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18E" w:rsidRDefault="0032318E" w:rsidP="0032318E">
      <w:pPr>
        <w:widowControl/>
        <w:spacing w:line="288" w:lineRule="auto"/>
        <w:ind w:right="60" w:firstLineChars="200" w:firstLine="643"/>
        <w:jc w:val="center"/>
        <w:rPr>
          <w:rFonts w:ascii="宋体" w:hAnsi="宋体" w:cs="宋体" w:hint="eastAsia"/>
          <w:spacing w:val="-6"/>
          <w:kern w:val="0"/>
          <w:sz w:val="21"/>
          <w:szCs w:val="21"/>
        </w:rPr>
      </w:pPr>
      <w:r>
        <w:rPr>
          <w:rFonts w:ascii="宋体" w:hAnsi="宋体" w:hint="eastAsia"/>
          <w:b/>
          <w:bCs/>
          <w:sz w:val="32"/>
          <w:szCs w:val="32"/>
        </w:rPr>
        <w:t>采购需求</w:t>
      </w:r>
    </w:p>
    <w:p w:rsidR="0032318E" w:rsidRDefault="0032318E" w:rsidP="0032318E">
      <w:pPr>
        <w:spacing w:line="288" w:lineRule="auto"/>
        <w:rPr>
          <w:rFonts w:ascii="宋体" w:hAnsi="宋体"/>
          <w:b/>
          <w:sz w:val="24"/>
        </w:rPr>
      </w:pPr>
      <w:r>
        <w:rPr>
          <w:rFonts w:ascii="宋体" w:hAnsi="宋体" w:hint="eastAsia"/>
          <w:b/>
          <w:sz w:val="24"/>
        </w:rPr>
        <w:t>一</w:t>
      </w:r>
      <w:r>
        <w:rPr>
          <w:rFonts w:ascii="宋体" w:hAnsi="宋体"/>
          <w:b/>
          <w:sz w:val="24"/>
        </w:rPr>
        <w:t>、</w:t>
      </w:r>
      <w:r>
        <w:rPr>
          <w:rFonts w:ascii="宋体" w:hAnsi="宋体" w:hint="eastAsia"/>
          <w:b/>
          <w:sz w:val="24"/>
        </w:rPr>
        <w:t>采购资金的支付方式、时间、条件：</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32318E" w:rsidTr="00BA77EC">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32318E" w:rsidRDefault="0032318E" w:rsidP="00BA77EC">
            <w:pPr>
              <w:spacing w:line="288" w:lineRule="auto"/>
              <w:jc w:val="center"/>
              <w:rPr>
                <w:rFonts w:ascii="宋体" w:hAnsi="宋体" w:hint="eastAsia"/>
                <w:b/>
                <w:spacing w:val="-6"/>
                <w:sz w:val="21"/>
                <w:szCs w:val="21"/>
              </w:rPr>
            </w:pPr>
            <w:r>
              <w:rPr>
                <w:rFonts w:ascii="宋体" w:hAnsi="宋体" w:hint="eastAsia"/>
                <w:b/>
                <w:spacing w:val="-6"/>
                <w:sz w:val="21"/>
                <w:szCs w:val="21"/>
              </w:rPr>
              <w:t>质量保证金</w:t>
            </w:r>
          </w:p>
        </w:tc>
        <w:tc>
          <w:tcPr>
            <w:tcW w:w="7371" w:type="dxa"/>
            <w:tcBorders>
              <w:top w:val="single" w:sz="4" w:space="0" w:color="auto"/>
              <w:left w:val="single" w:sz="4" w:space="0" w:color="auto"/>
              <w:bottom w:val="single" w:sz="4" w:space="0" w:color="auto"/>
              <w:right w:val="single" w:sz="4" w:space="0" w:color="auto"/>
            </w:tcBorders>
            <w:vAlign w:val="center"/>
          </w:tcPr>
          <w:p w:rsidR="0032318E" w:rsidRDefault="0032318E" w:rsidP="00BA77EC">
            <w:pPr>
              <w:spacing w:line="288" w:lineRule="auto"/>
              <w:rPr>
                <w:rFonts w:ascii="宋体" w:hAnsi="宋体" w:hint="eastAsia"/>
                <w:spacing w:val="-6"/>
                <w:sz w:val="21"/>
                <w:szCs w:val="21"/>
              </w:rPr>
            </w:pPr>
            <w:r>
              <w:rPr>
                <w:rFonts w:ascii="宋体" w:hAnsi="宋体" w:hint="eastAsia"/>
                <w:spacing w:val="-6"/>
                <w:sz w:val="21"/>
                <w:szCs w:val="21"/>
              </w:rPr>
              <w:t>合同签订后，成交供应商向采购人缴纳合同金额5%的质量保证金，质量保证金在质保期内无质量问题和维护问题，质保期满后无息退还。</w:t>
            </w:r>
          </w:p>
          <w:p w:rsidR="0032318E" w:rsidRDefault="0032318E" w:rsidP="00BA77EC">
            <w:pPr>
              <w:spacing w:line="288" w:lineRule="auto"/>
              <w:rPr>
                <w:rFonts w:ascii="宋体" w:hAnsi="宋体" w:hint="eastAsia"/>
                <w:bCs/>
                <w:spacing w:val="-6"/>
                <w:sz w:val="21"/>
                <w:szCs w:val="21"/>
              </w:rPr>
            </w:pPr>
            <w:r>
              <w:rPr>
                <w:rFonts w:ascii="宋体" w:hAnsi="宋体" w:hint="eastAsia"/>
                <w:bCs/>
                <w:spacing w:val="-6"/>
                <w:sz w:val="21"/>
                <w:szCs w:val="21"/>
              </w:rPr>
              <w:t>转账信息如下：</w:t>
            </w:r>
          </w:p>
          <w:p w:rsidR="0032318E" w:rsidRDefault="0032318E" w:rsidP="00BA77EC">
            <w:pPr>
              <w:spacing w:line="288" w:lineRule="auto"/>
              <w:rPr>
                <w:rFonts w:ascii="宋体" w:hAnsi="宋体" w:hint="eastAsia"/>
                <w:bCs/>
                <w:spacing w:val="-6"/>
                <w:sz w:val="21"/>
                <w:szCs w:val="21"/>
              </w:rPr>
            </w:pPr>
            <w:r>
              <w:rPr>
                <w:rFonts w:ascii="宋体" w:hAnsi="宋体" w:hint="eastAsia"/>
                <w:bCs/>
                <w:spacing w:val="-6"/>
                <w:sz w:val="21"/>
                <w:szCs w:val="21"/>
              </w:rPr>
              <w:t>收款单位（户名）:杭州电子科技大学</w:t>
            </w:r>
          </w:p>
          <w:p w:rsidR="0032318E" w:rsidRDefault="0032318E" w:rsidP="00BA77EC">
            <w:pPr>
              <w:spacing w:line="288" w:lineRule="auto"/>
              <w:rPr>
                <w:rFonts w:ascii="宋体" w:hAnsi="宋体" w:hint="eastAsia"/>
                <w:bCs/>
                <w:spacing w:val="-6"/>
                <w:sz w:val="21"/>
                <w:szCs w:val="21"/>
              </w:rPr>
            </w:pPr>
            <w:r>
              <w:rPr>
                <w:rFonts w:ascii="宋体" w:hAnsi="宋体" w:hint="eastAsia"/>
                <w:bCs/>
                <w:spacing w:val="-6"/>
                <w:sz w:val="21"/>
                <w:szCs w:val="21"/>
              </w:rPr>
              <w:t>开户银行：工行高新支行</w:t>
            </w:r>
          </w:p>
          <w:p w:rsidR="0032318E" w:rsidRDefault="0032318E" w:rsidP="00BA77EC">
            <w:pPr>
              <w:spacing w:line="288" w:lineRule="auto"/>
              <w:rPr>
                <w:rFonts w:ascii="宋体" w:hAnsi="宋体" w:hint="eastAsia"/>
                <w:bCs/>
                <w:spacing w:val="-6"/>
                <w:sz w:val="21"/>
                <w:szCs w:val="21"/>
              </w:rPr>
            </w:pPr>
            <w:r>
              <w:rPr>
                <w:rFonts w:ascii="宋体" w:hAnsi="宋体" w:hint="eastAsia"/>
                <w:bCs/>
                <w:spacing w:val="-6"/>
                <w:sz w:val="21"/>
                <w:szCs w:val="21"/>
              </w:rPr>
              <w:t>银行账号：1202026209008806216</w:t>
            </w:r>
          </w:p>
          <w:p w:rsidR="0032318E" w:rsidRDefault="0032318E" w:rsidP="00BA77EC">
            <w:pPr>
              <w:spacing w:line="288" w:lineRule="auto"/>
              <w:rPr>
                <w:rFonts w:ascii="宋体" w:hAnsi="宋体" w:hint="eastAsia"/>
                <w:bCs/>
                <w:spacing w:val="-6"/>
                <w:sz w:val="21"/>
                <w:szCs w:val="21"/>
              </w:rPr>
            </w:pPr>
            <w:r>
              <w:rPr>
                <w:rFonts w:ascii="宋体" w:hAnsi="宋体" w:hint="eastAsia"/>
                <w:bCs/>
                <w:spacing w:val="-6"/>
                <w:sz w:val="21"/>
                <w:szCs w:val="21"/>
              </w:rPr>
              <w:t>发票开票信息</w:t>
            </w:r>
          </w:p>
          <w:p w:rsidR="0032318E" w:rsidRDefault="0032318E" w:rsidP="00BA77EC">
            <w:pPr>
              <w:spacing w:line="288" w:lineRule="auto"/>
              <w:rPr>
                <w:rFonts w:ascii="宋体" w:hAnsi="宋体" w:hint="eastAsia"/>
                <w:bCs/>
                <w:spacing w:val="-6"/>
                <w:sz w:val="21"/>
                <w:szCs w:val="21"/>
              </w:rPr>
            </w:pPr>
            <w:r>
              <w:rPr>
                <w:rFonts w:ascii="宋体" w:hAnsi="宋体" w:hint="eastAsia"/>
                <w:bCs/>
                <w:spacing w:val="-6"/>
                <w:sz w:val="21"/>
                <w:szCs w:val="21"/>
              </w:rPr>
              <w:t>抬头：杭州电子科技大学</w:t>
            </w:r>
          </w:p>
          <w:p w:rsidR="0032318E" w:rsidRDefault="0032318E" w:rsidP="00BA77EC">
            <w:pPr>
              <w:spacing w:line="288" w:lineRule="auto"/>
              <w:rPr>
                <w:rFonts w:ascii="宋体" w:hAnsi="宋体" w:hint="eastAsia"/>
                <w:spacing w:val="-6"/>
                <w:sz w:val="21"/>
                <w:szCs w:val="21"/>
              </w:rPr>
            </w:pPr>
            <w:r>
              <w:rPr>
                <w:rFonts w:ascii="宋体" w:hAnsi="宋体" w:hint="eastAsia"/>
                <w:bCs/>
                <w:spacing w:val="-6"/>
                <w:sz w:val="21"/>
                <w:szCs w:val="21"/>
              </w:rPr>
              <w:t>税号：12330000470009026T</w:t>
            </w:r>
          </w:p>
        </w:tc>
      </w:tr>
      <w:tr w:rsidR="0032318E" w:rsidTr="00BA77EC">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32318E" w:rsidRDefault="0032318E" w:rsidP="00BA77EC">
            <w:pPr>
              <w:spacing w:line="288" w:lineRule="auto"/>
              <w:jc w:val="center"/>
              <w:rPr>
                <w:rFonts w:ascii="宋体" w:hAnsi="宋体"/>
                <w:b/>
                <w:spacing w:val="-6"/>
                <w:sz w:val="21"/>
                <w:szCs w:val="21"/>
              </w:rPr>
            </w:pPr>
            <w:r>
              <w:rPr>
                <w:rFonts w:ascii="宋体" w:hAnsi="宋体" w:hint="eastAsia"/>
                <w:b/>
                <w:spacing w:val="-6"/>
                <w:sz w:val="21"/>
                <w:szCs w:val="21"/>
              </w:rPr>
              <w:t>付款方式</w:t>
            </w:r>
          </w:p>
        </w:tc>
        <w:tc>
          <w:tcPr>
            <w:tcW w:w="7371" w:type="dxa"/>
            <w:tcBorders>
              <w:top w:val="single" w:sz="4" w:space="0" w:color="auto"/>
              <w:left w:val="single" w:sz="4" w:space="0" w:color="auto"/>
              <w:bottom w:val="single" w:sz="4" w:space="0" w:color="auto"/>
              <w:right w:val="single" w:sz="4" w:space="0" w:color="auto"/>
            </w:tcBorders>
            <w:vAlign w:val="center"/>
          </w:tcPr>
          <w:p w:rsidR="0032318E" w:rsidRDefault="0032318E" w:rsidP="00BA77EC">
            <w:pPr>
              <w:spacing w:line="288" w:lineRule="auto"/>
              <w:rPr>
                <w:rFonts w:ascii="宋体" w:hAnsi="宋体"/>
                <w:b/>
                <w:spacing w:val="-6"/>
                <w:sz w:val="21"/>
                <w:szCs w:val="21"/>
              </w:rPr>
            </w:pPr>
            <w:r>
              <w:rPr>
                <w:rFonts w:ascii="宋体" w:hAnsi="宋体" w:hint="eastAsia"/>
                <w:bCs/>
                <w:spacing w:val="-6"/>
                <w:sz w:val="21"/>
                <w:szCs w:val="21"/>
              </w:rPr>
              <w:t>货物送达并经采购人初步验收后，5个工作日内由采购人向中标人支付货物总价的75%；货物在中标人安装调试完毕并经采购人验收合格后，支付货物总价的25%。</w:t>
            </w:r>
          </w:p>
        </w:tc>
      </w:tr>
    </w:tbl>
    <w:p w:rsidR="0032318E" w:rsidRDefault="0032318E" w:rsidP="0032318E">
      <w:pPr>
        <w:spacing w:line="288" w:lineRule="auto"/>
        <w:rPr>
          <w:rFonts w:ascii="宋体" w:hAnsi="宋体"/>
          <w:sz w:val="21"/>
          <w:szCs w:val="21"/>
        </w:rPr>
      </w:pPr>
    </w:p>
    <w:p w:rsidR="0032318E" w:rsidRDefault="0032318E" w:rsidP="0032318E">
      <w:pPr>
        <w:spacing w:line="288" w:lineRule="auto"/>
        <w:rPr>
          <w:rFonts w:ascii="宋体" w:hAnsi="宋体"/>
          <w:b/>
          <w:sz w:val="24"/>
        </w:rPr>
      </w:pPr>
      <w:r>
        <w:rPr>
          <w:rFonts w:ascii="宋体" w:hAnsi="宋体" w:hint="eastAsia"/>
          <w:b/>
          <w:sz w:val="24"/>
        </w:rPr>
        <w:t>二</w:t>
      </w:r>
      <w:r>
        <w:rPr>
          <w:rFonts w:ascii="宋体" w:hAnsi="宋体"/>
          <w:b/>
          <w:sz w:val="24"/>
        </w:rPr>
        <w:t>、</w:t>
      </w:r>
      <w:r>
        <w:rPr>
          <w:rFonts w:ascii="宋体" w:hAnsi="宋体" w:hint="eastAsia"/>
          <w:b/>
          <w:sz w:val="24"/>
        </w:rPr>
        <w:t>服务</w:t>
      </w:r>
      <w:r>
        <w:rPr>
          <w:rFonts w:ascii="宋体" w:hAnsi="宋体"/>
          <w:b/>
          <w:sz w:val="24"/>
        </w:rPr>
        <w:t>要求</w:t>
      </w:r>
      <w:r>
        <w:rPr>
          <w:rFonts w:ascii="宋体" w:hAnsi="宋体" w:hint="eastAsia"/>
          <w:b/>
          <w:sz w:val="24"/>
        </w:rPr>
        <w:t>（技术要求里另有注明的以技术要求为准）</w:t>
      </w:r>
      <w:r>
        <w:rPr>
          <w:rFonts w:ascii="宋体" w:hAnsi="宋体"/>
          <w:b/>
          <w:sz w:val="24"/>
        </w:rPr>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32318E" w:rsidTr="00BA77EC">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32318E" w:rsidRDefault="0032318E" w:rsidP="00BA77EC">
            <w:pPr>
              <w:spacing w:line="288" w:lineRule="auto"/>
              <w:jc w:val="center"/>
              <w:rPr>
                <w:rFonts w:ascii="宋体" w:hAnsi="宋体" w:hint="eastAsia"/>
                <w:spacing w:val="-6"/>
                <w:sz w:val="21"/>
                <w:szCs w:val="21"/>
              </w:rPr>
            </w:pPr>
            <w:r>
              <w:rPr>
                <w:rFonts w:ascii="宋体" w:hAnsi="宋体" w:hint="eastAsia"/>
                <w:spacing w:val="-6"/>
                <w:sz w:val="21"/>
                <w:szCs w:val="21"/>
              </w:rPr>
              <w:t>质保期</w:t>
            </w:r>
          </w:p>
        </w:tc>
        <w:tc>
          <w:tcPr>
            <w:tcW w:w="7371" w:type="dxa"/>
            <w:tcBorders>
              <w:top w:val="single" w:sz="4" w:space="0" w:color="auto"/>
              <w:left w:val="single" w:sz="4" w:space="0" w:color="auto"/>
              <w:bottom w:val="single" w:sz="4" w:space="0" w:color="auto"/>
              <w:right w:val="single" w:sz="4" w:space="0" w:color="auto"/>
            </w:tcBorders>
            <w:vAlign w:val="center"/>
          </w:tcPr>
          <w:p w:rsidR="0032318E" w:rsidRDefault="0032318E" w:rsidP="00BA77EC">
            <w:pPr>
              <w:spacing w:line="288" w:lineRule="auto"/>
              <w:rPr>
                <w:rFonts w:ascii="宋体" w:hAnsi="宋体" w:hint="eastAsia"/>
                <w:spacing w:val="-6"/>
                <w:sz w:val="21"/>
                <w:szCs w:val="21"/>
              </w:rPr>
            </w:pPr>
            <w:r>
              <w:rPr>
                <w:rFonts w:ascii="宋体" w:hAnsi="宋体" w:hint="eastAsia"/>
                <w:spacing w:val="-6"/>
                <w:sz w:val="21"/>
                <w:szCs w:val="21"/>
              </w:rPr>
              <w:t>仪器安装调试验收合格之日起12个月。厂家保证各项参数达到标定参数，质保期内如果出现缺陷或者工作异常等提供免费维修。</w:t>
            </w:r>
          </w:p>
        </w:tc>
      </w:tr>
      <w:tr w:rsidR="0032318E" w:rsidTr="00BA77EC">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32318E" w:rsidRDefault="0032318E" w:rsidP="00BA77EC">
            <w:pPr>
              <w:spacing w:line="288" w:lineRule="auto"/>
              <w:jc w:val="center"/>
              <w:rPr>
                <w:rFonts w:ascii="宋体" w:hAnsi="宋体" w:hint="eastAsia"/>
                <w:spacing w:val="-6"/>
                <w:sz w:val="21"/>
                <w:szCs w:val="21"/>
              </w:rPr>
            </w:pPr>
            <w:r>
              <w:rPr>
                <w:rFonts w:ascii="宋体" w:hAnsi="宋体" w:hint="eastAsia"/>
                <w:sz w:val="21"/>
                <w:szCs w:val="21"/>
              </w:rPr>
              <w:t>服务标准</w:t>
            </w:r>
          </w:p>
        </w:tc>
        <w:tc>
          <w:tcPr>
            <w:tcW w:w="7371" w:type="dxa"/>
            <w:tcBorders>
              <w:top w:val="single" w:sz="4" w:space="0" w:color="auto"/>
              <w:left w:val="single" w:sz="4" w:space="0" w:color="auto"/>
              <w:bottom w:val="single" w:sz="4" w:space="0" w:color="auto"/>
              <w:right w:val="single" w:sz="4" w:space="0" w:color="auto"/>
            </w:tcBorders>
            <w:vAlign w:val="center"/>
          </w:tcPr>
          <w:p w:rsidR="0032318E" w:rsidRDefault="0032318E" w:rsidP="00BA77EC">
            <w:pPr>
              <w:spacing w:line="288" w:lineRule="auto"/>
              <w:rPr>
                <w:rFonts w:ascii="宋体" w:hAnsi="宋体" w:hint="eastAsia"/>
                <w:sz w:val="21"/>
                <w:szCs w:val="21"/>
              </w:rPr>
            </w:pPr>
            <w:r>
              <w:rPr>
                <w:rFonts w:ascii="宋体" w:hAnsi="宋体" w:hint="eastAsia"/>
                <w:sz w:val="21"/>
                <w:szCs w:val="21"/>
              </w:rPr>
              <w:t>1.质保期内，成交方接到采购人故障信息后在24小时内予以响应，并在72小时内排除故障。质保期内非人为原因导致有零、部件损坏，成交方应对损坏的零、部件给予免费更换。</w:t>
            </w:r>
          </w:p>
          <w:p w:rsidR="0032318E" w:rsidRDefault="0032318E" w:rsidP="00BA77EC">
            <w:pPr>
              <w:spacing w:line="288" w:lineRule="auto"/>
              <w:rPr>
                <w:rFonts w:ascii="宋体" w:hAnsi="宋体" w:hint="eastAsia"/>
                <w:sz w:val="21"/>
                <w:szCs w:val="21"/>
              </w:rPr>
            </w:pPr>
            <w:r>
              <w:rPr>
                <w:rFonts w:ascii="宋体" w:hAnsi="宋体" w:hint="eastAsia"/>
                <w:sz w:val="21"/>
                <w:szCs w:val="21"/>
              </w:rPr>
              <w:t>2.在设备保修期结束后，厂家保证可以提供及时的售后维修服务。对更换器件等服务按成本价格收取器件费用。</w:t>
            </w:r>
          </w:p>
          <w:p w:rsidR="0032318E" w:rsidRDefault="0032318E" w:rsidP="00BA77EC">
            <w:pPr>
              <w:spacing w:line="288" w:lineRule="auto"/>
              <w:rPr>
                <w:rFonts w:ascii="宋体" w:hAnsi="宋体" w:hint="eastAsia"/>
                <w:sz w:val="21"/>
                <w:szCs w:val="21"/>
              </w:rPr>
            </w:pPr>
            <w:r>
              <w:rPr>
                <w:rFonts w:ascii="宋体" w:hAnsi="宋体" w:hint="eastAsia"/>
                <w:sz w:val="21"/>
                <w:szCs w:val="21"/>
              </w:rPr>
              <w:t>3.技术支持：厂家在国内有专职维修工程师和技术支持工程师，保证仪器的正常使用和技术咨询。</w:t>
            </w:r>
          </w:p>
          <w:p w:rsidR="0032318E" w:rsidRDefault="0032318E" w:rsidP="00BA77EC">
            <w:pPr>
              <w:spacing w:line="288" w:lineRule="auto"/>
              <w:rPr>
                <w:rFonts w:ascii="宋体" w:hAnsi="宋体" w:hint="eastAsia"/>
                <w:sz w:val="21"/>
                <w:szCs w:val="21"/>
              </w:rPr>
            </w:pPr>
            <w:r>
              <w:rPr>
                <w:rFonts w:ascii="宋体" w:hAnsi="宋体" w:hint="eastAsia"/>
                <w:sz w:val="21"/>
                <w:szCs w:val="21"/>
              </w:rPr>
              <w:t>4.软件升级：厂家终身免费向用户提供仪器同版本软件的更新。</w:t>
            </w:r>
          </w:p>
        </w:tc>
      </w:tr>
      <w:tr w:rsidR="0032318E" w:rsidTr="00BA77EC">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32318E" w:rsidRDefault="0032318E" w:rsidP="00BA77EC">
            <w:pPr>
              <w:spacing w:line="288" w:lineRule="auto"/>
              <w:jc w:val="center"/>
              <w:rPr>
                <w:rFonts w:ascii="宋体" w:hAnsi="宋体" w:hint="eastAsia"/>
                <w:spacing w:val="-6"/>
                <w:sz w:val="21"/>
                <w:szCs w:val="21"/>
              </w:rPr>
            </w:pPr>
            <w:r>
              <w:rPr>
                <w:rFonts w:ascii="宋体" w:hAnsi="宋体" w:hint="eastAsia"/>
                <w:spacing w:val="-6"/>
                <w:sz w:val="21"/>
                <w:szCs w:val="21"/>
              </w:rPr>
              <w:t>交付时间和地点</w:t>
            </w:r>
          </w:p>
        </w:tc>
        <w:tc>
          <w:tcPr>
            <w:tcW w:w="7371" w:type="dxa"/>
            <w:tcBorders>
              <w:top w:val="single" w:sz="4" w:space="0" w:color="auto"/>
              <w:left w:val="single" w:sz="4" w:space="0" w:color="auto"/>
              <w:bottom w:val="single" w:sz="4" w:space="0" w:color="auto"/>
              <w:right w:val="single" w:sz="4" w:space="0" w:color="auto"/>
            </w:tcBorders>
            <w:vAlign w:val="center"/>
          </w:tcPr>
          <w:p w:rsidR="0032318E" w:rsidRDefault="0032318E" w:rsidP="00BA77EC">
            <w:pPr>
              <w:spacing w:line="288" w:lineRule="auto"/>
              <w:rPr>
                <w:rFonts w:ascii="宋体" w:hAnsi="宋体" w:hint="eastAsia"/>
                <w:spacing w:val="-6"/>
                <w:sz w:val="21"/>
                <w:szCs w:val="21"/>
              </w:rPr>
            </w:pPr>
            <w:r>
              <w:rPr>
                <w:rFonts w:ascii="宋体" w:hAnsi="宋体" w:hint="eastAsia"/>
                <w:spacing w:val="-6"/>
                <w:sz w:val="21"/>
                <w:szCs w:val="21"/>
              </w:rPr>
              <w:t>交付时间：合同签订后1个月内交付并安装完毕。</w:t>
            </w:r>
          </w:p>
          <w:p w:rsidR="0032318E" w:rsidRDefault="0032318E" w:rsidP="00BA77EC">
            <w:pPr>
              <w:spacing w:line="288" w:lineRule="auto"/>
              <w:rPr>
                <w:rFonts w:ascii="宋体" w:hAnsi="宋体" w:hint="eastAsia"/>
                <w:spacing w:val="-6"/>
                <w:sz w:val="21"/>
                <w:szCs w:val="21"/>
              </w:rPr>
            </w:pPr>
            <w:r>
              <w:rPr>
                <w:rFonts w:ascii="宋体" w:hAnsi="宋体" w:hint="eastAsia"/>
                <w:spacing w:val="-6"/>
                <w:sz w:val="21"/>
                <w:szCs w:val="21"/>
              </w:rPr>
              <w:t>交货地点：采购人指定地点。</w:t>
            </w:r>
          </w:p>
        </w:tc>
      </w:tr>
      <w:tr w:rsidR="0032318E" w:rsidTr="00BA77EC">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32318E" w:rsidRDefault="0032318E" w:rsidP="00BA77EC">
            <w:pPr>
              <w:spacing w:line="288" w:lineRule="auto"/>
              <w:jc w:val="center"/>
              <w:rPr>
                <w:rFonts w:ascii="宋体" w:hAnsi="宋体" w:hint="eastAsia"/>
                <w:spacing w:val="-6"/>
                <w:sz w:val="21"/>
                <w:szCs w:val="21"/>
              </w:rPr>
            </w:pPr>
            <w:r>
              <w:rPr>
                <w:rFonts w:ascii="宋体" w:hAnsi="宋体" w:hint="eastAsia"/>
                <w:spacing w:val="-6"/>
                <w:sz w:val="21"/>
                <w:szCs w:val="21"/>
              </w:rPr>
              <w:t>使用培训</w:t>
            </w:r>
          </w:p>
        </w:tc>
        <w:tc>
          <w:tcPr>
            <w:tcW w:w="7371" w:type="dxa"/>
            <w:tcBorders>
              <w:top w:val="single" w:sz="4" w:space="0" w:color="auto"/>
              <w:left w:val="single" w:sz="4" w:space="0" w:color="auto"/>
              <w:bottom w:val="single" w:sz="4" w:space="0" w:color="auto"/>
              <w:right w:val="single" w:sz="4" w:space="0" w:color="auto"/>
            </w:tcBorders>
            <w:vAlign w:val="center"/>
          </w:tcPr>
          <w:p w:rsidR="0032318E" w:rsidRDefault="0032318E" w:rsidP="00BA77EC">
            <w:pPr>
              <w:spacing w:line="288" w:lineRule="auto"/>
              <w:rPr>
                <w:rFonts w:ascii="宋体" w:hAnsi="宋体" w:hint="eastAsia"/>
                <w:spacing w:val="-6"/>
                <w:sz w:val="21"/>
                <w:szCs w:val="21"/>
              </w:rPr>
            </w:pPr>
            <w:r>
              <w:rPr>
                <w:rFonts w:ascii="宋体" w:hAnsi="宋体" w:hint="eastAsia"/>
                <w:spacing w:val="-6"/>
                <w:sz w:val="21"/>
                <w:szCs w:val="21"/>
              </w:rPr>
              <w:t>设备到货后，双方商议时间，由厂家安排技术人员至现场进行至少两次技术培训。</w:t>
            </w:r>
          </w:p>
        </w:tc>
      </w:tr>
    </w:tbl>
    <w:p w:rsidR="0032318E" w:rsidRDefault="0032318E" w:rsidP="0032318E">
      <w:pPr>
        <w:spacing w:line="288" w:lineRule="auto"/>
        <w:rPr>
          <w:rFonts w:ascii="宋体" w:hAnsi="宋体"/>
          <w:sz w:val="21"/>
          <w:szCs w:val="21"/>
        </w:rPr>
      </w:pPr>
    </w:p>
    <w:p w:rsidR="0032318E" w:rsidRDefault="0032318E" w:rsidP="0032318E">
      <w:pPr>
        <w:spacing w:line="288" w:lineRule="auto"/>
        <w:rPr>
          <w:rFonts w:ascii="宋体" w:hAnsi="宋体" w:hint="eastAsia"/>
          <w:b/>
          <w:sz w:val="24"/>
        </w:rPr>
      </w:pPr>
      <w:r>
        <w:rPr>
          <w:rFonts w:ascii="宋体" w:hAnsi="宋体" w:hint="eastAsia"/>
          <w:b/>
          <w:sz w:val="24"/>
        </w:rPr>
        <w:t>三</w:t>
      </w:r>
      <w:r>
        <w:rPr>
          <w:rFonts w:ascii="宋体" w:hAnsi="宋体"/>
          <w:b/>
          <w:sz w:val="24"/>
        </w:rPr>
        <w:t>、技术要求</w:t>
      </w:r>
      <w:r>
        <w:rPr>
          <w:rFonts w:ascii="宋体" w:hAnsi="宋体" w:hint="eastAsia"/>
          <w:b/>
          <w:sz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837"/>
        <w:gridCol w:w="690"/>
        <w:gridCol w:w="780"/>
        <w:gridCol w:w="5482"/>
      </w:tblGrid>
      <w:tr w:rsidR="0032318E" w:rsidTr="00BA77EC">
        <w:trPr>
          <w:trHeight w:val="567"/>
        </w:trPr>
        <w:tc>
          <w:tcPr>
            <w:tcW w:w="709" w:type="dxa"/>
            <w:vAlign w:val="center"/>
          </w:tcPr>
          <w:p w:rsidR="0032318E" w:rsidRDefault="0032318E" w:rsidP="00BA77EC">
            <w:pPr>
              <w:spacing w:line="288" w:lineRule="auto"/>
              <w:jc w:val="center"/>
              <w:rPr>
                <w:rFonts w:ascii="宋体" w:hAnsi="宋体"/>
                <w:b/>
                <w:sz w:val="21"/>
                <w:szCs w:val="21"/>
              </w:rPr>
            </w:pPr>
            <w:r>
              <w:rPr>
                <w:rFonts w:ascii="宋体" w:hAnsi="宋体" w:hint="eastAsia"/>
                <w:b/>
                <w:sz w:val="21"/>
                <w:szCs w:val="21"/>
              </w:rPr>
              <w:t>序号</w:t>
            </w:r>
          </w:p>
        </w:tc>
        <w:tc>
          <w:tcPr>
            <w:tcW w:w="1837" w:type="dxa"/>
            <w:vAlign w:val="center"/>
          </w:tcPr>
          <w:p w:rsidR="0032318E" w:rsidRDefault="0032318E" w:rsidP="00BA77EC">
            <w:pPr>
              <w:spacing w:line="288" w:lineRule="auto"/>
              <w:jc w:val="center"/>
              <w:rPr>
                <w:rFonts w:ascii="宋体" w:hAnsi="宋体"/>
                <w:b/>
                <w:sz w:val="21"/>
                <w:szCs w:val="21"/>
              </w:rPr>
            </w:pPr>
            <w:r>
              <w:rPr>
                <w:rFonts w:ascii="宋体" w:hAnsi="宋体" w:hint="eastAsia"/>
                <w:b/>
                <w:sz w:val="21"/>
                <w:szCs w:val="21"/>
              </w:rPr>
              <w:t>名称</w:t>
            </w:r>
          </w:p>
        </w:tc>
        <w:tc>
          <w:tcPr>
            <w:tcW w:w="690" w:type="dxa"/>
            <w:vAlign w:val="center"/>
          </w:tcPr>
          <w:p w:rsidR="0032318E" w:rsidRDefault="0032318E" w:rsidP="00BA77EC">
            <w:pPr>
              <w:spacing w:line="288" w:lineRule="auto"/>
              <w:jc w:val="center"/>
              <w:rPr>
                <w:rFonts w:ascii="宋体" w:hAnsi="宋体"/>
                <w:b/>
                <w:sz w:val="21"/>
                <w:szCs w:val="21"/>
              </w:rPr>
            </w:pPr>
            <w:r>
              <w:rPr>
                <w:rFonts w:ascii="宋体" w:hAnsi="宋体" w:hint="eastAsia"/>
                <w:b/>
                <w:sz w:val="21"/>
                <w:szCs w:val="21"/>
              </w:rPr>
              <w:t>数量</w:t>
            </w:r>
          </w:p>
        </w:tc>
        <w:tc>
          <w:tcPr>
            <w:tcW w:w="780" w:type="dxa"/>
            <w:vAlign w:val="center"/>
          </w:tcPr>
          <w:p w:rsidR="0032318E" w:rsidRDefault="0032318E" w:rsidP="00BA77EC">
            <w:pPr>
              <w:spacing w:line="288" w:lineRule="auto"/>
              <w:jc w:val="center"/>
              <w:rPr>
                <w:rFonts w:ascii="宋体" w:hAnsi="宋体"/>
                <w:b/>
                <w:sz w:val="21"/>
                <w:szCs w:val="21"/>
              </w:rPr>
            </w:pPr>
            <w:r>
              <w:rPr>
                <w:rFonts w:ascii="宋体" w:hAnsi="宋体" w:hint="eastAsia"/>
                <w:b/>
                <w:sz w:val="21"/>
                <w:szCs w:val="21"/>
              </w:rPr>
              <w:t>单位</w:t>
            </w:r>
          </w:p>
        </w:tc>
        <w:tc>
          <w:tcPr>
            <w:tcW w:w="5482" w:type="dxa"/>
            <w:vAlign w:val="center"/>
          </w:tcPr>
          <w:p w:rsidR="0032318E" w:rsidRDefault="0032318E" w:rsidP="00BA77EC">
            <w:pPr>
              <w:spacing w:line="288" w:lineRule="auto"/>
              <w:jc w:val="center"/>
              <w:rPr>
                <w:rFonts w:ascii="宋体" w:hAnsi="宋体" w:hint="eastAsia"/>
                <w:b/>
                <w:sz w:val="21"/>
                <w:szCs w:val="21"/>
              </w:rPr>
            </w:pPr>
            <w:r>
              <w:rPr>
                <w:rFonts w:ascii="宋体" w:hAnsi="宋体"/>
                <w:b/>
                <w:sz w:val="21"/>
                <w:szCs w:val="21"/>
              </w:rPr>
              <w:t>功能</w:t>
            </w:r>
            <w:r>
              <w:rPr>
                <w:rFonts w:ascii="宋体" w:hAnsi="宋体" w:hint="eastAsia"/>
                <w:b/>
                <w:sz w:val="21"/>
                <w:szCs w:val="21"/>
              </w:rPr>
              <w:t>及</w:t>
            </w:r>
            <w:r>
              <w:rPr>
                <w:rFonts w:ascii="宋体" w:hAnsi="宋体"/>
                <w:b/>
                <w:sz w:val="21"/>
                <w:szCs w:val="21"/>
              </w:rPr>
              <w:t>技术参数</w:t>
            </w:r>
            <w:r>
              <w:rPr>
                <w:rFonts w:ascii="宋体" w:hAnsi="宋体" w:hint="eastAsia"/>
                <w:b/>
                <w:sz w:val="21"/>
                <w:szCs w:val="21"/>
              </w:rPr>
              <w:t>等</w:t>
            </w:r>
          </w:p>
        </w:tc>
      </w:tr>
      <w:tr w:rsidR="0032318E" w:rsidTr="00BA77EC">
        <w:trPr>
          <w:trHeight w:val="567"/>
        </w:trPr>
        <w:tc>
          <w:tcPr>
            <w:tcW w:w="709" w:type="dxa"/>
            <w:vAlign w:val="center"/>
          </w:tcPr>
          <w:p w:rsidR="0032318E" w:rsidRDefault="0032318E" w:rsidP="00BA77EC">
            <w:pPr>
              <w:spacing w:line="288" w:lineRule="auto"/>
              <w:jc w:val="center"/>
              <w:rPr>
                <w:rFonts w:ascii="宋体" w:hAnsi="宋体" w:hint="eastAsia"/>
                <w:b/>
                <w:sz w:val="21"/>
                <w:szCs w:val="21"/>
              </w:rPr>
            </w:pPr>
            <w:r>
              <w:rPr>
                <w:rFonts w:ascii="宋体" w:hAnsi="宋体" w:hint="eastAsia"/>
                <w:b/>
                <w:sz w:val="21"/>
                <w:szCs w:val="21"/>
              </w:rPr>
              <w:t>1</w:t>
            </w:r>
          </w:p>
        </w:tc>
        <w:tc>
          <w:tcPr>
            <w:tcW w:w="1837" w:type="dxa"/>
            <w:vAlign w:val="center"/>
          </w:tcPr>
          <w:p w:rsidR="0032318E" w:rsidRDefault="0032318E" w:rsidP="00BA77EC">
            <w:pPr>
              <w:spacing w:line="288" w:lineRule="auto"/>
              <w:jc w:val="center"/>
              <w:rPr>
                <w:rFonts w:ascii="宋体" w:hAnsi="宋体" w:hint="eastAsia"/>
                <w:b/>
                <w:sz w:val="21"/>
                <w:szCs w:val="21"/>
              </w:rPr>
            </w:pPr>
            <w:r>
              <w:rPr>
                <w:rFonts w:ascii="宋体" w:hAnsi="宋体" w:hint="eastAsia"/>
                <w:b/>
                <w:sz w:val="21"/>
                <w:szCs w:val="21"/>
              </w:rPr>
              <w:t>远程实验系统</w:t>
            </w:r>
          </w:p>
        </w:tc>
        <w:tc>
          <w:tcPr>
            <w:tcW w:w="690" w:type="dxa"/>
            <w:vAlign w:val="center"/>
          </w:tcPr>
          <w:p w:rsidR="0032318E" w:rsidRDefault="0032318E" w:rsidP="00BA77EC">
            <w:pPr>
              <w:spacing w:line="288" w:lineRule="auto"/>
              <w:jc w:val="center"/>
              <w:rPr>
                <w:rFonts w:ascii="宋体" w:hAnsi="宋体"/>
                <w:b/>
                <w:sz w:val="21"/>
                <w:szCs w:val="21"/>
              </w:rPr>
            </w:pPr>
            <w:r>
              <w:rPr>
                <w:rFonts w:ascii="宋体" w:hAnsi="宋体" w:hint="eastAsia"/>
                <w:b/>
                <w:sz w:val="21"/>
                <w:szCs w:val="21"/>
              </w:rPr>
              <w:t>1</w:t>
            </w:r>
          </w:p>
        </w:tc>
        <w:tc>
          <w:tcPr>
            <w:tcW w:w="780" w:type="dxa"/>
            <w:vAlign w:val="center"/>
          </w:tcPr>
          <w:p w:rsidR="0032318E" w:rsidRDefault="0032318E" w:rsidP="00BA77EC">
            <w:pPr>
              <w:spacing w:line="288" w:lineRule="auto"/>
              <w:jc w:val="center"/>
              <w:rPr>
                <w:rFonts w:ascii="宋体" w:hAnsi="宋体" w:hint="eastAsia"/>
                <w:b/>
                <w:sz w:val="21"/>
                <w:szCs w:val="21"/>
              </w:rPr>
            </w:pPr>
            <w:r>
              <w:rPr>
                <w:rFonts w:ascii="宋体" w:hAnsi="宋体" w:hint="eastAsia"/>
                <w:b/>
                <w:sz w:val="21"/>
                <w:szCs w:val="21"/>
              </w:rPr>
              <w:t>套</w:t>
            </w:r>
          </w:p>
        </w:tc>
        <w:tc>
          <w:tcPr>
            <w:tcW w:w="5482" w:type="dxa"/>
            <w:vAlign w:val="center"/>
          </w:tcPr>
          <w:p w:rsidR="0032318E" w:rsidRDefault="0032318E" w:rsidP="00BA77EC">
            <w:pPr>
              <w:spacing w:line="288" w:lineRule="auto"/>
              <w:rPr>
                <w:rFonts w:ascii="宋体" w:hAnsi="宋体" w:hint="eastAsia"/>
                <w:sz w:val="21"/>
                <w:szCs w:val="21"/>
              </w:rPr>
            </w:pPr>
            <w:r>
              <w:rPr>
                <w:rFonts w:ascii="宋体" w:hAnsi="宋体" w:hint="eastAsia"/>
                <w:sz w:val="21"/>
                <w:szCs w:val="21"/>
              </w:rPr>
              <w:t>▲1、8槽USB CompactDAQ机箱是专为小型便携式传感器测量系统而设计的总线供电CompactDAQ USB机箱。机箱通过即插即用的USB可轻松连接传感器和电气测量。该机箱还可控制C系列I/O模块与外部主机之间的定时、同步和</w:t>
            </w:r>
            <w:r>
              <w:rPr>
                <w:rFonts w:ascii="宋体" w:hAnsi="宋体" w:hint="eastAsia"/>
                <w:sz w:val="21"/>
                <w:szCs w:val="21"/>
              </w:rPr>
              <w:lastRenderedPageBreak/>
              <w:t>数据传输。机箱可以搭配不同的C系列I/O模块组合，实现模拟I/O、数字I/O和计数器/定时器的混合测量。机箱还具有四个32位通用计数器/定时器。您可通过两个内置BNC连接器访问这些计数器以及共享时钟和触发器。</w:t>
            </w:r>
          </w:p>
          <w:p w:rsidR="0032318E" w:rsidRDefault="0032318E" w:rsidP="00BA77EC">
            <w:pPr>
              <w:spacing w:line="288" w:lineRule="auto"/>
              <w:rPr>
                <w:rFonts w:ascii="宋体" w:hAnsi="宋体" w:hint="eastAsia"/>
                <w:sz w:val="21"/>
                <w:szCs w:val="21"/>
              </w:rPr>
            </w:pPr>
            <w:r>
              <w:rPr>
                <w:rFonts w:ascii="宋体" w:hAnsi="宋体" w:hint="eastAsia"/>
                <w:sz w:val="21"/>
                <w:szCs w:val="21"/>
              </w:rPr>
              <w:t>★2、配有两个电压输入模块：300 Vrms，50 kS/s/ch，24位同步输入，3通道C，模块的三个通道之间具有600 Vrms通道间隔离</w:t>
            </w:r>
          </w:p>
          <w:p w:rsidR="0032318E" w:rsidRDefault="0032318E" w:rsidP="00BA77EC">
            <w:pPr>
              <w:spacing w:line="288" w:lineRule="auto"/>
              <w:rPr>
                <w:rFonts w:ascii="宋体" w:hAnsi="宋体" w:hint="eastAsia"/>
                <w:sz w:val="21"/>
                <w:szCs w:val="21"/>
              </w:rPr>
            </w:pPr>
            <w:r>
              <w:rPr>
                <w:rFonts w:ascii="宋体" w:hAnsi="宋体" w:hint="eastAsia"/>
                <w:sz w:val="21"/>
                <w:szCs w:val="21"/>
              </w:rPr>
              <w:t>3、两个4通道电流输入模块，5A，隔离，50k，24位。</w:t>
            </w:r>
          </w:p>
          <w:p w:rsidR="0032318E" w:rsidRDefault="0032318E" w:rsidP="00BA77EC">
            <w:pPr>
              <w:spacing w:line="288" w:lineRule="auto"/>
              <w:rPr>
                <w:rFonts w:ascii="宋体" w:hAnsi="宋体" w:hint="eastAsia"/>
                <w:sz w:val="21"/>
                <w:szCs w:val="21"/>
              </w:rPr>
            </w:pPr>
            <w:r>
              <w:rPr>
                <w:rFonts w:ascii="宋体" w:hAnsi="宋体" w:hint="eastAsia"/>
                <w:sz w:val="21"/>
                <w:szCs w:val="21"/>
              </w:rPr>
              <w:t>▲4、一个8通道24 V，100 us，源极数字输出模块</w:t>
            </w:r>
          </w:p>
          <w:p w:rsidR="0032318E" w:rsidRDefault="0032318E" w:rsidP="00BA77EC">
            <w:pPr>
              <w:spacing w:line="288" w:lineRule="auto"/>
              <w:rPr>
                <w:rFonts w:ascii="宋体" w:hAnsi="宋体" w:hint="eastAsia"/>
                <w:sz w:val="21"/>
                <w:szCs w:val="21"/>
              </w:rPr>
            </w:pPr>
            <w:r>
              <w:rPr>
                <w:rFonts w:ascii="宋体" w:hAnsi="宋体" w:hint="eastAsia"/>
                <w:sz w:val="21"/>
                <w:szCs w:val="21"/>
              </w:rPr>
              <w:t>总线供电M系列数据采集卡一个，附带Windows版Signal Express LE。</w:t>
            </w:r>
          </w:p>
        </w:tc>
      </w:tr>
      <w:tr w:rsidR="0032318E" w:rsidTr="00BA77EC">
        <w:trPr>
          <w:trHeight w:val="567"/>
        </w:trPr>
        <w:tc>
          <w:tcPr>
            <w:tcW w:w="709" w:type="dxa"/>
            <w:vAlign w:val="center"/>
          </w:tcPr>
          <w:p w:rsidR="0032318E" w:rsidRDefault="0032318E" w:rsidP="00BA77EC">
            <w:pPr>
              <w:spacing w:line="288" w:lineRule="auto"/>
              <w:jc w:val="center"/>
              <w:rPr>
                <w:rFonts w:ascii="宋体" w:hAnsi="宋体"/>
                <w:b/>
                <w:sz w:val="21"/>
                <w:szCs w:val="21"/>
              </w:rPr>
            </w:pPr>
            <w:r>
              <w:rPr>
                <w:rFonts w:ascii="宋体" w:hAnsi="宋体" w:hint="eastAsia"/>
                <w:b/>
                <w:sz w:val="21"/>
                <w:szCs w:val="21"/>
              </w:rPr>
              <w:lastRenderedPageBreak/>
              <w:t>2</w:t>
            </w:r>
          </w:p>
        </w:tc>
        <w:tc>
          <w:tcPr>
            <w:tcW w:w="1837" w:type="dxa"/>
            <w:vAlign w:val="center"/>
          </w:tcPr>
          <w:p w:rsidR="0032318E" w:rsidRDefault="0032318E" w:rsidP="00BA77EC">
            <w:pPr>
              <w:spacing w:line="288" w:lineRule="auto"/>
              <w:jc w:val="center"/>
              <w:rPr>
                <w:rFonts w:ascii="宋体" w:hAnsi="宋体" w:hint="eastAsia"/>
                <w:b/>
                <w:sz w:val="21"/>
                <w:szCs w:val="21"/>
              </w:rPr>
            </w:pPr>
            <w:r>
              <w:rPr>
                <w:rFonts w:ascii="宋体" w:hAnsi="宋体" w:hint="eastAsia"/>
                <w:b/>
                <w:sz w:val="21"/>
                <w:szCs w:val="21"/>
              </w:rPr>
              <w:t>虚拟仪器套件</w:t>
            </w:r>
          </w:p>
        </w:tc>
        <w:tc>
          <w:tcPr>
            <w:tcW w:w="690" w:type="dxa"/>
            <w:vAlign w:val="center"/>
          </w:tcPr>
          <w:p w:rsidR="0032318E" w:rsidRDefault="0032318E" w:rsidP="00BA77EC">
            <w:pPr>
              <w:spacing w:line="288" w:lineRule="auto"/>
              <w:jc w:val="center"/>
              <w:rPr>
                <w:rFonts w:ascii="宋体" w:hAnsi="宋体"/>
                <w:b/>
                <w:sz w:val="21"/>
                <w:szCs w:val="21"/>
              </w:rPr>
            </w:pPr>
            <w:r>
              <w:rPr>
                <w:rFonts w:ascii="宋体" w:hAnsi="宋体" w:hint="eastAsia"/>
                <w:b/>
                <w:sz w:val="21"/>
                <w:szCs w:val="21"/>
              </w:rPr>
              <w:t>2</w:t>
            </w:r>
          </w:p>
        </w:tc>
        <w:tc>
          <w:tcPr>
            <w:tcW w:w="780" w:type="dxa"/>
            <w:vAlign w:val="center"/>
          </w:tcPr>
          <w:p w:rsidR="0032318E" w:rsidRDefault="0032318E" w:rsidP="00BA77EC">
            <w:pPr>
              <w:spacing w:line="288" w:lineRule="auto"/>
              <w:jc w:val="center"/>
              <w:rPr>
                <w:rFonts w:ascii="宋体" w:hAnsi="宋体" w:hint="eastAsia"/>
                <w:b/>
                <w:sz w:val="21"/>
                <w:szCs w:val="21"/>
              </w:rPr>
            </w:pPr>
            <w:r>
              <w:rPr>
                <w:rFonts w:ascii="宋体" w:hAnsi="宋体" w:hint="eastAsia"/>
                <w:b/>
                <w:sz w:val="21"/>
                <w:szCs w:val="21"/>
              </w:rPr>
              <w:t>套</w:t>
            </w:r>
          </w:p>
        </w:tc>
        <w:tc>
          <w:tcPr>
            <w:tcW w:w="5482" w:type="dxa"/>
            <w:vAlign w:val="center"/>
          </w:tcPr>
          <w:p w:rsidR="0032318E" w:rsidRDefault="0032318E" w:rsidP="00BA77EC">
            <w:pPr>
              <w:spacing w:line="288" w:lineRule="auto"/>
              <w:rPr>
                <w:rFonts w:ascii="宋体" w:hAnsi="宋体" w:hint="eastAsia"/>
                <w:sz w:val="21"/>
                <w:szCs w:val="21"/>
              </w:rPr>
            </w:pPr>
            <w:r>
              <w:rPr>
                <w:rFonts w:ascii="宋体" w:hAnsi="宋体" w:hint="eastAsia"/>
                <w:sz w:val="21"/>
                <w:szCs w:val="21"/>
              </w:rPr>
              <w:t>工程实验室虚拟仪器套件是专为项目式学习而开发的工程实验室设备，结合了仪器和嵌入式设计以及基于互联网的操作体验，为实验室、工作室和翻转课堂创造了一个主动的学习环境，帮助学生更深入理解工程基础和系统设计。不仅便于学生开展项目式学习、团队合作和设计，而且还集成了针对特定课程的应用板卡以及由教育和行业专家开发的实验，还可进行扩展，以满足多学科应用需求，帮助学生在就业时更具优势。</w:t>
            </w:r>
          </w:p>
        </w:tc>
      </w:tr>
      <w:tr w:rsidR="0032318E" w:rsidTr="00BA77EC">
        <w:trPr>
          <w:trHeight w:val="567"/>
        </w:trPr>
        <w:tc>
          <w:tcPr>
            <w:tcW w:w="709" w:type="dxa"/>
            <w:vAlign w:val="center"/>
          </w:tcPr>
          <w:p w:rsidR="0032318E" w:rsidRDefault="0032318E" w:rsidP="00BA77EC">
            <w:pPr>
              <w:spacing w:line="288" w:lineRule="auto"/>
              <w:jc w:val="center"/>
              <w:rPr>
                <w:rFonts w:ascii="宋体" w:hAnsi="宋体"/>
                <w:b/>
                <w:sz w:val="21"/>
                <w:szCs w:val="21"/>
              </w:rPr>
            </w:pPr>
            <w:r>
              <w:rPr>
                <w:rFonts w:ascii="宋体" w:hAnsi="宋体" w:hint="eastAsia"/>
                <w:b/>
                <w:sz w:val="21"/>
                <w:szCs w:val="21"/>
              </w:rPr>
              <w:t>3</w:t>
            </w:r>
          </w:p>
        </w:tc>
        <w:tc>
          <w:tcPr>
            <w:tcW w:w="1837" w:type="dxa"/>
            <w:vAlign w:val="center"/>
          </w:tcPr>
          <w:p w:rsidR="0032318E" w:rsidRDefault="0032318E" w:rsidP="00BA77EC">
            <w:pPr>
              <w:spacing w:line="288" w:lineRule="auto"/>
              <w:jc w:val="center"/>
              <w:rPr>
                <w:rFonts w:ascii="宋体" w:hAnsi="宋体" w:hint="eastAsia"/>
                <w:b/>
                <w:sz w:val="21"/>
                <w:szCs w:val="21"/>
              </w:rPr>
            </w:pPr>
            <w:r>
              <w:rPr>
                <w:rFonts w:ascii="宋体" w:hAnsi="宋体" w:hint="eastAsia"/>
                <w:b/>
                <w:sz w:val="21"/>
                <w:szCs w:val="21"/>
              </w:rPr>
              <w:t>三项交流电源</w:t>
            </w:r>
          </w:p>
        </w:tc>
        <w:tc>
          <w:tcPr>
            <w:tcW w:w="690" w:type="dxa"/>
            <w:vAlign w:val="center"/>
          </w:tcPr>
          <w:p w:rsidR="0032318E" w:rsidRDefault="0032318E" w:rsidP="00BA77EC">
            <w:pPr>
              <w:spacing w:line="288" w:lineRule="auto"/>
              <w:jc w:val="center"/>
              <w:rPr>
                <w:rFonts w:ascii="宋体" w:hAnsi="宋体"/>
                <w:b/>
                <w:sz w:val="21"/>
                <w:szCs w:val="21"/>
              </w:rPr>
            </w:pPr>
            <w:r>
              <w:rPr>
                <w:rFonts w:ascii="宋体" w:hAnsi="宋体" w:hint="eastAsia"/>
                <w:b/>
                <w:sz w:val="21"/>
                <w:szCs w:val="21"/>
              </w:rPr>
              <w:t>1</w:t>
            </w:r>
          </w:p>
        </w:tc>
        <w:tc>
          <w:tcPr>
            <w:tcW w:w="780" w:type="dxa"/>
            <w:vAlign w:val="center"/>
          </w:tcPr>
          <w:p w:rsidR="0032318E" w:rsidRDefault="0032318E" w:rsidP="00BA77EC">
            <w:pPr>
              <w:spacing w:line="288" w:lineRule="auto"/>
              <w:jc w:val="center"/>
              <w:rPr>
                <w:rFonts w:ascii="宋体" w:hAnsi="宋体" w:hint="eastAsia"/>
                <w:b/>
                <w:sz w:val="21"/>
                <w:szCs w:val="21"/>
              </w:rPr>
            </w:pPr>
            <w:r>
              <w:rPr>
                <w:rFonts w:ascii="宋体" w:hAnsi="宋体" w:hint="eastAsia"/>
                <w:b/>
                <w:sz w:val="21"/>
                <w:szCs w:val="21"/>
              </w:rPr>
              <w:t>台</w:t>
            </w:r>
          </w:p>
        </w:tc>
        <w:tc>
          <w:tcPr>
            <w:tcW w:w="5482" w:type="dxa"/>
            <w:vAlign w:val="center"/>
          </w:tcPr>
          <w:p w:rsidR="0032318E" w:rsidRDefault="0032318E" w:rsidP="00BA77EC">
            <w:pPr>
              <w:spacing w:line="288" w:lineRule="auto"/>
              <w:rPr>
                <w:rFonts w:ascii="宋体" w:hAnsi="宋体" w:hint="eastAsia"/>
                <w:sz w:val="21"/>
                <w:szCs w:val="21"/>
              </w:rPr>
            </w:pPr>
            <w:r>
              <w:rPr>
                <w:rFonts w:ascii="宋体" w:hAnsi="宋体" w:hint="eastAsia"/>
                <w:sz w:val="21"/>
                <w:szCs w:val="21"/>
              </w:rPr>
              <w:t>★1、单相4500VA，三相1500VA；</w:t>
            </w:r>
          </w:p>
          <w:p w:rsidR="0032318E" w:rsidRDefault="0032318E" w:rsidP="00BA77EC">
            <w:pPr>
              <w:spacing w:line="288" w:lineRule="auto"/>
              <w:rPr>
                <w:rFonts w:ascii="宋体" w:hAnsi="宋体" w:hint="eastAsia"/>
                <w:sz w:val="21"/>
                <w:szCs w:val="21"/>
              </w:rPr>
            </w:pPr>
            <w:r>
              <w:rPr>
                <w:rFonts w:ascii="宋体" w:hAnsi="宋体" w:hint="eastAsia"/>
                <w:sz w:val="21"/>
                <w:szCs w:val="21"/>
              </w:rPr>
              <w:t>2、功率因数 全输出功率下0到1V；</w:t>
            </w:r>
          </w:p>
          <w:p w:rsidR="0032318E" w:rsidRDefault="0032318E" w:rsidP="00BA77EC">
            <w:pPr>
              <w:spacing w:line="288" w:lineRule="auto"/>
              <w:rPr>
                <w:rFonts w:ascii="宋体" w:hAnsi="宋体" w:hint="eastAsia"/>
                <w:sz w:val="21"/>
                <w:szCs w:val="21"/>
              </w:rPr>
            </w:pPr>
            <w:r>
              <w:rPr>
                <w:rFonts w:ascii="宋体" w:hAnsi="宋体" w:hint="eastAsia"/>
                <w:sz w:val="21"/>
                <w:szCs w:val="21"/>
              </w:rPr>
              <w:t>▲3、编程精确度(25°C±5°C：电压(均方根值)：±(0.05%+0.25V)从5.0V到满量程；频率：±0.025</w:t>
            </w:r>
            <w:r>
              <w:rPr>
                <w:rFonts w:ascii="宋体" w:hAnsi="宋体" w:hint="eastAsia"/>
                <w:sz w:val="21"/>
                <w:szCs w:val="21"/>
              </w:rPr>
              <w:tab/>
              <w:t>45Hz-819.1Hz，±0.7%&gt;819.1Hz；</w:t>
            </w:r>
          </w:p>
          <w:p w:rsidR="0032318E" w:rsidRDefault="0032318E" w:rsidP="00BA77EC">
            <w:pPr>
              <w:spacing w:line="288" w:lineRule="auto"/>
              <w:rPr>
                <w:rFonts w:ascii="宋体" w:hAnsi="宋体" w:hint="eastAsia"/>
                <w:sz w:val="21"/>
                <w:szCs w:val="21"/>
              </w:rPr>
            </w:pPr>
            <w:r>
              <w:rPr>
                <w:rFonts w:ascii="宋体" w:hAnsi="宋体" w:hint="eastAsia"/>
                <w:sz w:val="21"/>
                <w:szCs w:val="21"/>
              </w:rPr>
              <w:t>相：±1°45-100Hz，±(1°+1°/kHz)100Hz-1kHz；</w:t>
            </w:r>
          </w:p>
          <w:p w:rsidR="0032318E" w:rsidRDefault="0032318E" w:rsidP="00BA77EC">
            <w:pPr>
              <w:spacing w:line="288" w:lineRule="auto"/>
              <w:rPr>
                <w:rFonts w:ascii="宋体" w:hAnsi="宋体" w:hint="eastAsia"/>
                <w:sz w:val="21"/>
                <w:szCs w:val="21"/>
              </w:rPr>
            </w:pPr>
            <w:r>
              <w:rPr>
                <w:rFonts w:ascii="宋体" w:hAnsi="宋体" w:hint="eastAsia"/>
                <w:sz w:val="21"/>
                <w:szCs w:val="21"/>
              </w:rPr>
              <w:t>★4、频率范围 45Hz-1000Hz(见较高输出频率的–HF选项)在折算电压下17-45Hz是可行的；</w:t>
            </w:r>
          </w:p>
          <w:p w:rsidR="0032318E" w:rsidRDefault="0032318E" w:rsidP="00BA77EC">
            <w:pPr>
              <w:spacing w:line="288" w:lineRule="auto"/>
              <w:rPr>
                <w:rFonts w:ascii="宋体" w:hAnsi="宋体" w:hint="eastAsia"/>
                <w:sz w:val="21"/>
                <w:szCs w:val="21"/>
              </w:rPr>
            </w:pPr>
            <w:r>
              <w:rPr>
                <w:rFonts w:ascii="宋体" w:hAnsi="宋体" w:hint="eastAsia"/>
                <w:sz w:val="21"/>
                <w:szCs w:val="21"/>
              </w:rPr>
              <w:t>▲5、频率分辨率 0.01</w:t>
            </w:r>
            <w:r>
              <w:rPr>
                <w:rFonts w:ascii="宋体" w:hAnsi="宋体" w:hint="eastAsia"/>
                <w:sz w:val="21"/>
                <w:szCs w:val="21"/>
              </w:rPr>
              <w:tab/>
              <w:t>Hz</w:t>
            </w:r>
            <w:r>
              <w:rPr>
                <w:rFonts w:ascii="宋体" w:hAnsi="宋体" w:hint="eastAsia"/>
                <w:sz w:val="21"/>
                <w:szCs w:val="21"/>
              </w:rPr>
              <w:tab/>
              <w:t>at</w:t>
            </w:r>
            <w:r>
              <w:rPr>
                <w:rFonts w:ascii="宋体" w:hAnsi="宋体" w:hint="eastAsia"/>
                <w:sz w:val="21"/>
                <w:szCs w:val="21"/>
              </w:rPr>
              <w:tab/>
              <w:t>&lt;</w:t>
            </w:r>
            <w:r>
              <w:rPr>
                <w:rFonts w:ascii="宋体" w:hAnsi="宋体" w:hint="eastAsia"/>
                <w:sz w:val="21"/>
                <w:szCs w:val="21"/>
              </w:rPr>
              <w:tab/>
              <w:t>81.9</w:t>
            </w:r>
            <w:r>
              <w:rPr>
                <w:rFonts w:ascii="宋体" w:hAnsi="宋体" w:hint="eastAsia"/>
                <w:sz w:val="21"/>
                <w:szCs w:val="21"/>
              </w:rPr>
              <w:tab/>
              <w:t>Hz,</w:t>
            </w:r>
            <w:r>
              <w:rPr>
                <w:rFonts w:ascii="宋体" w:hAnsi="宋体" w:hint="eastAsia"/>
                <w:sz w:val="21"/>
                <w:szCs w:val="21"/>
              </w:rPr>
              <w:tab/>
              <w:t>0.1</w:t>
            </w:r>
            <w:r>
              <w:rPr>
                <w:rFonts w:ascii="宋体" w:hAnsi="宋体" w:hint="eastAsia"/>
                <w:sz w:val="21"/>
                <w:szCs w:val="21"/>
              </w:rPr>
              <w:tab/>
              <w:t>Hz</w:t>
            </w:r>
            <w:r>
              <w:rPr>
                <w:rFonts w:ascii="宋体" w:hAnsi="宋体" w:hint="eastAsia"/>
                <w:sz w:val="21"/>
                <w:szCs w:val="21"/>
              </w:rPr>
              <w:tab/>
              <w:t>at</w:t>
            </w:r>
            <w:r>
              <w:rPr>
                <w:rFonts w:ascii="宋体" w:hAnsi="宋体" w:hint="eastAsia"/>
                <w:sz w:val="21"/>
                <w:szCs w:val="21"/>
              </w:rPr>
              <w:tab/>
              <w:t>82.0</w:t>
            </w:r>
            <w:r>
              <w:rPr>
                <w:rFonts w:ascii="宋体" w:hAnsi="宋体" w:hint="eastAsia"/>
                <w:sz w:val="21"/>
                <w:szCs w:val="21"/>
              </w:rPr>
              <w:tab/>
              <w:t>to</w:t>
            </w:r>
            <w:r>
              <w:rPr>
                <w:rFonts w:ascii="宋体" w:hAnsi="宋体" w:hint="eastAsia"/>
                <w:sz w:val="21"/>
                <w:szCs w:val="21"/>
              </w:rPr>
              <w:tab/>
              <w:t>819.1</w:t>
            </w:r>
            <w:r>
              <w:rPr>
                <w:rFonts w:ascii="宋体" w:hAnsi="宋体" w:hint="eastAsia"/>
                <w:sz w:val="21"/>
                <w:szCs w:val="21"/>
              </w:rPr>
              <w:tab/>
              <w:t>Hz,</w:t>
            </w:r>
            <w:r>
              <w:rPr>
                <w:rFonts w:ascii="宋体" w:hAnsi="宋体" w:hint="eastAsia"/>
                <w:sz w:val="21"/>
                <w:szCs w:val="21"/>
              </w:rPr>
              <w:tab/>
              <w:t>1</w:t>
            </w:r>
            <w:r>
              <w:rPr>
                <w:rFonts w:ascii="宋体" w:hAnsi="宋体" w:hint="eastAsia"/>
                <w:sz w:val="21"/>
                <w:szCs w:val="21"/>
              </w:rPr>
              <w:tab/>
              <w:t>Hz2</w:t>
            </w:r>
            <w:r>
              <w:rPr>
                <w:rFonts w:ascii="宋体" w:hAnsi="宋体" w:hint="eastAsia"/>
                <w:sz w:val="21"/>
                <w:szCs w:val="21"/>
              </w:rPr>
              <w:tab/>
              <w:t>at</w:t>
            </w:r>
            <w:r>
              <w:rPr>
                <w:rFonts w:ascii="宋体" w:hAnsi="宋体" w:hint="eastAsia"/>
                <w:sz w:val="21"/>
                <w:szCs w:val="21"/>
              </w:rPr>
              <w:tab/>
              <w:t>&gt;</w:t>
            </w:r>
            <w:r>
              <w:rPr>
                <w:rFonts w:ascii="宋体" w:hAnsi="宋体" w:hint="eastAsia"/>
                <w:sz w:val="21"/>
                <w:szCs w:val="21"/>
              </w:rPr>
              <w:tab/>
              <w:t>819</w:t>
            </w:r>
            <w:r>
              <w:rPr>
                <w:rFonts w:ascii="宋体" w:hAnsi="宋体" w:hint="eastAsia"/>
                <w:sz w:val="21"/>
                <w:szCs w:val="21"/>
              </w:rPr>
              <w:tab/>
              <w:t>Hz；</w:t>
            </w:r>
          </w:p>
          <w:p w:rsidR="0032318E" w:rsidRDefault="0032318E" w:rsidP="00BA77EC">
            <w:pPr>
              <w:spacing w:line="288" w:lineRule="auto"/>
              <w:rPr>
                <w:rFonts w:ascii="宋体" w:hAnsi="宋体" w:hint="eastAsia"/>
                <w:sz w:val="21"/>
                <w:szCs w:val="21"/>
              </w:rPr>
            </w:pPr>
            <w:r>
              <w:rPr>
                <w:rFonts w:ascii="宋体" w:hAnsi="宋体" w:hint="eastAsia"/>
                <w:sz w:val="21"/>
                <w:szCs w:val="21"/>
              </w:rPr>
              <w:t>6、电流限制 在可选择范围中，可编程从0A到最大电流</w:t>
            </w:r>
          </w:p>
          <w:p w:rsidR="0032318E" w:rsidRDefault="0032318E" w:rsidP="00BA77EC">
            <w:pPr>
              <w:spacing w:line="288" w:lineRule="auto"/>
              <w:rPr>
                <w:rFonts w:ascii="宋体" w:hAnsi="宋体" w:hint="eastAsia"/>
                <w:sz w:val="21"/>
                <w:szCs w:val="21"/>
              </w:rPr>
            </w:pPr>
            <w:r>
              <w:rPr>
                <w:rFonts w:ascii="宋体" w:hAnsi="宋体" w:hint="eastAsia"/>
                <w:sz w:val="21"/>
                <w:szCs w:val="21"/>
              </w:rPr>
              <w:t>7、峰值电流：4X(l均方根值@满电压)；</w:t>
            </w:r>
          </w:p>
          <w:p w:rsidR="0032318E" w:rsidRDefault="0032318E" w:rsidP="00BA77EC">
            <w:pPr>
              <w:spacing w:line="288" w:lineRule="auto"/>
              <w:rPr>
                <w:rFonts w:ascii="宋体" w:hAnsi="宋体" w:hint="eastAsia"/>
                <w:sz w:val="21"/>
                <w:szCs w:val="21"/>
              </w:rPr>
            </w:pPr>
            <w:r>
              <w:rPr>
                <w:rFonts w:ascii="宋体" w:hAnsi="宋体" w:hint="eastAsia"/>
                <w:sz w:val="21"/>
                <w:szCs w:val="21"/>
              </w:rPr>
              <w:t>8、输出噪声 100mV均方根值为典型值(20kHz到1兆赫)谐波失真&lt;1%(满电压，充分电阻负荷)；</w:t>
            </w:r>
          </w:p>
          <w:p w:rsidR="0032318E" w:rsidRDefault="0032318E" w:rsidP="00BA77EC">
            <w:pPr>
              <w:spacing w:line="288" w:lineRule="auto"/>
              <w:rPr>
                <w:rFonts w:ascii="宋体" w:hAnsi="宋体" w:hint="eastAsia"/>
                <w:sz w:val="21"/>
                <w:szCs w:val="21"/>
              </w:rPr>
            </w:pPr>
            <w:r>
              <w:rPr>
                <w:rFonts w:ascii="宋体" w:hAnsi="宋体" w:hint="eastAsia"/>
                <w:sz w:val="21"/>
                <w:szCs w:val="21"/>
              </w:rPr>
              <w:t>9、隔离电压 300V均方根值输出端到机箱 输出继电器 按钮控制和总线控制输出继电器；</w:t>
            </w:r>
          </w:p>
          <w:p w:rsidR="0032318E" w:rsidRDefault="0032318E" w:rsidP="00BA77EC">
            <w:pPr>
              <w:spacing w:line="288" w:lineRule="auto"/>
              <w:rPr>
                <w:rFonts w:ascii="宋体" w:hAnsi="宋体" w:hint="eastAsia"/>
                <w:sz w:val="21"/>
                <w:szCs w:val="21"/>
              </w:rPr>
            </w:pPr>
            <w:r>
              <w:rPr>
                <w:rFonts w:ascii="宋体" w:hAnsi="宋体" w:hint="eastAsia"/>
                <w:sz w:val="21"/>
                <w:szCs w:val="21"/>
              </w:rPr>
              <w:t>10、效率 75%为典型值；</w:t>
            </w:r>
          </w:p>
          <w:p w:rsidR="0032318E" w:rsidRDefault="0032318E" w:rsidP="00BA77EC">
            <w:pPr>
              <w:spacing w:line="288" w:lineRule="auto"/>
              <w:rPr>
                <w:rFonts w:ascii="宋体" w:hAnsi="宋体" w:hint="eastAsia"/>
                <w:sz w:val="21"/>
                <w:szCs w:val="21"/>
              </w:rPr>
            </w:pPr>
            <w:r>
              <w:rPr>
                <w:rFonts w:ascii="宋体" w:hAnsi="宋体" w:hint="eastAsia"/>
                <w:sz w:val="21"/>
                <w:szCs w:val="21"/>
              </w:rPr>
              <w:lastRenderedPageBreak/>
              <w:t>11、功率因数 0.6为典型值；</w:t>
            </w:r>
          </w:p>
          <w:p w:rsidR="0032318E" w:rsidRDefault="0032318E" w:rsidP="00BA77EC">
            <w:pPr>
              <w:spacing w:line="288" w:lineRule="auto"/>
              <w:rPr>
                <w:rFonts w:ascii="宋体" w:hAnsi="宋体" w:hint="eastAsia"/>
                <w:sz w:val="21"/>
                <w:szCs w:val="21"/>
              </w:rPr>
            </w:pPr>
            <w:r>
              <w:rPr>
                <w:rFonts w:ascii="宋体" w:hAnsi="宋体" w:hint="eastAsia"/>
                <w:sz w:val="21"/>
                <w:szCs w:val="21"/>
              </w:rPr>
              <w:t>12、保持时间 至少10ms；</w:t>
            </w:r>
          </w:p>
          <w:p w:rsidR="0032318E" w:rsidRDefault="0032318E" w:rsidP="00BA77EC">
            <w:pPr>
              <w:spacing w:line="288" w:lineRule="auto"/>
              <w:rPr>
                <w:rFonts w:ascii="宋体" w:hAnsi="宋体" w:hint="eastAsia"/>
                <w:sz w:val="21"/>
                <w:szCs w:val="21"/>
              </w:rPr>
            </w:pPr>
            <w:r>
              <w:rPr>
                <w:rFonts w:ascii="宋体" w:hAnsi="宋体" w:hint="eastAsia"/>
                <w:sz w:val="21"/>
                <w:szCs w:val="21"/>
              </w:rPr>
              <w:t>13、电压：标准：208-230±10%VAC电，(L-L，3相)。</w:t>
            </w:r>
          </w:p>
        </w:tc>
      </w:tr>
      <w:tr w:rsidR="0032318E" w:rsidTr="00BA77EC">
        <w:trPr>
          <w:trHeight w:val="567"/>
        </w:trPr>
        <w:tc>
          <w:tcPr>
            <w:tcW w:w="709" w:type="dxa"/>
            <w:vAlign w:val="center"/>
          </w:tcPr>
          <w:p w:rsidR="0032318E" w:rsidRDefault="0032318E" w:rsidP="00BA77EC">
            <w:pPr>
              <w:spacing w:line="288" w:lineRule="auto"/>
              <w:jc w:val="center"/>
              <w:rPr>
                <w:rFonts w:ascii="宋体" w:hAnsi="宋体"/>
                <w:b/>
                <w:sz w:val="21"/>
                <w:szCs w:val="21"/>
              </w:rPr>
            </w:pPr>
            <w:r>
              <w:rPr>
                <w:rFonts w:ascii="宋体" w:hAnsi="宋体" w:hint="eastAsia"/>
                <w:b/>
                <w:sz w:val="21"/>
                <w:szCs w:val="21"/>
              </w:rPr>
              <w:lastRenderedPageBreak/>
              <w:t>4</w:t>
            </w:r>
          </w:p>
        </w:tc>
        <w:tc>
          <w:tcPr>
            <w:tcW w:w="1837" w:type="dxa"/>
            <w:vAlign w:val="center"/>
          </w:tcPr>
          <w:p w:rsidR="0032318E" w:rsidRDefault="0032318E" w:rsidP="00BA77EC">
            <w:pPr>
              <w:spacing w:line="288" w:lineRule="auto"/>
              <w:jc w:val="center"/>
              <w:rPr>
                <w:rFonts w:ascii="宋体" w:hAnsi="宋体" w:hint="eastAsia"/>
                <w:b/>
                <w:sz w:val="21"/>
                <w:szCs w:val="21"/>
              </w:rPr>
            </w:pPr>
            <w:r>
              <w:rPr>
                <w:rFonts w:ascii="宋体" w:hAnsi="宋体" w:hint="eastAsia"/>
                <w:b/>
                <w:sz w:val="21"/>
                <w:szCs w:val="21"/>
              </w:rPr>
              <w:t>直流电源</w:t>
            </w:r>
          </w:p>
        </w:tc>
        <w:tc>
          <w:tcPr>
            <w:tcW w:w="690" w:type="dxa"/>
            <w:vAlign w:val="center"/>
          </w:tcPr>
          <w:p w:rsidR="0032318E" w:rsidRDefault="0032318E" w:rsidP="00BA77EC">
            <w:pPr>
              <w:spacing w:line="288" w:lineRule="auto"/>
              <w:jc w:val="center"/>
              <w:rPr>
                <w:rFonts w:ascii="宋体" w:hAnsi="宋体"/>
                <w:b/>
                <w:sz w:val="21"/>
                <w:szCs w:val="21"/>
              </w:rPr>
            </w:pPr>
            <w:r>
              <w:rPr>
                <w:rFonts w:ascii="宋体" w:hAnsi="宋体" w:hint="eastAsia"/>
                <w:b/>
                <w:sz w:val="21"/>
                <w:szCs w:val="21"/>
              </w:rPr>
              <w:t>2</w:t>
            </w:r>
          </w:p>
        </w:tc>
        <w:tc>
          <w:tcPr>
            <w:tcW w:w="780" w:type="dxa"/>
            <w:vAlign w:val="center"/>
          </w:tcPr>
          <w:p w:rsidR="0032318E" w:rsidRDefault="0032318E" w:rsidP="00BA77EC">
            <w:pPr>
              <w:spacing w:line="288" w:lineRule="auto"/>
              <w:jc w:val="center"/>
              <w:rPr>
                <w:rFonts w:ascii="宋体" w:hAnsi="宋体" w:hint="eastAsia"/>
                <w:b/>
                <w:sz w:val="21"/>
                <w:szCs w:val="21"/>
              </w:rPr>
            </w:pPr>
            <w:r>
              <w:rPr>
                <w:rFonts w:ascii="宋体" w:hAnsi="宋体" w:hint="eastAsia"/>
                <w:b/>
                <w:sz w:val="21"/>
                <w:szCs w:val="21"/>
              </w:rPr>
              <w:t>台</w:t>
            </w:r>
          </w:p>
        </w:tc>
        <w:tc>
          <w:tcPr>
            <w:tcW w:w="5482" w:type="dxa"/>
            <w:vAlign w:val="center"/>
          </w:tcPr>
          <w:p w:rsidR="0032318E" w:rsidRDefault="0032318E" w:rsidP="00BA77EC">
            <w:pPr>
              <w:spacing w:line="288" w:lineRule="auto"/>
              <w:rPr>
                <w:rFonts w:ascii="宋体" w:hAnsi="宋体" w:hint="eastAsia"/>
                <w:sz w:val="21"/>
                <w:szCs w:val="21"/>
              </w:rPr>
            </w:pPr>
            <w:r>
              <w:rPr>
                <w:rFonts w:ascii="宋体" w:hAnsi="宋体" w:hint="eastAsia"/>
                <w:sz w:val="21"/>
                <w:szCs w:val="21"/>
              </w:rPr>
              <w:t>1、输出电压：300 V；</w:t>
            </w:r>
          </w:p>
          <w:p w:rsidR="0032318E" w:rsidRDefault="0032318E" w:rsidP="00BA77EC">
            <w:pPr>
              <w:spacing w:line="288" w:lineRule="auto"/>
              <w:rPr>
                <w:rFonts w:ascii="宋体" w:hAnsi="宋体" w:hint="eastAsia"/>
                <w:sz w:val="21"/>
                <w:szCs w:val="21"/>
              </w:rPr>
            </w:pPr>
            <w:r>
              <w:rPr>
                <w:rFonts w:ascii="宋体" w:hAnsi="宋体" w:hint="eastAsia"/>
                <w:sz w:val="21"/>
                <w:szCs w:val="21"/>
              </w:rPr>
              <w:t>2、输出电流：5 A；</w:t>
            </w:r>
          </w:p>
          <w:p w:rsidR="0032318E" w:rsidRDefault="0032318E" w:rsidP="00BA77EC">
            <w:pPr>
              <w:spacing w:line="288" w:lineRule="auto"/>
              <w:rPr>
                <w:rFonts w:ascii="宋体" w:hAnsi="宋体" w:hint="eastAsia"/>
                <w:sz w:val="21"/>
                <w:szCs w:val="21"/>
              </w:rPr>
            </w:pPr>
            <w:r>
              <w:rPr>
                <w:rFonts w:ascii="宋体" w:hAnsi="宋体" w:hint="eastAsia"/>
                <w:sz w:val="21"/>
                <w:szCs w:val="21"/>
              </w:rPr>
              <w:t>★3、输出功率：1500 W；</w:t>
            </w:r>
          </w:p>
          <w:p w:rsidR="0032318E" w:rsidRDefault="0032318E" w:rsidP="00BA77EC">
            <w:pPr>
              <w:spacing w:line="288" w:lineRule="auto"/>
              <w:rPr>
                <w:rFonts w:ascii="宋体" w:hAnsi="宋体" w:hint="eastAsia"/>
                <w:sz w:val="21"/>
                <w:szCs w:val="21"/>
              </w:rPr>
            </w:pPr>
            <w:r>
              <w:rPr>
                <w:rFonts w:ascii="宋体" w:hAnsi="宋体" w:hint="eastAsia"/>
                <w:sz w:val="21"/>
                <w:szCs w:val="21"/>
              </w:rPr>
              <w:t>线路调整率（电压）（额定输出电压的0.005%+2 mV）：17 mV；</w:t>
            </w:r>
          </w:p>
          <w:p w:rsidR="0032318E" w:rsidRDefault="0032318E" w:rsidP="00BA77EC">
            <w:pPr>
              <w:spacing w:line="288" w:lineRule="auto"/>
              <w:rPr>
                <w:rFonts w:ascii="宋体" w:hAnsi="宋体" w:hint="eastAsia"/>
                <w:sz w:val="21"/>
                <w:szCs w:val="21"/>
              </w:rPr>
            </w:pPr>
            <w:r>
              <w:rPr>
                <w:rFonts w:ascii="宋体" w:hAnsi="宋体" w:hint="eastAsia"/>
                <w:sz w:val="21"/>
                <w:szCs w:val="21"/>
              </w:rPr>
              <w:t>4、线路调整率（电流）（额定输出电流的0.01%+2 mA）：2.5 mA；</w:t>
            </w:r>
          </w:p>
          <w:p w:rsidR="0032318E" w:rsidRDefault="0032318E" w:rsidP="00BA77EC">
            <w:pPr>
              <w:spacing w:line="288" w:lineRule="auto"/>
              <w:rPr>
                <w:rFonts w:ascii="宋体" w:hAnsi="宋体" w:hint="eastAsia"/>
                <w:sz w:val="21"/>
                <w:szCs w:val="21"/>
              </w:rPr>
            </w:pPr>
            <w:r>
              <w:rPr>
                <w:rFonts w:ascii="宋体" w:hAnsi="宋体" w:hint="eastAsia"/>
                <w:sz w:val="21"/>
                <w:szCs w:val="21"/>
              </w:rPr>
              <w:t>★5、负载调整率（电压）（额定输出电压的0.005%+2 mV）：17 mV</w:t>
            </w:r>
          </w:p>
          <w:p w:rsidR="0032318E" w:rsidRDefault="0032318E" w:rsidP="00BA77EC">
            <w:pPr>
              <w:spacing w:line="288" w:lineRule="auto"/>
              <w:rPr>
                <w:rFonts w:ascii="宋体" w:hAnsi="宋体" w:hint="eastAsia"/>
                <w:sz w:val="21"/>
                <w:szCs w:val="21"/>
              </w:rPr>
            </w:pPr>
            <w:r>
              <w:rPr>
                <w:rFonts w:ascii="宋体" w:hAnsi="宋体" w:hint="eastAsia"/>
                <w:sz w:val="21"/>
                <w:szCs w:val="21"/>
              </w:rPr>
              <w:t>6、负载调整率（电流）（额定输出电流的0.02%+2 mA）：6 mA</w:t>
            </w:r>
          </w:p>
          <w:p w:rsidR="0032318E" w:rsidRDefault="0032318E" w:rsidP="00BA77EC">
            <w:pPr>
              <w:spacing w:line="288" w:lineRule="auto"/>
              <w:rPr>
                <w:rFonts w:ascii="宋体" w:hAnsi="宋体" w:hint="eastAsia"/>
                <w:sz w:val="21"/>
                <w:szCs w:val="21"/>
              </w:rPr>
            </w:pPr>
            <w:r>
              <w:rPr>
                <w:rFonts w:ascii="宋体" w:hAnsi="宋体" w:hint="eastAsia"/>
                <w:sz w:val="21"/>
                <w:szCs w:val="21"/>
              </w:rPr>
              <w:t>7、输出噪声（有效值，300 kHz）：</w:t>
            </w:r>
          </w:p>
          <w:p w:rsidR="0032318E" w:rsidRDefault="0032318E" w:rsidP="00BA77EC">
            <w:pPr>
              <w:spacing w:line="288" w:lineRule="auto"/>
              <w:rPr>
                <w:rFonts w:ascii="宋体" w:hAnsi="宋体" w:hint="eastAsia"/>
                <w:sz w:val="21"/>
                <w:szCs w:val="21"/>
              </w:rPr>
            </w:pPr>
            <w:r>
              <w:rPr>
                <w:rFonts w:ascii="宋体" w:hAnsi="宋体" w:hint="eastAsia"/>
                <w:sz w:val="21"/>
                <w:szCs w:val="21"/>
              </w:rPr>
              <w:t>电压25 mV</w:t>
            </w:r>
          </w:p>
          <w:p w:rsidR="0032318E" w:rsidRDefault="0032318E" w:rsidP="00BA77EC">
            <w:pPr>
              <w:spacing w:line="288" w:lineRule="auto"/>
              <w:rPr>
                <w:rFonts w:ascii="宋体" w:hAnsi="宋体" w:hint="eastAsia"/>
                <w:sz w:val="21"/>
                <w:szCs w:val="21"/>
              </w:rPr>
            </w:pPr>
            <w:r>
              <w:rPr>
                <w:rFonts w:ascii="宋体" w:hAnsi="宋体" w:hint="eastAsia"/>
                <w:sz w:val="21"/>
                <w:szCs w:val="21"/>
              </w:rPr>
              <w:t>电流18 mA</w:t>
            </w:r>
          </w:p>
          <w:p w:rsidR="0032318E" w:rsidRDefault="0032318E" w:rsidP="00BA77EC">
            <w:pPr>
              <w:spacing w:line="288" w:lineRule="auto"/>
              <w:rPr>
                <w:rFonts w:ascii="宋体" w:hAnsi="宋体" w:hint="eastAsia"/>
                <w:sz w:val="21"/>
                <w:szCs w:val="21"/>
              </w:rPr>
            </w:pPr>
            <w:r>
              <w:rPr>
                <w:rFonts w:ascii="宋体" w:hAnsi="宋体" w:hint="eastAsia"/>
                <w:sz w:val="21"/>
                <w:szCs w:val="21"/>
              </w:rPr>
              <w:t>8、输出纹波（峰峰值，20 MHz）：150 mV。</w:t>
            </w:r>
          </w:p>
        </w:tc>
      </w:tr>
      <w:tr w:rsidR="0032318E" w:rsidTr="00BA77EC">
        <w:trPr>
          <w:trHeight w:val="567"/>
        </w:trPr>
        <w:tc>
          <w:tcPr>
            <w:tcW w:w="709" w:type="dxa"/>
            <w:vAlign w:val="center"/>
          </w:tcPr>
          <w:p w:rsidR="0032318E" w:rsidRDefault="0032318E" w:rsidP="00BA77EC">
            <w:pPr>
              <w:spacing w:line="288" w:lineRule="auto"/>
              <w:jc w:val="center"/>
              <w:rPr>
                <w:rFonts w:ascii="宋体" w:hAnsi="宋体"/>
                <w:b/>
                <w:sz w:val="21"/>
                <w:szCs w:val="21"/>
              </w:rPr>
            </w:pPr>
            <w:r>
              <w:rPr>
                <w:rFonts w:ascii="宋体" w:hAnsi="宋体" w:hint="eastAsia"/>
                <w:b/>
                <w:sz w:val="21"/>
                <w:szCs w:val="21"/>
              </w:rPr>
              <w:t>5</w:t>
            </w:r>
          </w:p>
        </w:tc>
        <w:tc>
          <w:tcPr>
            <w:tcW w:w="1837" w:type="dxa"/>
            <w:vAlign w:val="center"/>
          </w:tcPr>
          <w:p w:rsidR="0032318E" w:rsidRDefault="0032318E" w:rsidP="00BA77EC">
            <w:pPr>
              <w:spacing w:line="288" w:lineRule="auto"/>
              <w:jc w:val="center"/>
              <w:rPr>
                <w:rFonts w:ascii="宋体" w:hAnsi="宋体" w:hint="eastAsia"/>
                <w:b/>
                <w:sz w:val="21"/>
                <w:szCs w:val="21"/>
              </w:rPr>
            </w:pPr>
            <w:r>
              <w:rPr>
                <w:rFonts w:ascii="宋体" w:hAnsi="宋体" w:hint="eastAsia"/>
                <w:b/>
                <w:sz w:val="21"/>
                <w:szCs w:val="21"/>
              </w:rPr>
              <w:t>6KW三项交流源</w:t>
            </w:r>
          </w:p>
        </w:tc>
        <w:tc>
          <w:tcPr>
            <w:tcW w:w="690" w:type="dxa"/>
            <w:vAlign w:val="center"/>
          </w:tcPr>
          <w:p w:rsidR="0032318E" w:rsidRDefault="0032318E" w:rsidP="00BA77EC">
            <w:pPr>
              <w:spacing w:line="288" w:lineRule="auto"/>
              <w:jc w:val="center"/>
              <w:rPr>
                <w:rFonts w:ascii="宋体" w:hAnsi="宋体"/>
                <w:b/>
                <w:sz w:val="21"/>
                <w:szCs w:val="21"/>
              </w:rPr>
            </w:pPr>
            <w:r>
              <w:rPr>
                <w:rFonts w:ascii="宋体" w:hAnsi="宋体" w:hint="eastAsia"/>
                <w:b/>
                <w:sz w:val="21"/>
                <w:szCs w:val="21"/>
              </w:rPr>
              <w:t>1</w:t>
            </w:r>
          </w:p>
        </w:tc>
        <w:tc>
          <w:tcPr>
            <w:tcW w:w="780" w:type="dxa"/>
            <w:vAlign w:val="center"/>
          </w:tcPr>
          <w:p w:rsidR="0032318E" w:rsidRDefault="0032318E" w:rsidP="00BA77EC">
            <w:pPr>
              <w:spacing w:line="288" w:lineRule="auto"/>
              <w:jc w:val="center"/>
              <w:rPr>
                <w:rFonts w:ascii="宋体" w:hAnsi="宋体" w:hint="eastAsia"/>
                <w:b/>
                <w:sz w:val="21"/>
                <w:szCs w:val="21"/>
              </w:rPr>
            </w:pPr>
            <w:r>
              <w:rPr>
                <w:rFonts w:ascii="宋体" w:hAnsi="宋体" w:hint="eastAsia"/>
                <w:b/>
                <w:sz w:val="21"/>
                <w:szCs w:val="21"/>
              </w:rPr>
              <w:t>台</w:t>
            </w:r>
          </w:p>
        </w:tc>
        <w:tc>
          <w:tcPr>
            <w:tcW w:w="5482" w:type="dxa"/>
            <w:vAlign w:val="center"/>
          </w:tcPr>
          <w:p w:rsidR="0032318E" w:rsidRDefault="0032318E" w:rsidP="00BA77EC">
            <w:pPr>
              <w:spacing w:line="288" w:lineRule="auto"/>
              <w:rPr>
                <w:rFonts w:ascii="宋体" w:hAnsi="宋体" w:hint="eastAsia"/>
                <w:sz w:val="21"/>
                <w:szCs w:val="21"/>
              </w:rPr>
            </w:pPr>
            <w:r>
              <w:rPr>
                <w:rFonts w:ascii="宋体" w:hAnsi="宋体" w:hint="eastAsia"/>
                <w:sz w:val="21"/>
                <w:szCs w:val="21"/>
              </w:rPr>
              <w:t>1、输出：单相或三相；</w:t>
            </w:r>
          </w:p>
          <w:p w:rsidR="0032318E" w:rsidRDefault="0032318E" w:rsidP="00BA77EC">
            <w:pPr>
              <w:spacing w:line="288" w:lineRule="auto"/>
              <w:rPr>
                <w:rFonts w:ascii="宋体" w:hAnsi="宋体" w:hint="eastAsia"/>
                <w:sz w:val="21"/>
                <w:szCs w:val="21"/>
              </w:rPr>
            </w:pPr>
            <w:r>
              <w:rPr>
                <w:rFonts w:ascii="宋体" w:hAnsi="宋体" w:hint="eastAsia"/>
                <w:sz w:val="21"/>
                <w:szCs w:val="21"/>
              </w:rPr>
              <w:t>2、最大功率：6KW；</w:t>
            </w:r>
          </w:p>
          <w:p w:rsidR="0032318E" w:rsidRDefault="0032318E" w:rsidP="00BA77EC">
            <w:pPr>
              <w:spacing w:line="288" w:lineRule="auto"/>
              <w:rPr>
                <w:rFonts w:ascii="宋体" w:hAnsi="宋体" w:hint="eastAsia"/>
                <w:sz w:val="21"/>
                <w:szCs w:val="21"/>
              </w:rPr>
            </w:pPr>
            <w:r>
              <w:rPr>
                <w:rFonts w:ascii="宋体" w:hAnsi="宋体" w:hint="eastAsia"/>
                <w:sz w:val="21"/>
                <w:szCs w:val="21"/>
              </w:rPr>
              <w:t>3、单项2KW；</w:t>
            </w:r>
          </w:p>
          <w:p w:rsidR="0032318E" w:rsidRDefault="0032318E" w:rsidP="00BA77EC">
            <w:pPr>
              <w:spacing w:line="288" w:lineRule="auto"/>
              <w:rPr>
                <w:rFonts w:ascii="宋体" w:hAnsi="宋体" w:hint="eastAsia"/>
                <w:sz w:val="21"/>
                <w:szCs w:val="21"/>
              </w:rPr>
            </w:pPr>
            <w:r>
              <w:rPr>
                <w:rFonts w:ascii="宋体" w:hAnsi="宋体" w:hint="eastAsia"/>
                <w:sz w:val="21"/>
                <w:szCs w:val="21"/>
              </w:rPr>
              <w:t>▲4、电压范围0~175V / 0~350V /自动；</w:t>
            </w:r>
          </w:p>
          <w:p w:rsidR="0032318E" w:rsidRDefault="0032318E" w:rsidP="00BA77EC">
            <w:pPr>
              <w:spacing w:line="288" w:lineRule="auto"/>
              <w:rPr>
                <w:rFonts w:ascii="宋体" w:hAnsi="宋体" w:hint="eastAsia"/>
                <w:sz w:val="21"/>
                <w:szCs w:val="21"/>
              </w:rPr>
            </w:pPr>
            <w:r>
              <w:rPr>
                <w:rFonts w:ascii="宋体" w:hAnsi="宋体" w:hint="eastAsia"/>
                <w:sz w:val="21"/>
                <w:szCs w:val="21"/>
              </w:rPr>
              <w:t>5、设定精度RD的0.1％+ FS的0.2％；</w:t>
            </w:r>
          </w:p>
          <w:p w:rsidR="0032318E" w:rsidRDefault="0032318E" w:rsidP="00BA77EC">
            <w:pPr>
              <w:spacing w:line="288" w:lineRule="auto"/>
              <w:rPr>
                <w:rFonts w:ascii="宋体" w:hAnsi="宋体" w:hint="eastAsia"/>
                <w:sz w:val="21"/>
                <w:szCs w:val="21"/>
              </w:rPr>
            </w:pPr>
            <w:r>
              <w:rPr>
                <w:rFonts w:ascii="宋体" w:hAnsi="宋体" w:hint="eastAsia"/>
                <w:sz w:val="21"/>
                <w:szCs w:val="21"/>
              </w:rPr>
              <w:t>6、分辨率0.2V；</w:t>
            </w:r>
          </w:p>
          <w:p w:rsidR="0032318E" w:rsidRDefault="0032318E" w:rsidP="00BA77EC">
            <w:pPr>
              <w:spacing w:line="288" w:lineRule="auto"/>
              <w:rPr>
                <w:rFonts w:ascii="宋体" w:hAnsi="宋体" w:hint="eastAsia"/>
                <w:sz w:val="21"/>
                <w:szCs w:val="21"/>
              </w:rPr>
            </w:pPr>
            <w:r>
              <w:rPr>
                <w:rFonts w:ascii="宋体" w:hAnsi="宋体" w:hint="eastAsia"/>
                <w:sz w:val="21"/>
                <w:szCs w:val="21"/>
              </w:rPr>
              <w:t>7、失真&lt;0.3％@ 50 / 60Hz; &lt;1％@ 15Hz〜500Hz; 最高1％到500Hz，将0.5％/ kHz增加到2kHz；</w:t>
            </w:r>
          </w:p>
          <w:p w:rsidR="0032318E" w:rsidRDefault="0032318E" w:rsidP="00BA77EC">
            <w:pPr>
              <w:spacing w:line="288" w:lineRule="auto"/>
              <w:rPr>
                <w:rFonts w:ascii="宋体" w:hAnsi="宋体" w:hint="eastAsia"/>
                <w:sz w:val="21"/>
                <w:szCs w:val="21"/>
              </w:rPr>
            </w:pPr>
            <w:r>
              <w:rPr>
                <w:rFonts w:ascii="宋体" w:hAnsi="宋体" w:hint="eastAsia"/>
                <w:sz w:val="21"/>
                <w:szCs w:val="21"/>
              </w:rPr>
              <w:t>8、线路调整率0.10％；</w:t>
            </w:r>
          </w:p>
          <w:p w:rsidR="0032318E" w:rsidRDefault="0032318E" w:rsidP="00BA77EC">
            <w:pPr>
              <w:spacing w:line="288" w:lineRule="auto"/>
              <w:rPr>
                <w:rFonts w:ascii="宋体" w:hAnsi="宋体" w:hint="eastAsia"/>
                <w:sz w:val="21"/>
                <w:szCs w:val="21"/>
              </w:rPr>
            </w:pPr>
            <w:r>
              <w:rPr>
                <w:rFonts w:ascii="宋体" w:hAnsi="宋体" w:hint="eastAsia"/>
                <w:sz w:val="21"/>
                <w:szCs w:val="21"/>
              </w:rPr>
              <w:t>9、负载调整率 0.20％；</w:t>
            </w:r>
          </w:p>
          <w:p w:rsidR="0032318E" w:rsidRDefault="0032318E" w:rsidP="00BA77EC">
            <w:pPr>
              <w:spacing w:line="288" w:lineRule="auto"/>
              <w:rPr>
                <w:rFonts w:ascii="宋体" w:hAnsi="宋体" w:hint="eastAsia"/>
                <w:sz w:val="21"/>
                <w:szCs w:val="21"/>
              </w:rPr>
            </w:pPr>
            <w:r>
              <w:rPr>
                <w:rFonts w:ascii="宋体" w:hAnsi="宋体" w:hint="eastAsia"/>
                <w:sz w:val="21"/>
                <w:szCs w:val="21"/>
              </w:rPr>
              <w:t>10、最大电流（1相模式）:RMS 60A / 30A、峰值（CF = 4）240A / 120A；</w:t>
            </w:r>
          </w:p>
          <w:p w:rsidR="0032318E" w:rsidRDefault="0032318E" w:rsidP="00BA77EC">
            <w:pPr>
              <w:spacing w:line="288" w:lineRule="auto"/>
              <w:rPr>
                <w:rFonts w:ascii="宋体" w:hAnsi="宋体" w:hint="eastAsia"/>
                <w:sz w:val="21"/>
                <w:szCs w:val="21"/>
              </w:rPr>
            </w:pPr>
            <w:r>
              <w:rPr>
                <w:rFonts w:ascii="宋体" w:hAnsi="宋体" w:hint="eastAsia"/>
                <w:sz w:val="21"/>
                <w:szCs w:val="21"/>
              </w:rPr>
              <w:t>11、最大电流（三相模式中的每相）：有效值20A / 10A、</w:t>
            </w:r>
          </w:p>
          <w:p w:rsidR="0032318E" w:rsidRDefault="0032318E" w:rsidP="00BA77EC">
            <w:pPr>
              <w:spacing w:line="288" w:lineRule="auto"/>
              <w:rPr>
                <w:rFonts w:ascii="宋体" w:hAnsi="宋体" w:hint="eastAsia"/>
                <w:sz w:val="21"/>
                <w:szCs w:val="21"/>
              </w:rPr>
            </w:pPr>
            <w:r>
              <w:rPr>
                <w:rFonts w:ascii="宋体" w:hAnsi="宋体" w:hint="eastAsia"/>
                <w:sz w:val="21"/>
                <w:szCs w:val="21"/>
              </w:rPr>
              <w:t>峰值（CF = 4）80A / 40A；</w:t>
            </w:r>
          </w:p>
          <w:p w:rsidR="0032318E" w:rsidRDefault="0032318E" w:rsidP="00BA77EC">
            <w:pPr>
              <w:spacing w:line="288" w:lineRule="auto"/>
              <w:rPr>
                <w:rFonts w:ascii="宋体" w:hAnsi="宋体" w:hint="eastAsia"/>
                <w:sz w:val="21"/>
                <w:szCs w:val="21"/>
              </w:rPr>
            </w:pPr>
            <w:r>
              <w:rPr>
                <w:rFonts w:ascii="宋体" w:hAnsi="宋体" w:hint="eastAsia"/>
                <w:sz w:val="21"/>
                <w:szCs w:val="21"/>
              </w:rPr>
              <w:t>12、频率范围15Hz〜2000Hz；</w:t>
            </w:r>
          </w:p>
          <w:p w:rsidR="0032318E" w:rsidRDefault="0032318E" w:rsidP="00BA77EC">
            <w:pPr>
              <w:spacing w:line="288" w:lineRule="auto"/>
              <w:rPr>
                <w:rFonts w:ascii="宋体" w:hAnsi="宋体" w:hint="eastAsia"/>
                <w:sz w:val="21"/>
                <w:szCs w:val="21"/>
              </w:rPr>
            </w:pPr>
            <w:r>
              <w:rPr>
                <w:rFonts w:ascii="宋体" w:hAnsi="宋体" w:hint="eastAsia"/>
                <w:sz w:val="21"/>
                <w:szCs w:val="21"/>
              </w:rPr>
              <w:t>13、准确度0.01％；</w:t>
            </w:r>
          </w:p>
          <w:p w:rsidR="0032318E" w:rsidRDefault="0032318E" w:rsidP="00BA77EC">
            <w:pPr>
              <w:spacing w:line="288" w:lineRule="auto"/>
              <w:rPr>
                <w:rFonts w:ascii="宋体" w:hAnsi="宋体" w:hint="eastAsia"/>
                <w:sz w:val="21"/>
                <w:szCs w:val="21"/>
              </w:rPr>
            </w:pPr>
            <w:r>
              <w:rPr>
                <w:rFonts w:ascii="宋体" w:hAnsi="宋体" w:hint="eastAsia"/>
                <w:sz w:val="21"/>
                <w:szCs w:val="21"/>
              </w:rPr>
              <w:t>★14、直流输出（1相模式）；</w:t>
            </w:r>
          </w:p>
          <w:p w:rsidR="0032318E" w:rsidRDefault="0032318E" w:rsidP="00BA77EC">
            <w:pPr>
              <w:spacing w:line="288" w:lineRule="auto"/>
              <w:rPr>
                <w:rFonts w:ascii="宋体" w:hAnsi="宋体" w:hint="eastAsia"/>
                <w:sz w:val="21"/>
                <w:szCs w:val="21"/>
              </w:rPr>
            </w:pPr>
            <w:r>
              <w:rPr>
                <w:rFonts w:ascii="宋体" w:hAnsi="宋体" w:hint="eastAsia"/>
                <w:sz w:val="21"/>
                <w:szCs w:val="21"/>
              </w:rPr>
              <w:t>①功率4.5kW；</w:t>
            </w:r>
          </w:p>
          <w:p w:rsidR="0032318E" w:rsidRDefault="0032318E" w:rsidP="00BA77EC">
            <w:pPr>
              <w:spacing w:line="288" w:lineRule="auto"/>
              <w:rPr>
                <w:rFonts w:ascii="宋体" w:hAnsi="宋体" w:hint="eastAsia"/>
                <w:sz w:val="21"/>
                <w:szCs w:val="21"/>
              </w:rPr>
            </w:pPr>
            <w:r>
              <w:rPr>
                <w:rFonts w:ascii="宋体" w:hAnsi="宋体" w:hint="eastAsia"/>
                <w:sz w:val="21"/>
                <w:szCs w:val="21"/>
              </w:rPr>
              <w:t>②电压247.5V / 495V；</w:t>
            </w:r>
          </w:p>
          <w:p w:rsidR="0032318E" w:rsidRDefault="0032318E" w:rsidP="00BA77EC">
            <w:pPr>
              <w:spacing w:line="288" w:lineRule="auto"/>
              <w:rPr>
                <w:rFonts w:ascii="宋体" w:hAnsi="宋体" w:hint="eastAsia"/>
                <w:sz w:val="21"/>
                <w:szCs w:val="21"/>
              </w:rPr>
            </w:pPr>
            <w:r>
              <w:rPr>
                <w:rFonts w:ascii="宋体" w:hAnsi="宋体" w:hint="eastAsia"/>
                <w:sz w:val="21"/>
                <w:szCs w:val="21"/>
              </w:rPr>
              <w:t>③电流45A / 22.5A；</w:t>
            </w:r>
          </w:p>
          <w:p w:rsidR="0032318E" w:rsidRDefault="0032318E" w:rsidP="00BA77EC">
            <w:pPr>
              <w:spacing w:line="288" w:lineRule="auto"/>
              <w:rPr>
                <w:rFonts w:ascii="宋体" w:hAnsi="宋体" w:hint="eastAsia"/>
                <w:sz w:val="21"/>
                <w:szCs w:val="21"/>
              </w:rPr>
            </w:pPr>
            <w:r>
              <w:rPr>
                <w:rFonts w:ascii="宋体" w:hAnsi="宋体" w:hint="eastAsia"/>
                <w:sz w:val="21"/>
                <w:szCs w:val="21"/>
              </w:rPr>
              <w:lastRenderedPageBreak/>
              <w:t>15、直流输出（三相模式）；</w:t>
            </w:r>
          </w:p>
          <w:p w:rsidR="0032318E" w:rsidRDefault="0032318E" w:rsidP="00BA77EC">
            <w:pPr>
              <w:spacing w:line="288" w:lineRule="auto"/>
              <w:rPr>
                <w:rFonts w:ascii="宋体" w:hAnsi="宋体" w:hint="eastAsia"/>
                <w:sz w:val="21"/>
                <w:szCs w:val="21"/>
              </w:rPr>
            </w:pPr>
            <w:r>
              <w:rPr>
                <w:rFonts w:ascii="宋体" w:hAnsi="宋体" w:hint="eastAsia"/>
                <w:sz w:val="21"/>
                <w:szCs w:val="21"/>
              </w:rPr>
              <w:t>①功率1.5kW；</w:t>
            </w:r>
          </w:p>
          <w:p w:rsidR="0032318E" w:rsidRDefault="0032318E" w:rsidP="00BA77EC">
            <w:pPr>
              <w:spacing w:line="288" w:lineRule="auto"/>
              <w:rPr>
                <w:rFonts w:ascii="宋体" w:hAnsi="宋体" w:hint="eastAsia"/>
                <w:sz w:val="21"/>
                <w:szCs w:val="21"/>
              </w:rPr>
            </w:pPr>
            <w:r>
              <w:rPr>
                <w:rFonts w:ascii="宋体" w:hAnsi="宋体" w:hint="eastAsia"/>
                <w:sz w:val="21"/>
                <w:szCs w:val="21"/>
              </w:rPr>
              <w:t>②电压247.5V / 495V；</w:t>
            </w:r>
          </w:p>
          <w:p w:rsidR="0032318E" w:rsidRDefault="0032318E" w:rsidP="00BA77EC">
            <w:pPr>
              <w:spacing w:line="288" w:lineRule="auto"/>
              <w:rPr>
                <w:rFonts w:ascii="宋体" w:hAnsi="宋体" w:hint="eastAsia"/>
                <w:sz w:val="21"/>
                <w:szCs w:val="21"/>
              </w:rPr>
            </w:pPr>
            <w:r>
              <w:rPr>
                <w:rFonts w:ascii="宋体" w:hAnsi="宋体" w:hint="eastAsia"/>
                <w:sz w:val="21"/>
                <w:szCs w:val="21"/>
              </w:rPr>
              <w:t>③电流15A / 7.5A；</w:t>
            </w:r>
          </w:p>
          <w:p w:rsidR="0032318E" w:rsidRDefault="0032318E" w:rsidP="00BA77EC">
            <w:pPr>
              <w:spacing w:line="288" w:lineRule="auto"/>
              <w:rPr>
                <w:rFonts w:ascii="宋体" w:hAnsi="宋体" w:hint="eastAsia"/>
                <w:sz w:val="21"/>
                <w:szCs w:val="21"/>
              </w:rPr>
            </w:pPr>
            <w:r>
              <w:rPr>
                <w:rFonts w:ascii="宋体" w:hAnsi="宋体" w:hint="eastAsia"/>
                <w:sz w:val="21"/>
                <w:szCs w:val="21"/>
              </w:rPr>
              <w:t>▲16、测量电压</w:t>
            </w:r>
          </w:p>
          <w:p w:rsidR="0032318E" w:rsidRDefault="0032318E" w:rsidP="00BA77EC">
            <w:pPr>
              <w:spacing w:line="288" w:lineRule="auto"/>
              <w:rPr>
                <w:rFonts w:ascii="宋体" w:hAnsi="宋体" w:hint="eastAsia"/>
                <w:sz w:val="21"/>
                <w:szCs w:val="21"/>
              </w:rPr>
            </w:pPr>
            <w:r>
              <w:rPr>
                <w:rFonts w:ascii="宋体" w:hAnsi="宋体" w:hint="eastAsia"/>
                <w:sz w:val="21"/>
                <w:szCs w:val="21"/>
              </w:rPr>
              <w:t>①范围0〜175V / 0〜350V / Auto；</w:t>
            </w:r>
          </w:p>
          <w:p w:rsidR="0032318E" w:rsidRDefault="0032318E" w:rsidP="00BA77EC">
            <w:pPr>
              <w:spacing w:line="288" w:lineRule="auto"/>
              <w:rPr>
                <w:rFonts w:ascii="宋体" w:hAnsi="宋体" w:hint="eastAsia"/>
                <w:sz w:val="21"/>
                <w:szCs w:val="21"/>
              </w:rPr>
            </w:pPr>
            <w:r>
              <w:rPr>
                <w:rFonts w:ascii="宋体" w:hAnsi="宋体" w:hint="eastAsia"/>
                <w:sz w:val="21"/>
                <w:szCs w:val="21"/>
              </w:rPr>
              <w:t>②精度RD的0.1％+ FS的0.3％；</w:t>
            </w:r>
          </w:p>
          <w:p w:rsidR="0032318E" w:rsidRDefault="0032318E" w:rsidP="00BA77EC">
            <w:pPr>
              <w:spacing w:line="288" w:lineRule="auto"/>
              <w:rPr>
                <w:rFonts w:ascii="宋体" w:hAnsi="宋体" w:hint="eastAsia"/>
                <w:sz w:val="21"/>
                <w:szCs w:val="21"/>
              </w:rPr>
            </w:pPr>
            <w:r>
              <w:rPr>
                <w:rFonts w:ascii="宋体" w:hAnsi="宋体" w:hint="eastAsia"/>
                <w:sz w:val="21"/>
                <w:szCs w:val="21"/>
              </w:rPr>
              <w:t>17、电流精度（RMS）RD的0.2％+ FS的0.2％精度（峰值）RD的0.2％+ FS的0.4％。</w:t>
            </w:r>
          </w:p>
        </w:tc>
      </w:tr>
    </w:tbl>
    <w:p w:rsidR="0032318E" w:rsidRDefault="0032318E" w:rsidP="0032318E">
      <w:pPr>
        <w:spacing w:line="288" w:lineRule="auto"/>
        <w:rPr>
          <w:rFonts w:ascii="宋体" w:hAnsi="宋体" w:hint="eastAsia"/>
          <w:sz w:val="21"/>
          <w:szCs w:val="21"/>
        </w:rPr>
      </w:pPr>
    </w:p>
    <w:p w:rsidR="0032318E" w:rsidRDefault="0032318E" w:rsidP="0032318E">
      <w:pPr>
        <w:spacing w:line="288" w:lineRule="auto"/>
        <w:rPr>
          <w:rFonts w:ascii="宋体" w:hAnsi="宋体" w:hint="eastAsia"/>
          <w:b/>
          <w:sz w:val="21"/>
          <w:szCs w:val="21"/>
        </w:rPr>
      </w:pPr>
      <w:r>
        <w:rPr>
          <w:rFonts w:ascii="宋体" w:hAnsi="宋体" w:hint="eastAsia"/>
          <w:b/>
          <w:sz w:val="21"/>
          <w:szCs w:val="21"/>
        </w:rPr>
        <w:t>注：</w:t>
      </w:r>
    </w:p>
    <w:p w:rsidR="0032318E" w:rsidRDefault="0032318E" w:rsidP="0032318E">
      <w:pPr>
        <w:spacing w:line="288" w:lineRule="auto"/>
        <w:rPr>
          <w:rFonts w:ascii="宋体" w:hAnsi="宋体" w:hint="eastAsia"/>
          <w:b/>
          <w:sz w:val="21"/>
          <w:szCs w:val="21"/>
        </w:rPr>
      </w:pPr>
      <w:r>
        <w:rPr>
          <w:rFonts w:ascii="宋体" w:hAnsi="宋体" w:hint="eastAsia"/>
          <w:b/>
          <w:sz w:val="21"/>
          <w:szCs w:val="21"/>
        </w:rPr>
        <w:t>1.标“</w:t>
      </w:r>
      <w:r>
        <w:rPr>
          <w:rFonts w:ascii="宋体" w:hAnsi="宋体" w:hint="eastAsia"/>
          <w:sz w:val="21"/>
          <w:szCs w:val="21"/>
        </w:rPr>
        <w:t>★</w:t>
      </w:r>
      <w:r>
        <w:rPr>
          <w:rFonts w:ascii="宋体" w:hAnsi="宋体" w:hint="eastAsia"/>
          <w:b/>
          <w:sz w:val="21"/>
          <w:szCs w:val="21"/>
        </w:rPr>
        <w:t>”为重要指标。</w:t>
      </w:r>
    </w:p>
    <w:p w:rsidR="0032318E" w:rsidRDefault="0032318E" w:rsidP="0032318E">
      <w:pPr>
        <w:spacing w:line="288" w:lineRule="auto"/>
        <w:rPr>
          <w:rFonts w:ascii="宋体" w:hAnsi="宋体"/>
          <w:b/>
          <w:sz w:val="21"/>
          <w:szCs w:val="21"/>
        </w:rPr>
      </w:pPr>
      <w:r>
        <w:rPr>
          <w:rFonts w:ascii="宋体" w:hAnsi="宋体" w:hint="eastAsia"/>
          <w:b/>
          <w:sz w:val="21"/>
          <w:szCs w:val="21"/>
        </w:rPr>
        <w:t>2.除磋商文件中所明确的技术规格和品牌外，欢迎其他能满足本项目技术需求且性能相当于或高于所明确品牌的产品参加磋商。同时在采购需求偏离表中作出详细对比说明。</w:t>
      </w:r>
    </w:p>
    <w:p w:rsidR="0032318E" w:rsidRDefault="0032318E" w:rsidP="0032318E">
      <w:pPr>
        <w:spacing w:line="288" w:lineRule="auto"/>
        <w:rPr>
          <w:rFonts w:ascii="宋体" w:hAnsi="宋体" w:hint="eastAsia"/>
          <w:b/>
          <w:sz w:val="21"/>
          <w:szCs w:val="21"/>
        </w:rPr>
      </w:pPr>
      <w:r>
        <w:rPr>
          <w:rFonts w:ascii="宋体" w:hAnsi="宋体" w:hint="eastAsia"/>
          <w:b/>
          <w:sz w:val="21"/>
          <w:szCs w:val="21"/>
        </w:rPr>
        <w:t>3.如技术要求中未特别注明需执行的国家相关标准、行业标准、地方标准或者其他标准、规范，则统一执行最新标准、规范。</w:t>
      </w:r>
    </w:p>
    <w:p w:rsidR="00F73548" w:rsidRDefault="00F73548"/>
    <w:sectPr w:rsidR="00F7354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3548" w:rsidRDefault="00F73548" w:rsidP="0032318E">
      <w:r>
        <w:separator/>
      </w:r>
    </w:p>
  </w:endnote>
  <w:endnote w:type="continuationSeparator" w:id="1">
    <w:p w:rsidR="00F73548" w:rsidRDefault="00F73548" w:rsidP="0032318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3548" w:rsidRDefault="00F73548" w:rsidP="0032318E">
      <w:r>
        <w:separator/>
      </w:r>
    </w:p>
  </w:footnote>
  <w:footnote w:type="continuationSeparator" w:id="1">
    <w:p w:rsidR="00F73548" w:rsidRDefault="00F73548" w:rsidP="0032318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2318E"/>
    <w:rsid w:val="0032318E"/>
    <w:rsid w:val="00F7354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18E"/>
    <w:pPr>
      <w:widowControl w:val="0"/>
      <w:jc w:val="both"/>
    </w:pPr>
    <w:rPr>
      <w:rFonts w:ascii="Times New Roman" w:eastAsia="宋体"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32318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32318E"/>
    <w:rPr>
      <w:sz w:val="18"/>
      <w:szCs w:val="18"/>
    </w:rPr>
  </w:style>
  <w:style w:type="paragraph" w:styleId="a4">
    <w:name w:val="footer"/>
    <w:basedOn w:val="a"/>
    <w:link w:val="Char0"/>
    <w:uiPriority w:val="99"/>
    <w:semiHidden/>
    <w:unhideWhenUsed/>
    <w:rsid w:val="0032318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32318E"/>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425</Words>
  <Characters>2425</Characters>
  <Application>Microsoft Office Word</Application>
  <DocSecurity>0</DocSecurity>
  <Lines>20</Lines>
  <Paragraphs>5</Paragraphs>
  <ScaleCrop>false</ScaleCrop>
  <Company/>
  <LinksUpToDate>false</LinksUpToDate>
  <CharactersWithSpaces>2845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2019-11-06T07:25:00Z</dcterms:created>
  <dcterms:modified xsi:type="dcterms:W3CDTF">2019-11-06T07:25:00Z</dcterms:modified>
</cp:coreProperties>
</file>