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2"/>
        <w:ind w:firstLine="640"/>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4"/>
        <w:pageBreakBefore w:val="0"/>
        <w:kinsoku/>
        <w:wordWrap/>
        <w:overflowPunct/>
        <w:topLinePunct w:val="0"/>
        <w:bidi w:val="0"/>
        <w:snapToGrid/>
        <w:spacing w:line="360" w:lineRule="auto"/>
        <w:ind w:firstLine="643"/>
        <w:jc w:val="center"/>
        <w:textAlignment w:val="auto"/>
        <w:rPr>
          <w:rFonts w:ascii="宋体" w:cs="Arial"/>
          <w:b/>
          <w:sz w:val="32"/>
          <w:szCs w:val="24"/>
        </w:rPr>
      </w:pPr>
      <w:r>
        <w:rPr>
          <w:rFonts w:hint="eastAsia" w:ascii="宋体" w:hAnsi="宋体" w:cs="Arial"/>
          <w:b/>
          <w:sz w:val="32"/>
          <w:szCs w:val="24"/>
        </w:rPr>
        <w:t>一、合同协议书</w:t>
      </w:r>
    </w:p>
    <w:p w14:paraId="051BA1C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一、工程概况</w:t>
      </w:r>
    </w:p>
    <w:p w14:paraId="6F07D843">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pageBreakBefore w:val="0"/>
        <w:kinsoku/>
        <w:wordWrap/>
        <w:overflowPunct/>
        <w:topLinePunct w:val="0"/>
        <w:bidi w:val="0"/>
        <w:snapToGrid/>
        <w:spacing w:line="360" w:lineRule="auto"/>
        <w:ind w:firstLine="420" w:firstLineChars="200"/>
        <w:textAlignment w:val="auto"/>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二、合同工期</w:t>
      </w:r>
    </w:p>
    <w:p w14:paraId="6F9EC258">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三、质量标准</w:t>
      </w:r>
    </w:p>
    <w:p w14:paraId="60D928C2">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pageBreakBefore w:val="0"/>
        <w:kinsoku/>
        <w:wordWrap/>
        <w:overflowPunct/>
        <w:topLinePunct w:val="0"/>
        <w:bidi w:val="0"/>
        <w:snapToGrid/>
        <w:spacing w:line="360" w:lineRule="auto"/>
        <w:ind w:firstLine="420" w:firstLineChars="200"/>
        <w:textAlignment w:val="auto"/>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pageBreakBefore w:val="0"/>
        <w:kinsoku/>
        <w:wordWrap/>
        <w:overflowPunct/>
        <w:topLinePunct w:val="0"/>
        <w:bidi w:val="0"/>
        <w:snapToGrid/>
        <w:spacing w:line="360" w:lineRule="auto"/>
        <w:ind w:firstLine="525" w:firstLineChars="2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其中：</w:t>
      </w:r>
    </w:p>
    <w:p w14:paraId="6F87B185">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五、项目经理</w:t>
      </w:r>
    </w:p>
    <w:p w14:paraId="7D0F57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六、合同文件构成</w:t>
      </w:r>
    </w:p>
    <w:p w14:paraId="5BB35EA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本协议书与下列文件一起构成合同文件：</w:t>
      </w:r>
    </w:p>
    <w:p w14:paraId="6A6A714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七、承诺</w:t>
      </w:r>
    </w:p>
    <w:p w14:paraId="3740C891">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pageBreakBefore w:val="0"/>
        <w:kinsoku/>
        <w:wordWrap/>
        <w:overflowPunct/>
        <w:topLinePunct w:val="0"/>
        <w:bidi w:val="0"/>
        <w:snapToGrid/>
        <w:spacing w:line="360" w:lineRule="auto"/>
        <w:textAlignment w:val="auto"/>
        <w:rPr>
          <w:rFonts w:ascii="宋体" w:cs="Courier New"/>
          <w:bCs/>
          <w:kern w:val="0"/>
          <w:szCs w:val="21"/>
        </w:rPr>
      </w:pPr>
    </w:p>
    <w:p w14:paraId="73E8C41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p>
    <w:p w14:paraId="2A1C0ED5">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pageBreakBefore w:val="0"/>
        <w:kinsoku/>
        <w:wordWrap/>
        <w:overflowPunct/>
        <w:topLinePunct w:val="0"/>
        <w:bidi w:val="0"/>
        <w:snapToGrid/>
        <w:spacing w:line="360" w:lineRule="auto"/>
        <w:textAlignment w:val="auto"/>
        <w:rPr>
          <w:rFonts w:ascii="宋体" w:cs="Courier New"/>
          <w:bCs/>
          <w:kern w:val="0"/>
          <w:szCs w:val="21"/>
        </w:rPr>
      </w:pPr>
    </w:p>
    <w:p w14:paraId="351CA6CD">
      <w:pPr>
        <w:pageBreakBefore w:val="0"/>
        <w:tabs>
          <w:tab w:val="left" w:pos="4410"/>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pageBreakBefore w:val="0"/>
        <w:tabs>
          <w:tab w:val="left" w:pos="3686"/>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pageBreakBefore w:val="0"/>
        <w:kinsoku/>
        <w:wordWrap/>
        <w:overflowPunct/>
        <w:topLinePunct w:val="0"/>
        <w:bidi w:val="0"/>
        <w:snapToGrid/>
        <w:spacing w:line="360" w:lineRule="auto"/>
        <w:textAlignment w:val="auto"/>
        <w:rPr>
          <w:rFonts w:ascii="宋体" w:cs="Courier New"/>
          <w:bCs/>
          <w:kern w:val="0"/>
          <w:szCs w:val="21"/>
        </w:rPr>
      </w:pPr>
    </w:p>
    <w:p w14:paraId="0D3B2355">
      <w:pPr>
        <w:pageBreakBefore w:val="0"/>
        <w:kinsoku/>
        <w:wordWrap/>
        <w:overflowPunct/>
        <w:topLinePunct w:val="0"/>
        <w:bidi w:val="0"/>
        <w:snapToGrid/>
        <w:spacing w:line="360" w:lineRule="auto"/>
        <w:textAlignment w:val="auto"/>
        <w:rPr>
          <w:rFonts w:ascii="宋体" w:cs="Courier New"/>
          <w:bCs/>
          <w:kern w:val="0"/>
          <w:szCs w:val="21"/>
        </w:rPr>
      </w:pPr>
    </w:p>
    <w:p w14:paraId="0DA9719C">
      <w:pPr>
        <w:keepNext/>
        <w:keepLines/>
        <w:pageBreakBefore w:val="0"/>
        <w:kinsoku/>
        <w:wordWrap/>
        <w:overflowPunct/>
        <w:topLinePunct w:val="0"/>
        <w:bidi w:val="0"/>
        <w:snapToGrid/>
        <w:spacing w:line="360" w:lineRule="auto"/>
        <w:ind w:firstLine="643"/>
        <w:jc w:val="center"/>
        <w:textAlignment w:val="auto"/>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pageBreakBefore w:val="0"/>
        <w:kinsoku/>
        <w:wordWrap/>
        <w:overflowPunct/>
        <w:topLinePunct w:val="0"/>
        <w:bidi w:val="0"/>
        <w:snapToGrid/>
        <w:spacing w:line="360" w:lineRule="auto"/>
        <w:ind w:firstLine="643"/>
        <w:jc w:val="center"/>
        <w:textAlignment w:val="auto"/>
        <w:rPr>
          <w:szCs w:val="18"/>
        </w:rPr>
      </w:pPr>
      <w:r>
        <w:rPr>
          <w:rFonts w:hint="eastAsia" w:ascii="宋体" w:hAnsi="宋体" w:cs="Arial"/>
          <w:b/>
          <w:sz w:val="32"/>
        </w:rPr>
        <w:t>二、通用条款（略）</w:t>
      </w:r>
    </w:p>
    <w:p w14:paraId="2EE6546A">
      <w:pPr>
        <w:pStyle w:val="6"/>
        <w:pageBreakBefore w:val="0"/>
        <w:kinsoku/>
        <w:wordWrap/>
        <w:overflowPunct/>
        <w:topLinePunct w:val="0"/>
        <w:bidi w:val="0"/>
        <w:snapToGrid/>
        <w:spacing w:line="360" w:lineRule="auto"/>
        <w:textAlignment w:val="auto"/>
        <w:rPr>
          <w:szCs w:val="21"/>
        </w:rPr>
      </w:pPr>
    </w:p>
    <w:p w14:paraId="6F73D0D5">
      <w:pPr>
        <w:pStyle w:val="6"/>
        <w:pageBreakBefore w:val="0"/>
        <w:kinsoku/>
        <w:wordWrap/>
        <w:overflowPunct/>
        <w:topLinePunct w:val="0"/>
        <w:bidi w:val="0"/>
        <w:snapToGrid/>
        <w:spacing w:line="360" w:lineRule="auto"/>
        <w:textAlignment w:val="auto"/>
        <w:rPr>
          <w:szCs w:val="21"/>
        </w:rPr>
      </w:pPr>
    </w:p>
    <w:p w14:paraId="7981AA3D">
      <w:pPr>
        <w:pageBreakBefore w:val="0"/>
        <w:kinsoku/>
        <w:wordWrap/>
        <w:overflowPunct/>
        <w:topLinePunct w:val="0"/>
        <w:bidi w:val="0"/>
        <w:snapToGrid/>
        <w:spacing w:line="360" w:lineRule="auto"/>
        <w:ind w:firstLine="2821" w:firstLineChars="878"/>
        <w:textAlignment w:val="auto"/>
        <w:rPr>
          <w:szCs w:val="18"/>
        </w:rPr>
      </w:pPr>
      <w:r>
        <w:rPr>
          <w:rFonts w:hint="eastAsia" w:ascii="宋体" w:hAnsi="宋体" w:cs="Arial"/>
          <w:b/>
          <w:sz w:val="32"/>
        </w:rPr>
        <w:t>三、专用合同条款</w:t>
      </w:r>
    </w:p>
    <w:p w14:paraId="5E167C8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4" w:name="_Toc361220562"/>
      <w:r>
        <w:rPr>
          <w:rFonts w:ascii="宋体" w:hAnsi="宋体"/>
          <w:b/>
          <w:szCs w:val="21"/>
        </w:rPr>
        <w:t>1</w:t>
      </w:r>
      <w:bookmarkStart w:id="5" w:name="_Toc292559361"/>
      <w:bookmarkStart w:id="6" w:name="_Toc296891196"/>
      <w:bookmarkStart w:id="7" w:name="_Toc296346657"/>
      <w:bookmarkStart w:id="8" w:name="_Toc297048342"/>
      <w:bookmarkStart w:id="9" w:name="_Toc297120456"/>
      <w:bookmarkStart w:id="10" w:name="_Toc296503156"/>
      <w:bookmarkStart w:id="11" w:name="_Toc292559866"/>
      <w:bookmarkStart w:id="12" w:name="_Toc296890984"/>
      <w:bookmarkStart w:id="13" w:name="_Toc296944495"/>
      <w:bookmarkStart w:id="14" w:name="_Toc296347155"/>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pageBreakBefore w:val="0"/>
        <w:kinsoku/>
        <w:wordWrap/>
        <w:overflowPunct/>
        <w:topLinePunct w:val="0"/>
        <w:bidi w:val="0"/>
        <w:snapToGrid/>
        <w:spacing w:line="360" w:lineRule="auto"/>
        <w:ind w:firstLine="422" w:firstLineChars="200"/>
        <w:textAlignment w:val="auto"/>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pageBreakBefore w:val="0"/>
        <w:kinsoku/>
        <w:wordWrap/>
        <w:overflowPunct/>
        <w:topLinePunct w:val="0"/>
        <w:bidi w:val="0"/>
        <w:snapToGrid/>
        <w:spacing w:line="360" w:lineRule="auto"/>
        <w:textAlignment w:val="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pageBreakBefore w:val="0"/>
        <w:kinsoku/>
        <w:wordWrap/>
        <w:overflowPunct/>
        <w:topLinePunct w:val="0"/>
        <w:autoSpaceDE w:val="0"/>
        <w:autoSpaceDN w:val="0"/>
        <w:bidi w:val="0"/>
        <w:adjustRightInd w:val="0"/>
        <w:snapToGrid/>
        <w:spacing w:line="360" w:lineRule="auto"/>
        <w:ind w:left="596" w:leftChars="284"/>
        <w:jc w:val="left"/>
        <w:textAlignment w:val="auto"/>
        <w:rPr>
          <w:rFonts w:ascii="宋体"/>
          <w:szCs w:val="21"/>
        </w:rPr>
      </w:pPr>
      <w:r>
        <w:rPr>
          <w:rFonts w:hint="eastAsia" w:ascii="宋体" w:hAnsi="宋体"/>
          <w:szCs w:val="21"/>
        </w:rPr>
        <w:t>适用于合同的其他规范性文件：</w:t>
      </w:r>
    </w:p>
    <w:p w14:paraId="171C95B6">
      <w:pPr>
        <w:pageBreakBefore w:val="0"/>
        <w:numPr>
          <w:ilvl w:val="0"/>
          <w:numId w:val="2"/>
        </w:numPr>
        <w:kinsoku/>
        <w:wordWrap/>
        <w:overflowPunct/>
        <w:topLinePunct w:val="0"/>
        <w:bidi w:val="0"/>
        <w:snapToGrid/>
        <w:spacing w:line="360" w:lineRule="auto"/>
        <w:ind w:firstLine="422" w:firstLineChars="200"/>
        <w:textAlignment w:val="auto"/>
        <w:rPr>
          <w:b/>
          <w:bCs/>
          <w:szCs w:val="21"/>
          <w:u w:val="single"/>
        </w:rPr>
      </w:pPr>
      <w:r>
        <w:rPr>
          <w:rFonts w:hint="eastAsia"/>
          <w:b/>
          <w:bCs/>
          <w:szCs w:val="21"/>
          <w:u w:val="single"/>
        </w:rPr>
        <w:t>《杭州市建设工程工程量清单计价实施细则》(2018年修订)</w:t>
      </w:r>
    </w:p>
    <w:p w14:paraId="4DECAF3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《关于落实建筑工棚安装空调事宜的通知》（杭建工发【2011】237号）</w:t>
      </w:r>
    </w:p>
    <w:p w14:paraId="1F8D696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《关于在全省工程建设领域改革保证金制度的通知》浙建【2020】7号</w:t>
      </w:r>
    </w:p>
    <w:p w14:paraId="55307EB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新工艺、新技术的约定：</w:t>
      </w:r>
    </w:p>
    <w:p w14:paraId="2D83D62A">
      <w:pPr>
        <w:pStyle w:val="262"/>
        <w:pageBreakBefore w:val="0"/>
        <w:numPr>
          <w:ilvl w:val="0"/>
          <w:numId w:val="2"/>
        </w:numPr>
        <w:kinsoku/>
        <w:wordWrap/>
        <w:overflowPunct/>
        <w:topLinePunct w:val="0"/>
        <w:bidi w:val="0"/>
        <w:snapToGrid/>
        <w:spacing w:line="360" w:lineRule="auto"/>
        <w:ind w:firstLine="422"/>
        <w:textAlignment w:val="auto"/>
        <w:rPr>
          <w:rFonts w:ascii="宋体"/>
          <w:sz w:val="21"/>
          <w:szCs w:val="21"/>
          <w:u w:val="single"/>
        </w:rPr>
      </w:pPr>
      <w:r>
        <w:rPr>
          <w:rFonts w:hint="eastAsia"/>
          <w:b/>
          <w:bCs/>
          <w:sz w:val="21"/>
          <w:szCs w:val="21"/>
          <w:u w:val="single"/>
        </w:rPr>
        <w:t>其他：</w:t>
      </w:r>
    </w:p>
    <w:p w14:paraId="024FCA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pageBreakBefore w:val="0"/>
        <w:kinsoku/>
        <w:wordWrap/>
        <w:overflowPunct/>
        <w:topLinePunct w:val="0"/>
        <w:bidi w:val="0"/>
        <w:snapToGrid/>
        <w:spacing w:line="360" w:lineRule="auto"/>
        <w:textAlignment w:val="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pageBreakBefore w:val="0"/>
        <w:kinsoku/>
        <w:wordWrap/>
        <w:overflowPunct/>
        <w:topLinePunct w:val="0"/>
        <w:bidi w:val="0"/>
        <w:snapToGrid/>
        <w:spacing w:line="360" w:lineRule="auto"/>
        <w:ind w:left="626" w:hanging="626" w:hangingChars="297"/>
        <w:textAlignment w:val="auto"/>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pageBreakBefore w:val="0"/>
        <w:kinsoku/>
        <w:wordWrap/>
        <w:overflowPunct/>
        <w:topLinePunct w:val="0"/>
        <w:bidi w:val="0"/>
        <w:snapToGrid/>
        <w:spacing w:line="360" w:lineRule="auto"/>
        <w:textAlignment w:val="auto"/>
        <w:rPr>
          <w:rFonts w:ascii="宋体"/>
          <w:szCs w:val="21"/>
        </w:rPr>
      </w:pPr>
      <w:r>
        <w:rPr>
          <w:rFonts w:ascii="宋体" w:hAnsi="宋体"/>
          <w:b/>
          <w:szCs w:val="21"/>
        </w:rPr>
        <w:t>1</w:t>
      </w:r>
      <w:bookmarkStart w:id="30" w:name="_Toc312677986"/>
      <w:bookmarkStart w:id="31" w:name="_Toc318581155"/>
      <w:bookmarkStart w:id="32" w:name="_Toc303539100"/>
      <w:bookmarkStart w:id="33" w:name="_Toc300934943"/>
      <w:bookmarkStart w:id="34"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pageBreakBefore w:val="0"/>
        <w:kinsoku/>
        <w:wordWrap/>
        <w:overflowPunct/>
        <w:topLinePunct w:val="0"/>
        <w:bidi w:val="0"/>
        <w:snapToGrid/>
        <w:spacing w:line="360" w:lineRule="auto"/>
        <w:ind w:left="596" w:leftChars="284"/>
        <w:textAlignment w:val="auto"/>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w:t>
      </w:r>
      <w:bookmarkStart w:id="35" w:name="_Toc300934944"/>
      <w:bookmarkStart w:id="36" w:name="_Toc303539101"/>
      <w:bookmarkStart w:id="37" w:name="_Toc304295522"/>
      <w:bookmarkStart w:id="38" w:name="_Toc318581156"/>
      <w:bookmarkStart w:id="39"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pageBreakBefore w:val="0"/>
        <w:kinsoku/>
        <w:wordWrap/>
        <w:overflowPunct/>
        <w:topLinePunct w:val="0"/>
        <w:bidi w:val="0"/>
        <w:snapToGrid/>
        <w:spacing w:line="360" w:lineRule="auto"/>
        <w:ind w:left="729" w:hanging="729" w:hangingChars="346"/>
        <w:textAlignment w:val="auto"/>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pageBreakBefore w:val="0"/>
        <w:kinsoku/>
        <w:wordWrap/>
        <w:overflowPunct/>
        <w:topLinePunct w:val="0"/>
        <w:bidi w:val="0"/>
        <w:snapToGrid/>
        <w:spacing w:line="360" w:lineRule="auto"/>
        <w:ind w:left="596" w:leftChars="284" w:firstLine="205" w:firstLineChars="98"/>
        <w:textAlignment w:val="auto"/>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pageBreakBefore w:val="0"/>
        <w:kinsoku/>
        <w:wordWrap/>
        <w:overflowPunct/>
        <w:topLinePunct w:val="0"/>
        <w:bidi w:val="0"/>
        <w:snapToGrid/>
        <w:spacing w:line="360" w:lineRule="auto"/>
        <w:ind w:left="729" w:hanging="729" w:hangingChars="346"/>
        <w:textAlignment w:val="auto"/>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pageBreakBefore w:val="0"/>
        <w:kinsoku/>
        <w:wordWrap/>
        <w:overflowPunct/>
        <w:topLinePunct w:val="0"/>
        <w:bidi w:val="0"/>
        <w:snapToGrid/>
        <w:spacing w:line="360" w:lineRule="auto"/>
        <w:ind w:firstLine="724" w:firstLineChars="345"/>
        <w:textAlignment w:val="auto"/>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pageBreakBefore w:val="0"/>
        <w:kinsoku/>
        <w:wordWrap/>
        <w:overflowPunct/>
        <w:topLinePunct w:val="0"/>
        <w:bidi w:val="0"/>
        <w:snapToGrid/>
        <w:spacing w:line="360" w:lineRule="auto"/>
        <w:textAlignment w:val="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pageBreakBefore w:val="0"/>
        <w:kinsoku/>
        <w:wordWrap/>
        <w:overflowPunct/>
        <w:topLinePunct w:val="0"/>
        <w:bidi w:val="0"/>
        <w:snapToGrid/>
        <w:spacing w:line="360" w:lineRule="auto"/>
        <w:ind w:left="447" w:leftChars="213" w:firstLine="105" w:firstLineChars="50"/>
        <w:textAlignment w:val="auto"/>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pageBreakBefore w:val="0"/>
        <w:kinsoku/>
        <w:wordWrap/>
        <w:overflowPunct/>
        <w:topLinePunct w:val="0"/>
        <w:bidi w:val="0"/>
        <w:snapToGrid/>
        <w:spacing w:line="360" w:lineRule="auto"/>
        <w:textAlignment w:val="auto"/>
        <w:outlineLvl w:val="0"/>
        <w:rPr>
          <w:rFonts w:ascii="宋体"/>
          <w:szCs w:val="21"/>
        </w:rPr>
      </w:pPr>
      <w:bookmarkStart w:id="46" w:name="_Toc361220563"/>
      <w:r>
        <w:rPr>
          <w:rFonts w:ascii="宋体" w:hAnsi="宋体"/>
          <w:b/>
          <w:szCs w:val="21"/>
        </w:rPr>
        <w:t>2</w:t>
      </w:r>
      <w:bookmarkStart w:id="47" w:name="_Toc296503157"/>
      <w:bookmarkStart w:id="48" w:name="_Toc296347156"/>
      <w:bookmarkStart w:id="49" w:name="_Toc296890985"/>
      <w:bookmarkStart w:id="50" w:name="_Toc296891197"/>
      <w:bookmarkStart w:id="51" w:name="_Toc296346658"/>
      <w:bookmarkStart w:id="52" w:name="_Toc292559867"/>
      <w:bookmarkStart w:id="53" w:name="_Toc297048343"/>
      <w:bookmarkStart w:id="54" w:name="_Toc296944496"/>
      <w:bookmarkStart w:id="55" w:name="_Toc297120457"/>
      <w:bookmarkStart w:id="56" w:name="_Toc292559362"/>
      <w:r>
        <w:rPr>
          <w:rFonts w:ascii="宋体" w:hAnsi="宋体"/>
          <w:szCs w:val="21"/>
        </w:rPr>
        <w:t xml:space="preserve">  </w:t>
      </w:r>
      <w:r>
        <w:rPr>
          <w:rFonts w:hint="eastAsia" w:ascii="宋体" w:hAnsi="宋体"/>
          <w:szCs w:val="21"/>
        </w:rPr>
        <w:t>发包人</w:t>
      </w:r>
      <w:bookmarkEnd w:id="46"/>
    </w:p>
    <w:p w14:paraId="27A382AA">
      <w:pPr>
        <w:pageBreakBefore w:val="0"/>
        <w:kinsoku/>
        <w:wordWrap/>
        <w:overflowPunct/>
        <w:topLinePunct w:val="0"/>
        <w:bidi w:val="0"/>
        <w:snapToGrid/>
        <w:spacing w:line="360" w:lineRule="auto"/>
        <w:ind w:firstLine="422" w:firstLineChars="200"/>
        <w:textAlignment w:val="auto"/>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pageBreakBefore w:val="0"/>
        <w:kinsoku/>
        <w:wordWrap/>
        <w:overflowPunct/>
        <w:topLinePunct w:val="0"/>
        <w:bidi w:val="0"/>
        <w:snapToGrid/>
        <w:spacing w:line="360" w:lineRule="auto"/>
        <w:textAlignment w:val="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发包人代表：</w:t>
      </w:r>
    </w:p>
    <w:p w14:paraId="713BEC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64" w:name="_Toc361220564"/>
      <w:r>
        <w:rPr>
          <w:rFonts w:ascii="宋体" w:hAnsi="宋体"/>
          <w:b/>
          <w:szCs w:val="21"/>
        </w:rPr>
        <w:t>3</w:t>
      </w:r>
      <w:bookmarkStart w:id="65" w:name="_Toc296891198"/>
      <w:bookmarkStart w:id="66" w:name="_Toc292559868"/>
      <w:bookmarkStart w:id="67" w:name="_Toc296944497"/>
      <w:bookmarkStart w:id="68" w:name="_Toc297120458"/>
      <w:bookmarkStart w:id="69" w:name="_Toc292559363"/>
      <w:bookmarkStart w:id="70" w:name="_Toc296347157"/>
      <w:bookmarkStart w:id="71" w:name="_Toc296346659"/>
      <w:bookmarkStart w:id="72" w:name="_Toc296503158"/>
      <w:bookmarkStart w:id="73" w:name="_Toc296890986"/>
      <w:bookmarkStart w:id="74" w:name="_Toc297048344"/>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pageBreakBefore w:val="0"/>
        <w:kinsoku/>
        <w:wordWrap/>
        <w:overflowPunct/>
        <w:topLinePunct w:val="0"/>
        <w:bidi w:val="0"/>
        <w:snapToGrid/>
        <w:spacing w:line="360" w:lineRule="auto"/>
        <w:ind w:left="475" w:leftChars="226"/>
        <w:textAlignment w:val="auto"/>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pageBreakBefore w:val="0"/>
        <w:kinsoku/>
        <w:wordWrap/>
        <w:overflowPunct/>
        <w:topLinePunct w:val="0"/>
        <w:bidi w:val="0"/>
        <w:snapToGrid/>
        <w:spacing w:line="360" w:lineRule="auto"/>
        <w:ind w:left="577" w:leftChars="226" w:hanging="102" w:hangingChars="49"/>
        <w:textAlignment w:val="auto"/>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pageBreakBefore w:val="0"/>
        <w:kinsoku/>
        <w:wordWrap/>
        <w:overflowPunct/>
        <w:topLinePunct w:val="0"/>
        <w:bidi w:val="0"/>
        <w:snapToGrid/>
        <w:spacing w:line="360" w:lineRule="auto"/>
        <w:ind w:left="626" w:hanging="626" w:hangingChars="297"/>
        <w:textAlignment w:val="auto"/>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pageBreakBefore w:val="0"/>
        <w:kinsoku/>
        <w:wordWrap/>
        <w:overflowPunct/>
        <w:topLinePunct w:val="0"/>
        <w:bidi w:val="0"/>
        <w:snapToGrid/>
        <w:spacing w:line="360" w:lineRule="auto"/>
        <w:ind w:left="683" w:leftChars="232" w:hanging="196" w:hangingChars="93"/>
        <w:textAlignment w:val="auto"/>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pageBreakBefore w:val="0"/>
        <w:kinsoku/>
        <w:wordWrap/>
        <w:overflowPunct/>
        <w:topLinePunct w:val="0"/>
        <w:bidi w:val="0"/>
        <w:snapToGrid/>
        <w:spacing w:line="360" w:lineRule="auto"/>
        <w:ind w:left="415" w:hanging="415" w:hangingChars="197"/>
        <w:textAlignment w:val="auto"/>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pageBreakBefore w:val="0"/>
        <w:kinsoku/>
        <w:wordWrap/>
        <w:overflowPunct/>
        <w:topLinePunct w:val="0"/>
        <w:bidi w:val="0"/>
        <w:snapToGrid/>
        <w:spacing w:line="360" w:lineRule="auto"/>
        <w:jc w:val="left"/>
        <w:textAlignment w:val="auto"/>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pageBreakBefore w:val="0"/>
        <w:numPr>
          <w:ilvl w:val="2"/>
          <w:numId w:val="3"/>
        </w:numPr>
        <w:kinsoku/>
        <w:wordWrap/>
        <w:overflowPunct/>
        <w:topLinePunct w:val="0"/>
        <w:bidi w:val="0"/>
        <w:snapToGrid/>
        <w:spacing w:line="360" w:lineRule="auto"/>
        <w:ind w:left="-5" w:leftChars="-6" w:hanging="8" w:hangingChars="4"/>
        <w:textAlignment w:val="auto"/>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pageBreakBefore w:val="0"/>
        <w:kinsoku/>
        <w:wordWrap/>
        <w:overflowPunct/>
        <w:topLinePunct w:val="0"/>
        <w:bidi w:val="0"/>
        <w:snapToGrid/>
        <w:spacing w:line="360" w:lineRule="auto"/>
        <w:ind w:left="989" w:leftChars="226" w:hanging="514" w:hangingChars="245"/>
        <w:textAlignment w:val="auto"/>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87" w:name="_Toc297048345"/>
      <w:bookmarkStart w:id="88" w:name="_Toc292559364"/>
      <w:bookmarkStart w:id="89" w:name="_Toc296890987"/>
      <w:bookmarkStart w:id="90" w:name="_Toc304295523"/>
      <w:bookmarkStart w:id="91" w:name="_Toc296503159"/>
      <w:bookmarkStart w:id="92" w:name="_Toc297123492"/>
      <w:bookmarkStart w:id="93" w:name="_Toc296346660"/>
      <w:bookmarkStart w:id="94" w:name="_Toc292559869"/>
      <w:bookmarkStart w:id="95" w:name="_Toc303539102"/>
      <w:bookmarkStart w:id="96" w:name="_Toc312677988"/>
      <w:bookmarkStart w:id="97" w:name="_Toc297120459"/>
      <w:bookmarkStart w:id="98" w:name="_Toc296347158"/>
      <w:bookmarkStart w:id="99" w:name="_Toc296944498"/>
      <w:bookmarkStart w:id="100" w:name="_Toc297216151"/>
      <w:bookmarkStart w:id="101" w:name="_Toc300934945"/>
      <w:bookmarkStart w:id="102" w:name="_Toc29689119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03" w:name="_Toc300934946"/>
      <w:bookmarkStart w:id="104" w:name="_Toc296347159"/>
      <w:bookmarkStart w:id="105" w:name="_Toc297123493"/>
      <w:bookmarkStart w:id="106" w:name="_Toc297120460"/>
      <w:bookmarkStart w:id="107" w:name="_Toc292559365"/>
      <w:bookmarkStart w:id="108" w:name="_Toc296890988"/>
      <w:bookmarkStart w:id="109" w:name="_Toc297048346"/>
      <w:bookmarkStart w:id="110" w:name="_Toc303539103"/>
      <w:bookmarkStart w:id="111" w:name="_Toc292559870"/>
      <w:bookmarkStart w:id="112" w:name="_Toc296891200"/>
      <w:bookmarkStart w:id="113" w:name="_Toc296346661"/>
      <w:bookmarkStart w:id="114" w:name="_Toc297216152"/>
      <w:bookmarkStart w:id="115" w:name="_Toc296503160"/>
      <w:bookmarkStart w:id="116" w:name="_Toc296944499"/>
      <w:bookmarkStart w:id="117" w:name="_Toc304295524"/>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14:paraId="6934C43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048347"/>
      <w:bookmarkStart w:id="122" w:name="_Toc296347160"/>
      <w:bookmarkStart w:id="123" w:name="_Toc304295525"/>
      <w:bookmarkStart w:id="124" w:name="_Toc300934947"/>
      <w:bookmarkStart w:id="125" w:name="_Toc296944500"/>
      <w:bookmarkStart w:id="126" w:name="_Toc296890989"/>
      <w:bookmarkStart w:id="127" w:name="_Toc297216153"/>
      <w:bookmarkStart w:id="128" w:name="_Toc297123494"/>
      <w:bookmarkStart w:id="129" w:name="_Toc296346662"/>
      <w:bookmarkStart w:id="130" w:name="_Toc296891201"/>
      <w:bookmarkStart w:id="131" w:name="_Toc303539104"/>
      <w:bookmarkStart w:id="132" w:name="_Toc296503161"/>
      <w:bookmarkStart w:id="133" w:name="_Toc2971204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pageBreakBefore w:val="0"/>
        <w:kinsoku/>
        <w:wordWrap/>
        <w:overflowPunct/>
        <w:topLinePunct w:val="0"/>
        <w:bidi w:val="0"/>
        <w:snapToGrid/>
        <w:spacing w:line="360" w:lineRule="auto"/>
        <w:ind w:left="475" w:leftChars="226"/>
        <w:textAlignment w:val="auto"/>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37" w:name="_Toc361220565"/>
      <w:r>
        <w:rPr>
          <w:rFonts w:ascii="宋体" w:hAnsi="宋体"/>
          <w:b/>
          <w:szCs w:val="21"/>
        </w:rPr>
        <w:t>4</w:t>
      </w:r>
      <w:bookmarkStart w:id="138" w:name="_Toc296346663"/>
      <w:bookmarkStart w:id="139" w:name="_Toc292559366"/>
      <w:bookmarkStart w:id="140" w:name="_Toc297120462"/>
      <w:bookmarkStart w:id="141" w:name="_Toc292559871"/>
      <w:bookmarkStart w:id="142" w:name="_Toc296944501"/>
      <w:bookmarkStart w:id="143" w:name="_Toc296890990"/>
      <w:bookmarkStart w:id="144" w:name="_Toc267251413"/>
      <w:bookmarkStart w:id="145" w:name="_Toc297048348"/>
      <w:bookmarkStart w:id="146" w:name="_Toc296503162"/>
      <w:bookmarkStart w:id="147" w:name="_Toc296347161"/>
      <w:bookmarkStart w:id="148" w:name="_Toc296891202"/>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pageBreakBefore w:val="0"/>
        <w:kinsoku/>
        <w:wordWrap/>
        <w:overflowPunct/>
        <w:topLinePunct w:val="0"/>
        <w:bidi w:val="0"/>
        <w:snapToGrid/>
        <w:spacing w:line="360" w:lineRule="auto"/>
        <w:ind w:left="475" w:leftChars="226"/>
        <w:textAlignment w:val="auto"/>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总监理工程师：</w:t>
      </w:r>
    </w:p>
    <w:p w14:paraId="3537C99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pageBreakBefore w:val="0"/>
        <w:kinsoku/>
        <w:wordWrap/>
        <w:overflowPunct/>
        <w:topLinePunct w:val="0"/>
        <w:bidi w:val="0"/>
        <w:snapToGrid/>
        <w:spacing w:line="360" w:lineRule="auto"/>
        <w:ind w:firstLine="420" w:firstLineChars="200"/>
        <w:textAlignment w:val="auto"/>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61" w:name="_Toc361220566"/>
      <w:r>
        <w:rPr>
          <w:rFonts w:ascii="宋体" w:hAnsi="宋体"/>
          <w:b/>
          <w:szCs w:val="21"/>
        </w:rPr>
        <w:t>5</w:t>
      </w:r>
      <w:bookmarkEnd w:id="156"/>
      <w:bookmarkStart w:id="162" w:name="_Toc297048349"/>
      <w:bookmarkStart w:id="163" w:name="_Toc296346664"/>
      <w:bookmarkStart w:id="164" w:name="_Toc297120463"/>
      <w:bookmarkStart w:id="165" w:name="_Toc296944502"/>
      <w:bookmarkStart w:id="166" w:name="_Toc292559367"/>
      <w:bookmarkStart w:id="167" w:name="_Toc292559872"/>
      <w:bookmarkStart w:id="168" w:name="_Toc296890991"/>
      <w:bookmarkStart w:id="169" w:name="_Toc296891203"/>
      <w:bookmarkStart w:id="170" w:name="_Toc296347162"/>
      <w:bookmarkStart w:id="171" w:name="_Toc296503163"/>
      <w:r>
        <w:rPr>
          <w:rFonts w:ascii="宋体" w:hAnsi="宋体"/>
          <w:szCs w:val="21"/>
        </w:rPr>
        <w:t xml:space="preserve">  </w:t>
      </w:r>
      <w:r>
        <w:rPr>
          <w:rFonts w:hint="eastAsia" w:ascii="宋体" w:hAnsi="宋体"/>
          <w:szCs w:val="21"/>
        </w:rPr>
        <w:t>工程质量</w:t>
      </w:r>
      <w:bookmarkEnd w:id="161"/>
    </w:p>
    <w:p w14:paraId="1D1849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5</w:t>
      </w:r>
      <w:bookmarkStart w:id="172" w:name="_Toc318581164"/>
      <w:bookmarkStart w:id="173" w:name="_Toc303539106"/>
      <w:bookmarkStart w:id="174" w:name="_Toc297123496"/>
      <w:bookmarkStart w:id="175" w:name="_Toc300934949"/>
      <w:bookmarkStart w:id="176" w:name="_Toc312677997"/>
      <w:bookmarkStart w:id="177" w:name="_Toc297216155"/>
      <w:bookmarkStart w:id="178"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pageBreakBefore w:val="0"/>
        <w:kinsoku/>
        <w:wordWrap/>
        <w:overflowPunct/>
        <w:topLinePunct w:val="0"/>
        <w:bidi w:val="0"/>
        <w:snapToGrid/>
        <w:spacing w:line="360" w:lineRule="auto"/>
        <w:ind w:firstLine="625" w:firstLineChars="298"/>
        <w:jc w:val="left"/>
        <w:textAlignment w:val="auto"/>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pageBreakBefore w:val="0"/>
        <w:kinsoku/>
        <w:wordWrap/>
        <w:overflowPunct/>
        <w:topLinePunct w:val="0"/>
        <w:bidi w:val="0"/>
        <w:snapToGrid/>
        <w:spacing w:line="360" w:lineRule="auto"/>
        <w:jc w:val="left"/>
        <w:textAlignment w:val="auto"/>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pageBreakBefore w:val="0"/>
        <w:kinsoku/>
        <w:wordWrap/>
        <w:overflowPunct/>
        <w:topLinePunct w:val="0"/>
        <w:bidi w:val="0"/>
        <w:snapToGrid/>
        <w:spacing w:line="360" w:lineRule="auto"/>
        <w:ind w:left="626" w:hanging="626" w:hangingChars="297"/>
        <w:jc w:val="left"/>
        <w:textAlignment w:val="auto"/>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pageBreakBefore w:val="0"/>
        <w:kinsoku/>
        <w:wordWrap/>
        <w:overflowPunct/>
        <w:topLinePunct w:val="0"/>
        <w:bidi w:val="0"/>
        <w:snapToGrid/>
        <w:spacing w:line="360" w:lineRule="auto"/>
        <w:ind w:firstLine="613" w:firstLineChars="292"/>
        <w:jc w:val="left"/>
        <w:textAlignment w:val="auto"/>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pageBreakBefore w:val="0"/>
        <w:numPr>
          <w:ilvl w:val="0"/>
          <w:numId w:val="4"/>
        </w:numPr>
        <w:kinsoku/>
        <w:wordWrap/>
        <w:overflowPunct/>
        <w:topLinePunct w:val="0"/>
        <w:bidi w:val="0"/>
        <w:snapToGrid/>
        <w:spacing w:line="360" w:lineRule="auto"/>
        <w:ind w:firstLine="422"/>
        <w:jc w:val="left"/>
        <w:textAlignment w:val="auto"/>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其他：</w:t>
      </w:r>
    </w:p>
    <w:p w14:paraId="5E92E555">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⑤合同签订时，承包人应与发包人签订《安全施工责任书》，作为本合同附件。</w:t>
      </w:r>
    </w:p>
    <w:p w14:paraId="3C1F859E">
      <w:pPr>
        <w:pageBreakBefore w:val="0"/>
        <w:kinsoku/>
        <w:wordWrap/>
        <w:overflowPunct/>
        <w:topLinePunct w:val="0"/>
        <w:bidi w:val="0"/>
        <w:snapToGrid/>
        <w:spacing w:line="360" w:lineRule="auto"/>
        <w:ind w:firstLine="411" w:firstLineChars="196"/>
        <w:jc w:val="left"/>
        <w:textAlignment w:val="auto"/>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pageBreakBefore w:val="0"/>
        <w:kinsoku/>
        <w:wordWrap/>
        <w:overflowPunct/>
        <w:topLinePunct w:val="0"/>
        <w:bidi w:val="0"/>
        <w:snapToGrid/>
        <w:spacing w:line="360" w:lineRule="auto"/>
        <w:ind w:firstLine="413" w:firstLineChars="196"/>
        <w:jc w:val="left"/>
        <w:textAlignment w:val="auto"/>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pageBreakBefore w:val="0"/>
        <w:kinsoku/>
        <w:wordWrap/>
        <w:overflowPunct/>
        <w:topLinePunct w:val="0"/>
        <w:bidi w:val="0"/>
        <w:snapToGrid/>
        <w:spacing w:line="360" w:lineRule="auto"/>
        <w:ind w:left="149" w:leftChars="71"/>
        <w:jc w:val="left"/>
        <w:textAlignment w:val="auto"/>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pageBreakBefore w:val="0"/>
        <w:kinsoku/>
        <w:wordWrap/>
        <w:overflowPunct/>
        <w:topLinePunct w:val="0"/>
        <w:bidi w:val="0"/>
        <w:snapToGrid/>
        <w:spacing w:line="360" w:lineRule="auto"/>
        <w:textAlignment w:val="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186" w:name="_Toc304295541"/>
      <w:bookmarkStart w:id="187" w:name="_Toc312677479"/>
      <w:bookmarkStart w:id="188" w:name="_Toc300934966"/>
      <w:bookmarkStart w:id="189" w:name="_Toc297216173"/>
      <w:bookmarkStart w:id="190" w:name="_Toc312678005"/>
      <w:bookmarkStart w:id="191" w:name="_Toc303539123"/>
      <w:bookmarkStart w:id="192" w:name="_Toc297123514"/>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7</w:t>
      </w:r>
      <w:bookmarkStart w:id="193" w:name="_Toc297216175"/>
      <w:bookmarkStart w:id="194" w:name="_Toc297123516"/>
      <w:bookmarkStart w:id="195" w:name="_Toc300934968"/>
      <w:bookmarkStart w:id="196" w:name="_Toc312677484"/>
      <w:bookmarkStart w:id="197" w:name="_Toc304295546"/>
      <w:bookmarkStart w:id="198" w:name="_Toc303539125"/>
      <w:bookmarkStart w:id="199" w:name="_Toc312678010"/>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pageBreakBefore w:val="0"/>
        <w:kinsoku/>
        <w:wordWrap/>
        <w:overflowPunct/>
        <w:topLinePunct w:val="0"/>
        <w:bidi w:val="0"/>
        <w:snapToGrid/>
        <w:spacing w:line="360" w:lineRule="auto"/>
        <w:ind w:firstLine="415" w:firstLineChars="198"/>
        <w:jc w:val="left"/>
        <w:textAlignment w:val="auto"/>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pageBreakBefore w:val="0"/>
        <w:kinsoku/>
        <w:wordWrap/>
        <w:overflowPunct/>
        <w:topLinePunct w:val="0"/>
        <w:bidi w:val="0"/>
        <w:snapToGrid/>
        <w:spacing w:line="360" w:lineRule="auto"/>
        <w:ind w:firstLine="441" w:firstLineChars="209"/>
        <w:jc w:val="left"/>
        <w:textAlignment w:val="auto"/>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w:t>
      </w:r>
      <w:bookmarkStart w:id="201" w:name="_Toc312678012"/>
      <w:bookmarkStart w:id="202" w:name="_Toc318581169"/>
      <w:bookmarkStart w:id="203" w:name="_Toc312677486"/>
      <w:bookmarkStart w:id="204" w:name="_Toc300934970"/>
      <w:bookmarkStart w:id="205" w:name="_Toc304295548"/>
      <w:bookmarkStart w:id="206" w:name="_Toc297216177"/>
      <w:bookmarkStart w:id="207" w:name="_Toc303539127"/>
      <w:bookmarkStart w:id="208"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14" w:name="_Toc304295549"/>
      <w:bookmarkStart w:id="215" w:name="_Toc297123519"/>
      <w:bookmarkStart w:id="216" w:name="_Toc300934971"/>
      <w:bookmarkStart w:id="217" w:name="_Toc312678015"/>
      <w:bookmarkStart w:id="218" w:name="_Toc297216178"/>
      <w:bookmarkStart w:id="219" w:name="_Toc30353912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220" w:name="_Toc304295550"/>
      <w:bookmarkStart w:id="221" w:name="_Toc297216179"/>
      <w:bookmarkStart w:id="222" w:name="_Toc318581172"/>
      <w:bookmarkStart w:id="223" w:name="_Toc312678016"/>
      <w:bookmarkStart w:id="224" w:name="_Toc300934972"/>
      <w:bookmarkStart w:id="225" w:name="_Toc297123520"/>
      <w:bookmarkStart w:id="226" w:name="_Toc303539129"/>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pageBreakBefore w:val="0"/>
        <w:kinsoku/>
        <w:wordWrap/>
        <w:overflowPunct/>
        <w:topLinePunct w:val="0"/>
        <w:bidi w:val="0"/>
        <w:snapToGrid/>
        <w:spacing w:line="360" w:lineRule="auto"/>
        <w:ind w:firstLine="417" w:firstLineChars="198"/>
        <w:jc w:val="left"/>
        <w:textAlignment w:val="auto"/>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27" w:name="_Toc300934973"/>
      <w:bookmarkStart w:id="228" w:name="_Toc297123521"/>
      <w:bookmarkStart w:id="229" w:name="_Toc297216180"/>
      <w:bookmarkStart w:id="230" w:name="_Toc303539130"/>
      <w:bookmarkStart w:id="231" w:name="_Toc312678017"/>
      <w:bookmarkStart w:id="232" w:name="_Toc30429555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pageBreakBefore w:val="0"/>
        <w:kinsoku/>
        <w:wordWrap/>
        <w:overflowPunct/>
        <w:topLinePunct w:val="0"/>
        <w:bidi w:val="0"/>
        <w:snapToGrid/>
        <w:spacing w:line="360" w:lineRule="auto"/>
        <w:ind w:firstLine="420" w:firstLineChars="200"/>
        <w:jc w:val="left"/>
        <w:textAlignment w:val="auto"/>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pageBreakBefore w:val="0"/>
        <w:kinsoku/>
        <w:wordWrap/>
        <w:overflowPunct/>
        <w:topLinePunct w:val="0"/>
        <w:bidi w:val="0"/>
        <w:snapToGrid/>
        <w:spacing w:line="360" w:lineRule="auto"/>
        <w:ind w:right="1205" w:rightChars="574"/>
        <w:jc w:val="right"/>
        <w:textAlignment w:val="auto"/>
        <w:rPr>
          <w:rFonts w:ascii="宋体"/>
          <w:szCs w:val="21"/>
        </w:rPr>
      </w:pPr>
      <w:bookmarkStart w:id="233" w:name="SOA_date_htbh11"/>
      <w:r>
        <w:rPr>
          <w:rFonts w:ascii="宋体" w:hAnsi="宋体"/>
          <w:szCs w:val="21"/>
        </w:rPr>
        <w:t xml:space="preserve">      </w:t>
      </w:r>
      <w:bookmarkEnd w:id="233"/>
    </w:p>
    <w:p w14:paraId="07CCE7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w:t>
      </w:r>
      <w:bookmarkStart w:id="236" w:name="_Toc296890995"/>
      <w:bookmarkStart w:id="237" w:name="_Toc297216186"/>
      <w:bookmarkStart w:id="238" w:name="_Toc280868654"/>
      <w:bookmarkStart w:id="239" w:name="_Toc297120467"/>
      <w:bookmarkStart w:id="240" w:name="_Toc304295556"/>
      <w:bookmarkStart w:id="241" w:name="_Toc296891207"/>
      <w:bookmarkStart w:id="242" w:name="_Toc300934979"/>
      <w:bookmarkStart w:id="243" w:name="_Toc292559372"/>
      <w:bookmarkStart w:id="244" w:name="_Toc296346668"/>
      <w:bookmarkStart w:id="245" w:name="_Toc292559877"/>
      <w:bookmarkStart w:id="246" w:name="_Toc297048353"/>
      <w:bookmarkStart w:id="247" w:name="_Toc303539136"/>
      <w:bookmarkStart w:id="248" w:name="_Toc297123527"/>
      <w:bookmarkStart w:id="249" w:name="_Toc296503167"/>
      <w:bookmarkStart w:id="250" w:name="_Toc296347166"/>
      <w:bookmarkStart w:id="251" w:name="_Toc312677493"/>
      <w:bookmarkStart w:id="252" w:name="_Toc312678019"/>
      <w:bookmarkStart w:id="253" w:name="_Toc296944506"/>
      <w:bookmarkStart w:id="254" w:name="_Toc280868656"/>
      <w:bookmarkStart w:id="255" w:name="_Toc280868655"/>
      <w:bookmarkStart w:id="256" w:name="_Toc267251424"/>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8</w:t>
      </w:r>
      <w:bookmarkStart w:id="257" w:name="_Toc292559373"/>
      <w:bookmarkStart w:id="258" w:name="_Toc292559878"/>
      <w:bookmarkStart w:id="259" w:name="_Toc297216187"/>
      <w:bookmarkStart w:id="260" w:name="_Toc296890996"/>
      <w:bookmarkStart w:id="261" w:name="_Toc296346669"/>
      <w:bookmarkStart w:id="262" w:name="_Toc296944507"/>
      <w:bookmarkStart w:id="263" w:name="_Toc296347167"/>
      <w:bookmarkStart w:id="264" w:name="_Toc297048354"/>
      <w:bookmarkStart w:id="265" w:name="_Toc303539137"/>
      <w:bookmarkStart w:id="266" w:name="_Toc296891208"/>
      <w:bookmarkStart w:id="267" w:name="_Toc312678020"/>
      <w:bookmarkStart w:id="268" w:name="_Toc297123528"/>
      <w:bookmarkStart w:id="269" w:name="_Toc318581173"/>
      <w:bookmarkStart w:id="270" w:name="_Toc300934980"/>
      <w:bookmarkStart w:id="271" w:name="_Toc304295557"/>
      <w:bookmarkStart w:id="272" w:name="_Toc312677494"/>
      <w:bookmarkStart w:id="273" w:name="_Toc297120468"/>
      <w:bookmarkStart w:id="274" w:name="_Toc2965031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pageBreakBefore w:val="0"/>
        <w:kinsoku/>
        <w:wordWrap/>
        <w:overflowPunct/>
        <w:topLinePunct w:val="0"/>
        <w:autoSpaceDE w:val="0"/>
        <w:autoSpaceDN w:val="0"/>
        <w:bidi w:val="0"/>
        <w:adjustRightInd w:val="0"/>
        <w:snapToGrid/>
        <w:spacing w:line="360" w:lineRule="auto"/>
        <w:jc w:val="left"/>
        <w:textAlignment w:val="auto"/>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276" w:name="_Toc361220570"/>
      <w:r>
        <w:rPr>
          <w:rFonts w:ascii="宋体" w:hAnsi="宋体"/>
          <w:b/>
          <w:szCs w:val="21"/>
        </w:rPr>
        <w:t>9</w:t>
      </w:r>
      <w:bookmarkEnd w:id="254"/>
      <w:bookmarkEnd w:id="255"/>
      <w:bookmarkEnd w:id="256"/>
      <w:bookmarkStart w:id="277" w:name="_Toc297123533"/>
      <w:bookmarkStart w:id="278" w:name="_Toc303539139"/>
      <w:bookmarkStart w:id="279" w:name="_Toc312678021"/>
      <w:bookmarkStart w:id="280" w:name="_Toc300934982"/>
      <w:bookmarkStart w:id="281" w:name="_Toc312677495"/>
      <w:bookmarkStart w:id="282" w:name="_Toc304295559"/>
      <w:bookmarkStart w:id="283" w:name="_Toc297216192"/>
      <w:bookmarkStart w:id="284" w:name="_Toc292559378"/>
      <w:bookmarkStart w:id="285" w:name="_Toc296347172"/>
      <w:bookmarkStart w:id="286" w:name="_Toc292559883"/>
      <w:bookmarkStart w:id="287" w:name="_Toc267251427"/>
      <w:bookmarkStart w:id="288" w:name="_Toc297120473"/>
      <w:bookmarkStart w:id="289" w:name="_Toc296346674"/>
      <w:bookmarkStart w:id="290" w:name="_Toc296891001"/>
      <w:bookmarkStart w:id="291" w:name="_Toc296891213"/>
      <w:bookmarkStart w:id="292" w:name="_Toc297048359"/>
      <w:bookmarkStart w:id="293" w:name="_Toc267251428"/>
      <w:bookmarkStart w:id="294" w:name="_Toc296944512"/>
      <w:bookmarkStart w:id="295" w:name="_Toc296503173"/>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9</w:t>
      </w:r>
      <w:bookmarkStart w:id="296" w:name="_Toc312678022"/>
      <w:bookmarkStart w:id="297" w:name="_Toc312677496"/>
      <w:bookmarkStart w:id="298" w:name="_Toc297216193"/>
      <w:bookmarkStart w:id="299" w:name="_Toc304295560"/>
      <w:bookmarkStart w:id="300" w:name="_Toc297123534"/>
      <w:bookmarkStart w:id="301" w:name="_Toc300934983"/>
      <w:bookmarkStart w:id="302" w:name="_Toc30353914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9</w:t>
      </w:r>
      <w:bookmarkStart w:id="303" w:name="_Toc304295561"/>
      <w:bookmarkStart w:id="304" w:name="_Toc312678023"/>
      <w:bookmarkStart w:id="305" w:name="_Toc297216194"/>
      <w:bookmarkStart w:id="306" w:name="_Toc312677497"/>
      <w:bookmarkStart w:id="307" w:name="_Toc303539141"/>
      <w:bookmarkStart w:id="308" w:name="_Toc300934984"/>
      <w:bookmarkStart w:id="309" w:name="_Toc297123535"/>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3539142"/>
      <w:bookmarkStart w:id="312" w:name="_Toc312678024"/>
      <w:bookmarkStart w:id="313" w:name="_Toc304295562"/>
      <w:bookmarkStart w:id="314" w:name="_Toc297123536"/>
      <w:bookmarkStart w:id="315" w:name="_Toc297216195"/>
      <w:bookmarkStart w:id="316" w:name="_Toc312677498"/>
      <w:bookmarkStart w:id="317" w:name="_Toc300934985"/>
      <w:r>
        <w:rPr>
          <w:rFonts w:hint="eastAsia" w:ascii="宋体" w:hAnsi="宋体"/>
          <w:bCs/>
          <w:szCs w:val="21"/>
          <w:u w:val="single"/>
        </w:rPr>
        <w:t>按有关规定</w:t>
      </w:r>
      <w:r>
        <w:rPr>
          <w:rFonts w:hint="eastAsia" w:ascii="宋体" w:hAnsi="宋体"/>
          <w:szCs w:val="21"/>
        </w:rPr>
        <w:t>。</w:t>
      </w:r>
    </w:p>
    <w:p w14:paraId="30D3C1D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pageBreakBefore w:val="0"/>
        <w:kinsoku/>
        <w:wordWrap/>
        <w:overflowPunct/>
        <w:topLinePunct w:val="0"/>
        <w:bidi w:val="0"/>
        <w:snapToGrid/>
        <w:spacing w:line="360" w:lineRule="auto"/>
        <w:jc w:val="left"/>
        <w:textAlignment w:val="auto"/>
        <w:rPr>
          <w:rFonts w:ascii="宋体"/>
          <w:szCs w:val="21"/>
        </w:rPr>
      </w:pPr>
      <w:r>
        <w:rPr>
          <w:rFonts w:ascii="宋体" w:hAnsi="宋体"/>
          <w:szCs w:val="21"/>
        </w:rPr>
        <w:t>9.2</w:t>
      </w:r>
      <w:r>
        <w:rPr>
          <w:rFonts w:hint="eastAsia" w:ascii="宋体" w:hAnsi="宋体"/>
          <w:szCs w:val="21"/>
        </w:rPr>
        <w:t>材料、工程设备和工程的试验和检验</w:t>
      </w:r>
    </w:p>
    <w:p w14:paraId="678B7DDB">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2559398"/>
      <w:bookmarkStart w:id="321" w:name="_Toc296346694"/>
      <w:bookmarkStart w:id="322" w:name="_Toc296891233"/>
      <w:bookmarkStart w:id="323" w:name="_Toc292559903"/>
      <w:bookmarkStart w:id="324" w:name="_Toc312678025"/>
      <w:bookmarkStart w:id="325" w:name="_Toc303539146"/>
      <w:bookmarkStart w:id="326" w:name="_Toc296347192"/>
      <w:bookmarkStart w:id="327" w:name="_Toc296891021"/>
      <w:bookmarkStart w:id="328" w:name="_Toc296503193"/>
      <w:bookmarkStart w:id="329" w:name="_Toc300934989"/>
      <w:bookmarkStart w:id="330" w:name="_Toc297048379"/>
      <w:bookmarkStart w:id="331" w:name="_Toc304295566"/>
      <w:bookmarkStart w:id="332" w:name="_Toc312677499"/>
      <w:bookmarkStart w:id="333" w:name="_Toc297216199"/>
      <w:bookmarkStart w:id="334" w:name="_Toc296944532"/>
      <w:bookmarkStart w:id="335" w:name="_Toc297123540"/>
      <w:bookmarkStart w:id="336" w:name="_Toc297120493"/>
      <w:bookmarkStart w:id="337" w:name="_Toc267251437"/>
      <w:bookmarkStart w:id="338" w:name="_Toc267251439"/>
      <w:bookmarkStart w:id="339" w:name="_Toc267251435"/>
      <w:bookmarkStart w:id="340" w:name="_Toc267251441"/>
      <w:bookmarkStart w:id="341" w:name="_Toc267251440"/>
      <w:bookmarkStart w:id="342" w:name="_Toc267251433"/>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pageBreakBefore w:val="0"/>
        <w:kinsoku/>
        <w:wordWrap/>
        <w:overflowPunct/>
        <w:topLinePunct w:val="0"/>
        <w:bidi w:val="0"/>
        <w:snapToGrid/>
        <w:spacing w:line="360" w:lineRule="auto"/>
        <w:textAlignment w:val="auto"/>
        <w:outlineLvl w:val="0"/>
        <w:rPr>
          <w:rFonts w:hint="eastAsia" w:ascii="宋体" w:hAnsi="宋体"/>
          <w:szCs w:val="21"/>
        </w:rPr>
      </w:pPr>
      <w:r>
        <w:rPr>
          <w:rFonts w:ascii="宋体" w:hAnsi="宋体"/>
          <w:b/>
          <w:szCs w:val="21"/>
        </w:rPr>
        <w:t>1</w:t>
      </w:r>
      <w:bookmarkStart w:id="344" w:name="_Toc312678026"/>
      <w:bookmarkStart w:id="345" w:name="_Toc296346695"/>
      <w:bookmarkStart w:id="346" w:name="_Toc292559904"/>
      <w:bookmarkStart w:id="347" w:name="_Toc296503194"/>
      <w:bookmarkStart w:id="348" w:name="_Toc304295567"/>
      <w:bookmarkStart w:id="349" w:name="_Toc296944533"/>
      <w:bookmarkStart w:id="350" w:name="_Toc303539147"/>
      <w:bookmarkStart w:id="351" w:name="_Toc297216200"/>
      <w:bookmarkStart w:id="352" w:name="_Toc296891022"/>
      <w:bookmarkStart w:id="353" w:name="_Toc312677500"/>
      <w:bookmarkStart w:id="354" w:name="_Toc292559399"/>
      <w:bookmarkStart w:id="355" w:name="_Toc297123541"/>
      <w:bookmarkStart w:id="356" w:name="_Toc296347193"/>
      <w:bookmarkStart w:id="357" w:name="_Toc297048380"/>
      <w:bookmarkStart w:id="358" w:name="_Toc296891234"/>
      <w:bookmarkStart w:id="359" w:name="_Toc297120494"/>
      <w:bookmarkStart w:id="360" w:name="_Toc300934990"/>
      <w:r>
        <w:rPr>
          <w:rFonts w:ascii="宋体" w:hAnsi="宋体"/>
          <w:b/>
          <w:szCs w:val="21"/>
        </w:rPr>
        <w:t xml:space="preserve">0.1  </w:t>
      </w:r>
      <w:r>
        <w:rPr>
          <w:rFonts w:hint="eastAsia" w:ascii="宋体" w:hAnsi="宋体"/>
          <w:szCs w:val="21"/>
        </w:rPr>
        <w:t>变更的范围</w:t>
      </w:r>
    </w:p>
    <w:p w14:paraId="2D3E4A84">
      <w:pPr>
        <w:pageBreakBefore w:val="0"/>
        <w:kinsoku/>
        <w:wordWrap/>
        <w:overflowPunct/>
        <w:topLinePunct w:val="0"/>
        <w:bidi w:val="0"/>
        <w:snapToGrid/>
        <w:spacing w:line="360" w:lineRule="auto"/>
        <w:ind w:firstLine="420" w:firstLineChars="200"/>
        <w:textAlignment w:val="auto"/>
        <w:rPr>
          <w:bCs/>
        </w:rPr>
      </w:pPr>
      <w:r>
        <w:rPr>
          <w:bCs/>
        </w:rPr>
        <w:t>关于变更的范围的约定：</w:t>
      </w:r>
    </w:p>
    <w:p w14:paraId="73CD325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pageBreakBefore w:val="0"/>
        <w:kinsoku/>
        <w:wordWrap/>
        <w:overflowPunct/>
        <w:topLinePunct w:val="0"/>
        <w:bidi w:val="0"/>
        <w:snapToGrid/>
        <w:spacing w:line="360" w:lineRule="auto"/>
        <w:ind w:firstLine="482"/>
        <w:textAlignment w:val="auto"/>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pageBreakBefore w:val="0"/>
        <w:kinsoku/>
        <w:wordWrap/>
        <w:overflowPunct/>
        <w:topLinePunct w:val="0"/>
        <w:bidi w:val="0"/>
        <w:snapToGrid/>
        <w:spacing w:line="360" w:lineRule="auto"/>
        <w:textAlignment w:val="auto"/>
        <w:outlineLvl w:val="0"/>
        <w:rPr>
          <w:rFonts w:hint="eastAsia" w:ascii="宋体" w:hAnsi="宋体" w:cs="宋体"/>
          <w:b/>
          <w:bCs/>
          <w:color w:val="000000"/>
          <w:szCs w:val="21"/>
        </w:rPr>
      </w:pPr>
      <w:bookmarkStart w:id="361" w:name="_Toc3374"/>
      <w:bookmarkStart w:id="362" w:name="_Toc19724"/>
      <w:bookmarkStart w:id="363" w:name="_Toc7719"/>
      <w:bookmarkStart w:id="364" w:name="_Toc20812"/>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pageBreakBefore w:val="0"/>
        <w:kinsoku/>
        <w:wordWrap/>
        <w:overflowPunct/>
        <w:topLinePunct w:val="0"/>
        <w:bidi w:val="0"/>
        <w:snapToGrid/>
        <w:spacing w:line="360" w:lineRule="auto"/>
        <w:ind w:firstLine="210" w:firstLineChars="100"/>
        <w:textAlignment w:val="auto"/>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凡合价金额占合同总价2%及以上的分部分项清单项目，</w:t>
      </w:r>
    </w:p>
    <w:p w14:paraId="6591EA1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①当Q1&gt;1.15Q0时:       S=1.15Q0×P0+（Q1-1.15 Q0）×P1</w:t>
      </w:r>
    </w:p>
    <w:p w14:paraId="086F076F">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②当Q1&lt;0.85Q0时:       S=Q1×P1</w:t>
      </w:r>
    </w:p>
    <w:p w14:paraId="30D5727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凡合价金额占合同总价不到2%的分部分项清单项目，</w:t>
      </w:r>
    </w:p>
    <w:p w14:paraId="437A0508">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③当Q1&gt;1.25Q0时:       S=1.25Q0×P0+（Q1-1.25 Q0）×P1</w:t>
      </w:r>
    </w:p>
    <w:p w14:paraId="1025389D">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④当Q1&lt;0.75Q0时:       S=Q1×P1</w:t>
      </w:r>
    </w:p>
    <w:p w14:paraId="73602216">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式中 S——调整后某一分部分项工程费结算价；</w:t>
      </w:r>
    </w:p>
    <w:p w14:paraId="7EE3ADA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Q1——最终完成的工程量；</w:t>
      </w:r>
    </w:p>
    <w:p w14:paraId="49AA9853">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Q0——招标工程量清单中列出的工程量；</w:t>
      </w:r>
    </w:p>
    <w:p w14:paraId="5394213C">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pageBreakBefore w:val="0"/>
        <w:numPr>
          <w:ilvl w:val="0"/>
          <w:numId w:val="5"/>
        </w:numPr>
        <w:kinsoku/>
        <w:wordWrap/>
        <w:overflowPunct/>
        <w:topLinePunct w:val="0"/>
        <w:bidi w:val="0"/>
        <w:snapToGrid/>
        <w:spacing w:line="360" w:lineRule="auto"/>
        <w:ind w:firstLine="422"/>
        <w:textAlignment w:val="auto"/>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10.4暂估价</w:t>
      </w:r>
    </w:p>
    <w:p w14:paraId="4EB62856">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10.85暂列金额</w:t>
      </w:r>
    </w:p>
    <w:p w14:paraId="79B0DC34">
      <w:pPr>
        <w:pStyle w:val="4"/>
        <w:pageBreakBefore w:val="0"/>
        <w:kinsoku/>
        <w:wordWrap/>
        <w:overflowPunct/>
        <w:topLinePunct w:val="0"/>
        <w:bidi w:val="0"/>
        <w:snapToGrid/>
        <w:spacing w:line="360" w:lineRule="auto"/>
        <w:ind w:firstLine="630" w:firstLineChars="300"/>
        <w:textAlignment w:val="auto"/>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pageBreakBefore w:val="0"/>
        <w:kinsoku/>
        <w:wordWrap/>
        <w:overflowPunct/>
        <w:topLinePunct w:val="0"/>
        <w:bidi w:val="0"/>
        <w:snapToGrid/>
        <w:spacing w:line="360" w:lineRule="auto"/>
        <w:textAlignment w:val="auto"/>
        <w:outlineLvl w:val="0"/>
        <w:rPr>
          <w:rFonts w:ascii="宋体"/>
          <w:szCs w:val="21"/>
        </w:rPr>
      </w:pPr>
      <w:bookmarkStart w:id="366" w:name="_Toc297048387"/>
      <w:bookmarkStart w:id="367" w:name="_Toc297123550"/>
      <w:bookmarkStart w:id="368" w:name="_Toc292559406"/>
      <w:bookmarkStart w:id="369" w:name="_Toc297216209"/>
      <w:bookmarkStart w:id="370" w:name="_Toc296944540"/>
      <w:bookmarkStart w:id="371" w:name="_Toc303539157"/>
      <w:bookmarkStart w:id="372" w:name="_Toc312678039"/>
      <w:bookmarkStart w:id="373" w:name="_Toc296346702"/>
      <w:bookmarkStart w:id="374" w:name="_Toc300935000"/>
      <w:bookmarkStart w:id="375" w:name="_Toc296503201"/>
      <w:bookmarkStart w:id="376" w:name="_Toc292559911"/>
      <w:bookmarkStart w:id="377" w:name="_Toc304295577"/>
      <w:bookmarkStart w:id="378" w:name="_Toc296347200"/>
      <w:bookmarkStart w:id="379" w:name="_Toc297120501"/>
      <w:bookmarkStart w:id="380" w:name="_Toc296891241"/>
      <w:bookmarkStart w:id="381" w:name="_Toc296891029"/>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382" w:name="_Toc296503205"/>
      <w:bookmarkStart w:id="383" w:name="_Toc296347204"/>
      <w:bookmarkStart w:id="384" w:name="_Toc292559915"/>
      <w:bookmarkStart w:id="385" w:name="_Toc297048391"/>
      <w:bookmarkStart w:id="386" w:name="_Toc296944544"/>
      <w:bookmarkStart w:id="387" w:name="_Toc296346706"/>
      <w:bookmarkStart w:id="388" w:name="_Toc296891033"/>
      <w:bookmarkStart w:id="389" w:name="_Toc292559410"/>
      <w:bookmarkStart w:id="390" w:name="_Toc297120505"/>
      <w:bookmarkStart w:id="391" w:name="_Toc296891245"/>
      <w:bookmarkStart w:id="392" w:name="_Toc297123552"/>
      <w:bookmarkStart w:id="393" w:name="_Toc297216211"/>
      <w:bookmarkStart w:id="394" w:name="_Toc303539159"/>
      <w:bookmarkStart w:id="395" w:name="_Toc312678040"/>
      <w:bookmarkStart w:id="396" w:name="_Toc300935002"/>
      <w:bookmarkStart w:id="397" w:name="_Toc361220573"/>
      <w:bookmarkStart w:id="398"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时，其超过部分据实调整。</w:t>
      </w:r>
    </w:p>
    <w:p w14:paraId="36FC936F">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szCs w:val="21"/>
        </w:rPr>
        <w:t>过部分据实调整。</w:t>
      </w:r>
    </w:p>
    <w:p w14:paraId="1C054767">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pageBreakBefore w:val="0"/>
        <w:kinsoku/>
        <w:wordWrap/>
        <w:overflowPunct/>
        <w:topLinePunct w:val="0"/>
        <w:bidi w:val="0"/>
        <w:snapToGrid/>
        <w:spacing w:after="48" w:afterLines="20" w:line="360" w:lineRule="auto"/>
        <w:ind w:firstLine="420" w:firstLineChars="200"/>
        <w:textAlignment w:val="auto"/>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944545"/>
      <w:bookmarkStart w:id="412" w:name="_Toc296347205"/>
      <w:bookmarkStart w:id="413" w:name="_Toc296891246"/>
      <w:bookmarkStart w:id="414" w:name="_Toc297048392"/>
      <w:bookmarkStart w:id="415" w:name="_Toc296503206"/>
      <w:bookmarkStart w:id="416" w:name="_Toc296346707"/>
      <w:bookmarkStart w:id="417" w:name="_Toc296891034"/>
      <w:bookmarkStart w:id="418" w:name="_Toc297120506"/>
      <w:bookmarkStart w:id="419" w:name="_Toc297216212"/>
      <w:bookmarkStart w:id="420" w:name="_Toc312678041"/>
      <w:bookmarkStart w:id="421" w:name="_Toc303539160"/>
      <w:bookmarkStart w:id="422" w:name="_Toc300935003"/>
      <w:bookmarkStart w:id="423" w:name="_Toc304295580"/>
      <w:bookmarkStart w:id="424" w:name="_Toc297123553"/>
      <w:r>
        <w:rPr>
          <w:rFonts w:ascii="宋体" w:hAnsi="宋体"/>
          <w:b/>
          <w:szCs w:val="21"/>
        </w:rPr>
        <w:t xml:space="preserve">      </w:t>
      </w:r>
      <w:bookmarkEnd w:id="407"/>
    </w:p>
    <w:p w14:paraId="40881A1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p>
    <w:p w14:paraId="35C0B97F">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pageBreakBefore w:val="0"/>
        <w:kinsoku/>
        <w:wordWrap/>
        <w:overflowPunct/>
        <w:topLinePunct w:val="0"/>
        <w:bidi w:val="0"/>
        <w:snapToGrid/>
        <w:spacing w:line="360" w:lineRule="auto"/>
        <w:ind w:firstLine="420" w:firstLineChars="200"/>
        <w:textAlignment w:val="auto"/>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2. </w:t>
      </w:r>
      <w:r>
        <w:rPr>
          <w:rFonts w:hint="eastAsia" w:ascii="宋体" w:hAnsi="宋体"/>
          <w:szCs w:val="21"/>
        </w:rPr>
        <w:t>总价合同。</w:t>
      </w:r>
    </w:p>
    <w:p w14:paraId="6B1FECB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pageBreakBefore w:val="0"/>
        <w:kinsoku/>
        <w:wordWrap/>
        <w:overflowPunct/>
        <w:topLinePunct w:val="0"/>
        <w:bidi w:val="0"/>
        <w:snapToGrid/>
        <w:spacing w:line="360" w:lineRule="auto"/>
        <w:textAlignment w:val="auto"/>
        <w:outlineLvl w:val="0"/>
        <w:rPr>
          <w:rFonts w:ascii="宋体"/>
          <w:szCs w:val="21"/>
        </w:rPr>
      </w:pPr>
      <w:bookmarkStart w:id="429" w:name="_Toc300935004"/>
      <w:bookmarkStart w:id="430" w:name="_Toc297123554"/>
      <w:bookmarkStart w:id="431" w:name="_Toc304295581"/>
      <w:bookmarkStart w:id="432" w:name="_Toc297216213"/>
      <w:bookmarkStart w:id="433" w:name="_Toc303539161"/>
      <w:bookmarkStart w:id="434" w:name="_Toc312678042"/>
      <w:bookmarkStart w:id="435" w:name="_Toc297120507"/>
      <w:bookmarkStart w:id="436" w:name="_Toc292559917"/>
      <w:bookmarkStart w:id="437" w:name="_Toc297048393"/>
      <w:bookmarkStart w:id="438" w:name="_Toc296347206"/>
      <w:bookmarkStart w:id="439" w:name="_Toc296891247"/>
      <w:bookmarkStart w:id="440" w:name="_Toc292559412"/>
      <w:bookmarkStart w:id="441" w:name="_Toc296891035"/>
      <w:bookmarkStart w:id="442" w:name="_Toc296346708"/>
      <w:bookmarkStart w:id="443" w:name="_Toc296503207"/>
      <w:bookmarkStart w:id="444" w:name="_Toc296944546"/>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工程量计算规则：</w:t>
      </w:r>
    </w:p>
    <w:p w14:paraId="4146D4AB">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pageBreakBefore w:val="0"/>
        <w:kinsoku/>
        <w:wordWrap/>
        <w:overflowPunct/>
        <w:topLinePunct w:val="0"/>
        <w:bidi w:val="0"/>
        <w:snapToGrid/>
        <w:spacing w:line="360" w:lineRule="auto"/>
        <w:ind w:firstLine="510" w:firstLineChars="243"/>
        <w:jc w:val="left"/>
        <w:textAlignment w:val="auto"/>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pageBreakBefore w:val="0"/>
        <w:kinsoku/>
        <w:wordWrap/>
        <w:overflowPunct/>
        <w:topLinePunct w:val="0"/>
        <w:bidi w:val="0"/>
        <w:snapToGrid/>
        <w:spacing w:line="360" w:lineRule="auto"/>
        <w:ind w:left="732" w:hanging="732" w:hangingChars="347"/>
        <w:jc w:val="left"/>
        <w:textAlignment w:val="auto"/>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pageBreakBefore w:val="0"/>
        <w:kinsoku/>
        <w:wordWrap/>
        <w:overflowPunct/>
        <w:topLinePunct w:val="0"/>
        <w:bidi w:val="0"/>
        <w:snapToGrid/>
        <w:spacing w:line="360" w:lineRule="auto"/>
        <w:jc w:val="left"/>
        <w:textAlignment w:val="auto"/>
        <w:outlineLvl w:val="0"/>
        <w:rPr>
          <w:rFonts w:ascii="宋体"/>
          <w:szCs w:val="21"/>
        </w:rPr>
      </w:pPr>
      <w:bookmarkStart w:id="453" w:name="_Toc292559416"/>
      <w:bookmarkStart w:id="454" w:name="_Toc296503211"/>
      <w:bookmarkStart w:id="455" w:name="_Toc296891039"/>
      <w:bookmarkStart w:id="456" w:name="_Toc297123556"/>
      <w:bookmarkStart w:id="457" w:name="_Toc296891251"/>
      <w:bookmarkStart w:id="458" w:name="_Toc303539163"/>
      <w:bookmarkStart w:id="459" w:name="_Toc300935006"/>
      <w:bookmarkStart w:id="460" w:name="_Toc297048397"/>
      <w:bookmarkStart w:id="461" w:name="_Toc292559921"/>
      <w:bookmarkStart w:id="462" w:name="_Toc297120511"/>
      <w:bookmarkStart w:id="463" w:name="_Toc296944550"/>
      <w:bookmarkStart w:id="464" w:name="_Toc296346712"/>
      <w:bookmarkStart w:id="465" w:name="_Toc296347210"/>
      <w:bookmarkStart w:id="466" w:name="_Toc297216215"/>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pageBreakBefore w:val="0"/>
        <w:kinsoku/>
        <w:wordWrap/>
        <w:overflowPunct/>
        <w:topLinePunct w:val="0"/>
        <w:bidi w:val="0"/>
        <w:snapToGrid/>
        <w:spacing w:line="360" w:lineRule="auto"/>
        <w:ind w:left="418" w:leftChars="199"/>
        <w:textAlignment w:val="auto"/>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33DBC10C">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55139B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pageBreakBefore w:val="0"/>
        <w:kinsoku/>
        <w:wordWrap/>
        <w:overflowPunct/>
        <w:topLinePunct w:val="0"/>
        <w:bidi w:val="0"/>
        <w:snapToGrid/>
        <w:spacing w:line="360" w:lineRule="auto"/>
        <w:ind w:left="594" w:leftChars="283"/>
        <w:jc w:val="left"/>
        <w:textAlignment w:val="auto"/>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2559929"/>
      <w:bookmarkStart w:id="472" w:name="_Toc297120519"/>
      <w:bookmarkStart w:id="473" w:name="_Toc296503219"/>
      <w:bookmarkStart w:id="474" w:name="_Toc296347218"/>
      <w:bookmarkStart w:id="475" w:name="_Toc296346720"/>
      <w:bookmarkStart w:id="476" w:name="_Toc304295593"/>
      <w:bookmarkStart w:id="477" w:name="_Toc300935015"/>
      <w:bookmarkStart w:id="478" w:name="_Toc292559424"/>
      <w:bookmarkStart w:id="479" w:name="_Toc296891259"/>
      <w:bookmarkStart w:id="480" w:name="_Toc297123564"/>
      <w:bookmarkStart w:id="481" w:name="_Toc303539172"/>
      <w:bookmarkStart w:id="482" w:name="_Toc312678053"/>
      <w:bookmarkStart w:id="483" w:name="_Toc297216223"/>
      <w:bookmarkStart w:id="484" w:name="_Toc297048405"/>
      <w:bookmarkStart w:id="485" w:name="_Toc296944558"/>
      <w:bookmarkStart w:id="486" w:name="_Toc296891047"/>
    </w:p>
    <w:p w14:paraId="304A4A1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pageBreakBefore w:val="0"/>
        <w:kinsoku/>
        <w:wordWrap/>
        <w:overflowPunct/>
        <w:topLinePunct w:val="0"/>
        <w:bidi w:val="0"/>
        <w:snapToGrid/>
        <w:spacing w:line="360" w:lineRule="auto"/>
        <w:ind w:firstLine="728" w:firstLineChars="347"/>
        <w:jc w:val="left"/>
        <w:textAlignment w:val="auto"/>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pageBreakBefore w:val="0"/>
        <w:kinsoku/>
        <w:wordWrap/>
        <w:overflowPunct/>
        <w:topLinePunct w:val="0"/>
        <w:bidi w:val="0"/>
        <w:snapToGrid/>
        <w:spacing w:line="360" w:lineRule="auto"/>
        <w:textAlignment w:val="auto"/>
        <w:outlineLvl w:val="0"/>
        <w:rPr>
          <w:rFonts w:ascii="宋体"/>
          <w:szCs w:val="21"/>
        </w:rPr>
      </w:pPr>
      <w:bookmarkStart w:id="489" w:name="_Toc297048409"/>
      <w:bookmarkStart w:id="490" w:name="_Toc304295596"/>
      <w:bookmarkStart w:id="491" w:name="_Toc296944562"/>
      <w:bookmarkStart w:id="492" w:name="_Toc300935016"/>
      <w:bookmarkStart w:id="493" w:name="_Toc297123565"/>
      <w:bookmarkStart w:id="494" w:name="_Toc303539173"/>
      <w:bookmarkStart w:id="495" w:name="_Toc296347222"/>
      <w:bookmarkStart w:id="496" w:name="_Toc297216224"/>
      <w:bookmarkStart w:id="497" w:name="_Toc292559428"/>
      <w:bookmarkStart w:id="498" w:name="_Toc297120523"/>
      <w:bookmarkStart w:id="499" w:name="_Toc296503223"/>
      <w:bookmarkStart w:id="500" w:name="_Toc292559933"/>
      <w:bookmarkStart w:id="501" w:name="_Toc296891263"/>
      <w:bookmarkStart w:id="502" w:name="_Toc296346724"/>
      <w:bookmarkStart w:id="503" w:name="_Toc296891051"/>
      <w:bookmarkStart w:id="504" w:name="_Toc312678056"/>
      <w:bookmarkStart w:id="505" w:name="_Toc267251476"/>
      <w:bookmarkStart w:id="506" w:name="_Toc267251470"/>
      <w:bookmarkStart w:id="507" w:name="_Toc267251474"/>
      <w:bookmarkStart w:id="508" w:name="_Toc267251472"/>
      <w:bookmarkStart w:id="509" w:name="_Toc267251475"/>
      <w:bookmarkStart w:id="510" w:name="_Toc267251473"/>
      <w:bookmarkStart w:id="511"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pageBreakBefore w:val="0"/>
        <w:kinsoku/>
        <w:wordWrap/>
        <w:overflowPunct/>
        <w:topLinePunct w:val="0"/>
        <w:bidi w:val="0"/>
        <w:snapToGrid/>
        <w:spacing w:line="360" w:lineRule="auto"/>
        <w:jc w:val="left"/>
        <w:textAlignment w:val="auto"/>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pageBreakBefore w:val="0"/>
        <w:kinsoku/>
        <w:wordWrap/>
        <w:overflowPunct/>
        <w:topLinePunct w:val="0"/>
        <w:bidi w:val="0"/>
        <w:snapToGrid/>
        <w:spacing w:line="360" w:lineRule="auto"/>
        <w:ind w:left="475" w:leftChars="226"/>
        <w:jc w:val="left"/>
        <w:textAlignment w:val="auto"/>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pageBreakBefore w:val="0"/>
        <w:kinsoku/>
        <w:wordWrap/>
        <w:overflowPunct/>
        <w:topLinePunct w:val="0"/>
        <w:bidi w:val="0"/>
        <w:snapToGrid/>
        <w:spacing w:line="360" w:lineRule="auto"/>
        <w:ind w:left="577" w:leftChars="226" w:hanging="102" w:hangingChars="49"/>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8"/>
      <w:bookmarkStart w:id="534" w:name="_Toc267251489"/>
      <w:bookmarkStart w:id="535" w:name="_Toc267251486"/>
      <w:bookmarkStart w:id="536" w:name="_Toc267251499"/>
      <w:bookmarkStart w:id="537" w:name="_Toc267251492"/>
      <w:bookmarkStart w:id="538" w:name="_Toc267251502"/>
      <w:bookmarkStart w:id="539" w:name="_Toc267251495"/>
      <w:bookmarkStart w:id="540" w:name="_Toc267251503"/>
      <w:bookmarkStart w:id="541" w:name="_Toc267251491"/>
      <w:bookmarkStart w:id="542" w:name="_Toc267251501"/>
      <w:bookmarkStart w:id="543" w:name="_Toc267251498"/>
      <w:bookmarkStart w:id="544" w:name="_Toc267251493"/>
      <w:bookmarkStart w:id="545" w:name="_Toc267251497"/>
      <w:bookmarkStart w:id="546" w:name="_Toc267251496"/>
      <w:bookmarkStart w:id="547" w:name="_Toc267251494"/>
      <w:bookmarkStart w:id="548" w:name="_Toc267251504"/>
      <w:bookmarkStart w:id="549" w:name="_Toc267251506"/>
      <w:bookmarkStart w:id="550" w:name="_Toc267251507"/>
      <w:bookmarkStart w:id="551" w:name="_Toc267251508"/>
      <w:bookmarkStart w:id="552" w:name="_Toc267251514"/>
      <w:bookmarkStart w:id="553" w:name="_Toc267251510"/>
      <w:bookmarkStart w:id="554" w:name="_Toc267251515"/>
      <w:bookmarkStart w:id="555" w:name="_Toc267251511"/>
      <w:bookmarkStart w:id="556" w:name="_Toc267251513"/>
      <w:bookmarkStart w:id="557" w:name="_Toc267251509"/>
      <w:r>
        <w:rPr>
          <w:rFonts w:ascii="宋体" w:hAnsi="宋体"/>
          <w:b/>
          <w:szCs w:val="21"/>
        </w:rPr>
        <w:t xml:space="preserve">15  </w:t>
      </w:r>
      <w:r>
        <w:rPr>
          <w:rFonts w:hint="eastAsia" w:ascii="宋体" w:hAnsi="宋体"/>
          <w:szCs w:val="21"/>
        </w:rPr>
        <w:t>缺陷责任期与保修</w:t>
      </w:r>
      <w:bookmarkEnd w:id="527"/>
    </w:p>
    <w:p w14:paraId="25F3E5E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pageBreakBefore w:val="0"/>
        <w:kinsoku/>
        <w:wordWrap/>
        <w:overflowPunct/>
        <w:topLinePunct w:val="0"/>
        <w:bidi w:val="0"/>
        <w:snapToGrid/>
        <w:spacing w:line="360" w:lineRule="auto"/>
        <w:ind w:firstLine="420" w:firstLineChars="200"/>
        <w:jc w:val="left"/>
        <w:textAlignment w:val="auto"/>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pageBreakBefore w:val="0"/>
        <w:kinsoku/>
        <w:wordWrap/>
        <w:overflowPunct/>
        <w:topLinePunct w:val="0"/>
        <w:bidi w:val="0"/>
        <w:snapToGrid/>
        <w:spacing w:line="360" w:lineRule="auto"/>
        <w:ind w:firstLine="409" w:firstLineChars="195"/>
        <w:jc w:val="left"/>
        <w:textAlignment w:val="auto"/>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pageBreakBefore w:val="0"/>
        <w:kinsoku/>
        <w:wordWrap/>
        <w:overflowPunct/>
        <w:topLinePunct w:val="0"/>
        <w:bidi w:val="0"/>
        <w:snapToGrid/>
        <w:spacing w:line="360" w:lineRule="auto"/>
        <w:ind w:firstLine="409" w:firstLineChars="195"/>
        <w:jc w:val="left"/>
        <w:textAlignment w:val="auto"/>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pageBreakBefore w:val="0"/>
        <w:kinsoku/>
        <w:wordWrap/>
        <w:overflowPunct/>
        <w:topLinePunct w:val="0"/>
        <w:bidi w:val="0"/>
        <w:snapToGrid/>
        <w:spacing w:line="360" w:lineRule="auto"/>
        <w:ind w:left="1054" w:hanging="1054" w:hangingChars="500"/>
        <w:jc w:val="left"/>
        <w:textAlignment w:val="auto"/>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发包人违约责任的承担方式和计算方法：</w:t>
      </w:r>
    </w:p>
    <w:p w14:paraId="1A3DA626">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pageBreakBefore w:val="0"/>
        <w:kinsoku/>
        <w:wordWrap/>
        <w:overflowPunct/>
        <w:topLinePunct w:val="0"/>
        <w:bidi w:val="0"/>
        <w:snapToGrid/>
        <w:spacing w:line="360" w:lineRule="auto"/>
        <w:ind w:left="676" w:leftChars="228" w:hanging="197" w:hangingChars="94"/>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pageBreakBefore w:val="0"/>
        <w:kinsoku/>
        <w:wordWrap/>
        <w:overflowPunct/>
        <w:topLinePunct w:val="0"/>
        <w:bidi w:val="0"/>
        <w:snapToGrid/>
        <w:spacing w:line="360" w:lineRule="auto"/>
        <w:ind w:left="475" w:leftChars="226"/>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pageBreakBefore w:val="0"/>
        <w:kinsoku/>
        <w:wordWrap/>
        <w:overflowPunct/>
        <w:topLinePunct w:val="0"/>
        <w:bidi w:val="0"/>
        <w:snapToGrid/>
        <w:spacing w:line="360" w:lineRule="auto"/>
        <w:ind w:firstLine="420" w:firstLineChars="200"/>
        <w:textAlignment w:val="auto"/>
        <w:rPr>
          <w:rFonts w:hint="eastAsia" w:hAnsi="宋体"/>
          <w:b/>
          <w:szCs w:val="21"/>
        </w:rPr>
      </w:pPr>
      <w:r>
        <w:rPr>
          <w:rFonts w:hint="eastAsia" w:hAnsi="宋体"/>
          <w:szCs w:val="21"/>
        </w:rPr>
        <w:t>本合同中关于承包人违约的具体责任如下：</w:t>
      </w:r>
    </w:p>
    <w:p w14:paraId="4A375BF3">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pageBreakBefore w:val="0"/>
        <w:kinsoku/>
        <w:wordWrap/>
        <w:overflowPunct/>
        <w:topLinePunct w:val="0"/>
        <w:bidi w:val="0"/>
        <w:snapToGrid/>
        <w:spacing w:line="360" w:lineRule="auto"/>
        <w:ind w:firstLine="420" w:firstLineChars="200"/>
        <w:jc w:val="left"/>
        <w:textAlignment w:val="auto"/>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pageBreakBefore w:val="0"/>
        <w:kinsoku/>
        <w:wordWrap/>
        <w:overflowPunct/>
        <w:topLinePunct w:val="0"/>
        <w:autoSpaceDE w:val="0"/>
        <w:autoSpaceDN w:val="0"/>
        <w:bidi w:val="0"/>
        <w:adjustRightInd w:val="0"/>
        <w:snapToGrid/>
        <w:spacing w:line="360" w:lineRule="auto"/>
        <w:ind w:firstLine="315" w:firstLineChars="150"/>
        <w:jc w:val="left"/>
        <w:textAlignment w:val="auto"/>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pageBreakBefore w:val="0"/>
        <w:kinsoku/>
        <w:wordWrap/>
        <w:overflowPunct/>
        <w:topLinePunct w:val="0"/>
        <w:bidi w:val="0"/>
        <w:snapToGrid/>
        <w:spacing w:line="360" w:lineRule="auto"/>
        <w:ind w:firstLine="420" w:firstLineChars="200"/>
        <w:textAlignment w:val="auto"/>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pageBreakBefore w:val="0"/>
        <w:kinsoku/>
        <w:wordWrap/>
        <w:overflowPunct/>
        <w:topLinePunct w:val="0"/>
        <w:bidi w:val="0"/>
        <w:snapToGrid/>
        <w:spacing w:line="360" w:lineRule="auto"/>
        <w:ind w:left="149" w:leftChars="71" w:firstLine="315" w:firstLineChars="150"/>
        <w:jc w:val="left"/>
        <w:textAlignment w:val="auto"/>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pageBreakBefore w:val="0"/>
        <w:kinsoku/>
        <w:wordWrap/>
        <w:overflowPunct/>
        <w:topLinePunct w:val="0"/>
        <w:bidi w:val="0"/>
        <w:snapToGrid/>
        <w:spacing w:before="0" w:beforeAutospacing="0" w:after="0" w:afterAutospacing="0" w:line="360" w:lineRule="auto"/>
        <w:textAlignment w:val="auto"/>
        <w:rPr>
          <w:rFonts w:hint="eastAsia"/>
          <w:b/>
          <w:sz w:val="21"/>
          <w:szCs w:val="21"/>
        </w:rPr>
      </w:pPr>
      <w:r>
        <w:rPr>
          <w:b/>
          <w:sz w:val="21"/>
          <w:szCs w:val="21"/>
        </w:rPr>
        <w:t>21</w:t>
      </w:r>
      <w:r>
        <w:rPr>
          <w:rFonts w:hint="eastAsia"/>
          <w:b/>
          <w:sz w:val="21"/>
          <w:szCs w:val="21"/>
        </w:rPr>
        <w:t>．其他补充事项的约定。</w:t>
      </w:r>
    </w:p>
    <w:p w14:paraId="75F34908">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2"/>
        <w:rPr>
          <w:rFonts w:ascii="宋体"/>
        </w:rPr>
      </w:pPr>
    </w:p>
    <w:p w14:paraId="3D0F2D33">
      <w:pPr>
        <w:rPr>
          <w:rFonts w:ascii="宋体"/>
        </w:rPr>
      </w:pPr>
    </w:p>
    <w:p w14:paraId="4FF6DD9D">
      <w:pPr>
        <w:pStyle w:val="4"/>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2"/>
        <w:ind w:firstLine="640"/>
        <w:rPr>
          <w:rFonts w:hint="eastAsia"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82338234"/>
      <w:bookmarkStart w:id="591" w:name="_Toc211745566"/>
      <w:bookmarkStart w:id="592" w:name="_Toc82873317"/>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00"/>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574"/>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96297233"/>
      <w:bookmarkStart w:id="596" w:name="_Toc336683578"/>
      <w:bookmarkStart w:id="597" w:name="_Toc34557553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3"/>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96297234"/>
      <w:bookmarkStart w:id="600" w:name="_Toc336683579"/>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2"/>
              <w:jc w:val="center"/>
              <w:rPr>
                <w:rFonts w:hint="eastAsia" w:hAnsi="宋体" w:cs="Arial"/>
                <w:sz w:val="24"/>
              </w:rPr>
            </w:pPr>
          </w:p>
        </w:tc>
        <w:tc>
          <w:tcPr>
            <w:tcW w:w="1246" w:type="dxa"/>
            <w:vAlign w:val="center"/>
          </w:tcPr>
          <w:p w14:paraId="13937D61">
            <w:pPr>
              <w:pStyle w:val="6"/>
              <w:adjustRightInd w:val="0"/>
              <w:snapToGrid w:val="0"/>
              <w:spacing w:line="440" w:lineRule="exact"/>
              <w:ind w:firstLine="482"/>
              <w:jc w:val="center"/>
              <w:rPr>
                <w:rFonts w:hint="eastAsia" w:hAnsi="宋体" w:cs="Arial"/>
                <w:sz w:val="24"/>
              </w:rPr>
            </w:pPr>
          </w:p>
        </w:tc>
        <w:tc>
          <w:tcPr>
            <w:tcW w:w="1663" w:type="dxa"/>
            <w:vAlign w:val="center"/>
          </w:tcPr>
          <w:p w14:paraId="2506E6BD">
            <w:pPr>
              <w:pStyle w:val="6"/>
              <w:adjustRightInd w:val="0"/>
              <w:snapToGrid w:val="0"/>
              <w:spacing w:line="440" w:lineRule="exact"/>
              <w:ind w:firstLine="482"/>
              <w:jc w:val="center"/>
              <w:rPr>
                <w:rFonts w:hint="eastAsia" w:hAnsi="宋体" w:cs="Arial"/>
                <w:sz w:val="24"/>
              </w:rPr>
            </w:pPr>
          </w:p>
        </w:tc>
        <w:tc>
          <w:tcPr>
            <w:tcW w:w="1750" w:type="dxa"/>
            <w:vAlign w:val="center"/>
          </w:tcPr>
          <w:p w14:paraId="33A7BB7C">
            <w:pPr>
              <w:pStyle w:val="6"/>
              <w:adjustRightInd w:val="0"/>
              <w:snapToGrid w:val="0"/>
              <w:spacing w:line="440" w:lineRule="exact"/>
              <w:ind w:firstLine="482"/>
              <w:jc w:val="center"/>
              <w:rPr>
                <w:rFonts w:hint="eastAsia" w:hAnsi="宋体" w:cs="Arial"/>
                <w:sz w:val="24"/>
              </w:rPr>
            </w:pPr>
          </w:p>
        </w:tc>
        <w:tc>
          <w:tcPr>
            <w:tcW w:w="1266" w:type="dxa"/>
            <w:vAlign w:val="center"/>
          </w:tcPr>
          <w:p w14:paraId="5A739C72">
            <w:pPr>
              <w:pStyle w:val="6"/>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96297235"/>
      <w:bookmarkStart w:id="603" w:name="_Toc34557554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3"/>
              <w:ind w:firstLine="422"/>
              <w:jc w:val="center"/>
              <w:rPr>
                <w:rFonts w:cs="Arial"/>
              </w:rPr>
            </w:pPr>
            <w:bookmarkStart w:id="604" w:name="_Toc18251"/>
            <w:bookmarkStart w:id="605" w:name="_Toc469473461"/>
            <w:bookmarkStart w:id="606" w:name="_Toc9328"/>
            <w:bookmarkStart w:id="607" w:name="_Toc37774550"/>
            <w:bookmarkStart w:id="608" w:name="_Toc37774582"/>
            <w:bookmarkStart w:id="609" w:name="_Toc345575535"/>
            <w:bookmarkStart w:id="610" w:name="_Toc336683576"/>
            <w:bookmarkStart w:id="611" w:name="_Toc396297236"/>
            <w:r>
              <w:rPr>
                <w:rFonts w:hint="eastAsia" w:cs="Arial"/>
              </w:rPr>
              <w:t>已标价工程量清单</w:t>
            </w:r>
            <w:bookmarkEnd w:id="604"/>
            <w:bookmarkEnd w:id="605"/>
            <w:bookmarkEnd w:id="606"/>
            <w:bookmarkEnd w:id="607"/>
            <w:bookmarkEnd w:id="608"/>
          </w:p>
          <w:p w14:paraId="4C309B07">
            <w:pPr>
              <w:pStyle w:val="3"/>
              <w:ind w:firstLine="422"/>
              <w:rPr>
                <w:rFonts w:cs="Arial"/>
              </w:rPr>
            </w:pPr>
          </w:p>
          <w:p w14:paraId="6DB12C8A">
            <w:pPr>
              <w:pStyle w:val="3"/>
              <w:ind w:firstLine="422"/>
              <w:jc w:val="center"/>
              <w:rPr>
                <w:rFonts w:ascii="Calibri" w:hAnsi="Calibri" w:cs="Arial"/>
                <w:sz w:val="36"/>
                <w:szCs w:val="36"/>
              </w:rPr>
            </w:pPr>
            <w:bookmarkStart w:id="612" w:name="_Toc469473462"/>
            <w:bookmarkStart w:id="613" w:name="_Toc37774583"/>
            <w:bookmarkStart w:id="614" w:name="_Toc8476"/>
            <w:bookmarkStart w:id="615" w:name="_Toc6403"/>
            <w:bookmarkStart w:id="616"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5"/>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5"/>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hint="eastAsia" w:ascii="宋体" w:hAnsi="宋体" w:cs="宋体"/>
          <w:b/>
          <w:bCs/>
          <w:szCs w:val="32"/>
        </w:rPr>
      </w:pPr>
      <w:bookmarkStart w:id="619" w:name="_Toc345575549"/>
      <w:bookmarkStart w:id="620" w:name="_Toc335138374"/>
      <w:bookmarkStart w:id="621" w:name="_Toc230930642"/>
      <w:bookmarkStart w:id="622" w:name="_Toc303030576"/>
      <w:bookmarkStart w:id="623" w:name="_Toc396297239"/>
      <w:bookmarkStart w:id="624" w:name="_Toc184635147"/>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625" w:name="_Toc230930643"/>
      <w:bookmarkStart w:id="626" w:name="_Toc335138375"/>
      <w:bookmarkStart w:id="627" w:name="_Toc303030577"/>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628" w:name="_Toc191897610"/>
      <w:bookmarkStart w:id="629" w:name="_Toc179801514"/>
      <w:bookmarkStart w:id="630" w:name="_Toc208484561"/>
      <w:bookmarkStart w:id="631" w:name="_Toc204944488"/>
      <w:bookmarkStart w:id="632" w:name="_Toc227658251"/>
      <w:bookmarkStart w:id="633" w:name="_Toc303030578"/>
      <w:bookmarkStart w:id="634" w:name="_Toc335138376"/>
      <w:bookmarkStart w:id="635" w:name="_Toc179623472"/>
      <w:bookmarkStart w:id="636" w:name="_Toc208051215"/>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637" w:name="_Toc179801515"/>
      <w:bookmarkStart w:id="638" w:name="_Toc191897611"/>
      <w:bookmarkStart w:id="639" w:name="_Toc191897470"/>
      <w:bookmarkStart w:id="640" w:name="_Toc227658252"/>
      <w:bookmarkStart w:id="641" w:name="_Toc208051216"/>
      <w:bookmarkStart w:id="642" w:name="_Toc208484562"/>
      <w:bookmarkStart w:id="643" w:name="_Toc204944489"/>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4944490"/>
      <w:bookmarkStart w:id="645" w:name="_Toc227658253"/>
      <w:bookmarkStart w:id="646" w:name="_Toc208051217"/>
      <w:bookmarkStart w:id="647" w:name="_Toc303030579"/>
      <w:bookmarkStart w:id="648" w:name="_Toc191897612"/>
      <w:bookmarkStart w:id="649" w:name="_Toc179801516"/>
      <w:bookmarkStart w:id="650" w:name="_Toc335138377"/>
      <w:bookmarkStart w:id="651" w:name="_Toc208484563"/>
      <w:bookmarkStart w:id="652" w:name="_Toc179623474"/>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w:t>
            </w:r>
            <w:r>
              <w:rPr>
                <w:rFonts w:hint="eastAsia"/>
                <w:b/>
                <w:bCs/>
                <w:lang w:val="en-US" w:eastAsia="zh-CN"/>
              </w:rPr>
              <w:t>建筑幕墙工程专业</w:t>
            </w:r>
            <w:r>
              <w:rPr>
                <w:rFonts w:hint="eastAsia"/>
                <w:b/>
                <w:bCs/>
              </w:rPr>
              <w:t>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345575550"/>
      <w:bookmarkStart w:id="654" w:name="_Toc396297240"/>
      <w:bookmarkStart w:id="655"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2"/>
              <w:ind w:firstLine="640"/>
              <w:jc w:val="both"/>
            </w:pPr>
          </w:p>
          <w:p w14:paraId="30DE3FE4"/>
          <w:p w14:paraId="5A412570">
            <w:pPr>
              <w:pStyle w:val="2"/>
              <w:ind w:firstLine="640"/>
            </w:pPr>
          </w:p>
          <w:p w14:paraId="5B2C7D15"/>
          <w:p w14:paraId="5AC78BB8">
            <w:pPr>
              <w:pStyle w:val="2"/>
              <w:ind w:firstLine="640"/>
            </w:pPr>
          </w:p>
          <w:p w14:paraId="02B8A591"/>
          <w:p w14:paraId="0B0DD481">
            <w:pPr>
              <w:pStyle w:val="2"/>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3"/>
        <w:spacing w:line="480" w:lineRule="auto"/>
        <w:ind w:firstLine="415"/>
        <w:jc w:val="center"/>
        <w:rPr>
          <w:rFonts w:cs="Arial"/>
        </w:rPr>
      </w:pPr>
      <w:r>
        <w:rPr>
          <w:rFonts w:cs="Arial"/>
          <w:w w:val="99"/>
          <w:kern w:val="0"/>
        </w:rPr>
        <w:br w:type="page"/>
      </w:r>
      <w:bookmarkStart w:id="656" w:name="_Toc297115119"/>
      <w:bookmarkStart w:id="657" w:name="_Toc359357397"/>
      <w:bookmarkStart w:id="658" w:name="_Toc42511944"/>
      <w:bookmarkStart w:id="659" w:name="_Toc4902"/>
      <w:bookmarkStart w:id="660" w:name="_Toc16054"/>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3"/>
        <w:ind w:firstLine="482"/>
        <w:jc w:val="center"/>
        <w:rPr>
          <w:rFonts w:cs="Arial"/>
        </w:rPr>
      </w:pPr>
      <w:r>
        <w:rPr>
          <w:rFonts w:cs="Arial"/>
          <w:sz w:val="24"/>
        </w:rPr>
        <w:br w:type="page"/>
      </w:r>
      <w:bookmarkStart w:id="661" w:name="_Toc16086"/>
      <w:bookmarkStart w:id="662" w:name="_Toc42511945"/>
      <w:bookmarkStart w:id="663" w:name="_Toc359357398"/>
      <w:bookmarkStart w:id="664" w:name="_Toc297115120"/>
      <w:bookmarkStart w:id="665" w:name="_Toc12018"/>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3"/>
        <w:ind w:firstLine="422"/>
        <w:jc w:val="center"/>
        <w:rPr>
          <w:rFonts w:cs="Arial"/>
        </w:rPr>
      </w:pPr>
      <w:r>
        <w:rPr>
          <w:rFonts w:cs="Arial"/>
          <w:szCs w:val="21"/>
        </w:rPr>
        <w:br w:type="page"/>
      </w:r>
      <w:bookmarkStart w:id="666" w:name="_Toc42511946"/>
      <w:bookmarkStart w:id="667" w:name="_Toc297115123"/>
      <w:bookmarkStart w:id="668" w:name="_Toc359357399"/>
      <w:bookmarkStart w:id="669" w:name="_Toc25747"/>
      <w:bookmarkStart w:id="670" w:name="_Toc18537"/>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3"/>
        <w:ind w:firstLine="482"/>
        <w:jc w:val="center"/>
        <w:rPr>
          <w:rFonts w:cs="Arial"/>
        </w:rPr>
      </w:pPr>
      <w:r>
        <w:rPr>
          <w:rFonts w:cs="Arial"/>
          <w:kern w:val="0"/>
          <w:sz w:val="24"/>
          <w:szCs w:val="28"/>
        </w:rPr>
        <w:br w:type="page"/>
      </w:r>
      <w:bookmarkStart w:id="671" w:name="_Toc19557"/>
      <w:bookmarkStart w:id="672" w:name="_Toc42511947"/>
      <w:bookmarkStart w:id="673" w:name="_Toc13563"/>
      <w:bookmarkStart w:id="674" w:name="_Toc297115126"/>
      <w:bookmarkStart w:id="675" w:name="_Toc359357400"/>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3"/>
        <w:ind w:firstLine="482"/>
        <w:jc w:val="center"/>
        <w:rPr>
          <w:rFonts w:cs="Arial"/>
        </w:rPr>
      </w:pPr>
      <w:r>
        <w:rPr>
          <w:rFonts w:cs="Arial"/>
          <w:kern w:val="0"/>
          <w:sz w:val="24"/>
          <w:szCs w:val="28"/>
        </w:rPr>
        <w:br w:type="page"/>
      </w:r>
      <w:bookmarkStart w:id="676" w:name="_Toc42511948"/>
      <w:bookmarkStart w:id="677" w:name="_Toc1496"/>
      <w:bookmarkStart w:id="678" w:name="_Toc26555"/>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840" w:firstLine="420" w:firstLineChars="200"/>
        <w:rPr>
          <w:rFonts w:ascii="Calibri" w:hAnsi="Calibri" w:cs="Calibri"/>
          <w:szCs w:val="21"/>
        </w:rPr>
      </w:pPr>
    </w:p>
    <w:p w14:paraId="27A3C90B">
      <w:pPr>
        <w:pStyle w:val="6"/>
        <w:adjustRightInd w:val="0"/>
        <w:snapToGrid w:val="0"/>
        <w:spacing w:line="480" w:lineRule="auto"/>
        <w:ind w:left="840" w:firstLine="420" w:firstLineChars="200"/>
        <w:rPr>
          <w:rFonts w:ascii="Calibri" w:hAnsi="Calibri" w:cs="Calibri"/>
          <w:szCs w:val="21"/>
        </w:rPr>
      </w:pPr>
    </w:p>
    <w:p w14:paraId="13A5E12C">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2"/>
        <w:ind w:firstLine="640"/>
        <w:rPr>
          <w:rFonts w:hint="eastAsia" w:ascii="Arial" w:hAnsi="宋体" w:cs="Arial"/>
          <w:bCs/>
          <w:color w:val="auto"/>
        </w:rPr>
      </w:pPr>
      <w:bookmarkStart w:id="679"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1"/>
        <w:rPr>
          <w:rFonts w:hint="eastAsia" w:ascii="Arial" w:hAnsi="宋体" w:cs="Arial"/>
          <w:bCs/>
        </w:rPr>
      </w:pPr>
    </w:p>
    <w:p w14:paraId="0E56D53E">
      <w:pPr>
        <w:pStyle w:val="21"/>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bookmarkEnd w:id="679"/>
    <w:p w14:paraId="1B04D8C0">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050389"/>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B56F46"/>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C62F9"/>
    <w:rsid w:val="0C6E1564"/>
    <w:rsid w:val="0CBA3508"/>
    <w:rsid w:val="0CCD78FB"/>
    <w:rsid w:val="0CD91F5E"/>
    <w:rsid w:val="0CED6BC4"/>
    <w:rsid w:val="0CF97852"/>
    <w:rsid w:val="0D077DD0"/>
    <w:rsid w:val="0D154F73"/>
    <w:rsid w:val="0D4E7B6D"/>
    <w:rsid w:val="0D622445"/>
    <w:rsid w:val="0D774282"/>
    <w:rsid w:val="0D9E14DF"/>
    <w:rsid w:val="0DA955D2"/>
    <w:rsid w:val="0DBE2B84"/>
    <w:rsid w:val="0DF11BB1"/>
    <w:rsid w:val="0E144505"/>
    <w:rsid w:val="0E176739"/>
    <w:rsid w:val="0E1B71F5"/>
    <w:rsid w:val="0E3354BF"/>
    <w:rsid w:val="0ECD7420"/>
    <w:rsid w:val="0EE27DCA"/>
    <w:rsid w:val="0EF259DE"/>
    <w:rsid w:val="0F3155D8"/>
    <w:rsid w:val="0F5A4B2F"/>
    <w:rsid w:val="0FA35F01"/>
    <w:rsid w:val="0FF662C6"/>
    <w:rsid w:val="10953945"/>
    <w:rsid w:val="1113696E"/>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BA2C3C"/>
    <w:rsid w:val="1DE000B0"/>
    <w:rsid w:val="1DE5056E"/>
    <w:rsid w:val="1DEC17C4"/>
    <w:rsid w:val="1DFD78BA"/>
    <w:rsid w:val="1E004AF3"/>
    <w:rsid w:val="1E086C80"/>
    <w:rsid w:val="1E0B1E5B"/>
    <w:rsid w:val="1E131E61"/>
    <w:rsid w:val="1E2223C4"/>
    <w:rsid w:val="1EA543A2"/>
    <w:rsid w:val="1EB03C21"/>
    <w:rsid w:val="1F356A1F"/>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C00CF5"/>
    <w:rsid w:val="22DB2232"/>
    <w:rsid w:val="22E43B1F"/>
    <w:rsid w:val="22F20EEE"/>
    <w:rsid w:val="22F80B40"/>
    <w:rsid w:val="22F9532C"/>
    <w:rsid w:val="23452FA8"/>
    <w:rsid w:val="23653F32"/>
    <w:rsid w:val="239857CE"/>
    <w:rsid w:val="23A4798B"/>
    <w:rsid w:val="23C23E70"/>
    <w:rsid w:val="23D372EA"/>
    <w:rsid w:val="241F31F8"/>
    <w:rsid w:val="24700784"/>
    <w:rsid w:val="24722A38"/>
    <w:rsid w:val="24FF4E0B"/>
    <w:rsid w:val="2515505F"/>
    <w:rsid w:val="25272E58"/>
    <w:rsid w:val="25642AAD"/>
    <w:rsid w:val="25665B84"/>
    <w:rsid w:val="258A7C1B"/>
    <w:rsid w:val="263273FD"/>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92328E"/>
    <w:rsid w:val="2DDA0A45"/>
    <w:rsid w:val="2DF63E32"/>
    <w:rsid w:val="2E161CB7"/>
    <w:rsid w:val="2E6D796B"/>
    <w:rsid w:val="2E820D15"/>
    <w:rsid w:val="2EBF00B3"/>
    <w:rsid w:val="2ECA015F"/>
    <w:rsid w:val="2EE23D15"/>
    <w:rsid w:val="2EFF329C"/>
    <w:rsid w:val="2F100236"/>
    <w:rsid w:val="2F194F76"/>
    <w:rsid w:val="2F217257"/>
    <w:rsid w:val="2F3E191F"/>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35577"/>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7F55DD"/>
    <w:rsid w:val="3D8C074D"/>
    <w:rsid w:val="3DA539BF"/>
    <w:rsid w:val="3E034EDA"/>
    <w:rsid w:val="3E5E3CBA"/>
    <w:rsid w:val="3E79238D"/>
    <w:rsid w:val="3E9926C7"/>
    <w:rsid w:val="3E9C1281"/>
    <w:rsid w:val="3EC33C3E"/>
    <w:rsid w:val="3EF12E7E"/>
    <w:rsid w:val="3EF4673C"/>
    <w:rsid w:val="3F0A767C"/>
    <w:rsid w:val="3F17151A"/>
    <w:rsid w:val="40043244"/>
    <w:rsid w:val="40050A98"/>
    <w:rsid w:val="40104987"/>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C669E"/>
    <w:rsid w:val="431A58BB"/>
    <w:rsid w:val="43352C40"/>
    <w:rsid w:val="4391514A"/>
    <w:rsid w:val="4394151B"/>
    <w:rsid w:val="43B379CA"/>
    <w:rsid w:val="43C142B0"/>
    <w:rsid w:val="43CA545D"/>
    <w:rsid w:val="44041293"/>
    <w:rsid w:val="445A7D27"/>
    <w:rsid w:val="44C23C6F"/>
    <w:rsid w:val="44D72FEF"/>
    <w:rsid w:val="450C037F"/>
    <w:rsid w:val="45181B68"/>
    <w:rsid w:val="45467E40"/>
    <w:rsid w:val="454A1149"/>
    <w:rsid w:val="45991206"/>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8C7B7B"/>
    <w:rsid w:val="499A7050"/>
    <w:rsid w:val="49C772CC"/>
    <w:rsid w:val="49D03A26"/>
    <w:rsid w:val="49D620A8"/>
    <w:rsid w:val="4A025004"/>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32511F"/>
    <w:rsid w:val="509176A9"/>
    <w:rsid w:val="50D4001B"/>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50627"/>
    <w:rsid w:val="554D63E8"/>
    <w:rsid w:val="55C8270C"/>
    <w:rsid w:val="55D16FE5"/>
    <w:rsid w:val="55E55DD9"/>
    <w:rsid w:val="561C6A52"/>
    <w:rsid w:val="56593530"/>
    <w:rsid w:val="56AC4233"/>
    <w:rsid w:val="56AF2FA2"/>
    <w:rsid w:val="56B06467"/>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200694"/>
    <w:rsid w:val="5A317E53"/>
    <w:rsid w:val="5A7D2A4C"/>
    <w:rsid w:val="5AB2539C"/>
    <w:rsid w:val="5ADA0244"/>
    <w:rsid w:val="5B517823"/>
    <w:rsid w:val="5B9444B1"/>
    <w:rsid w:val="5BA82A0F"/>
    <w:rsid w:val="5BF169F6"/>
    <w:rsid w:val="5C21628F"/>
    <w:rsid w:val="5C6B1953"/>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C62ABB"/>
    <w:rsid w:val="6CD514F3"/>
    <w:rsid w:val="6D15540B"/>
    <w:rsid w:val="6DF75649"/>
    <w:rsid w:val="6F946416"/>
    <w:rsid w:val="6FAC5314"/>
    <w:rsid w:val="6FC17399"/>
    <w:rsid w:val="6FC211D5"/>
    <w:rsid w:val="6FD5707E"/>
    <w:rsid w:val="700368CC"/>
    <w:rsid w:val="70312EE4"/>
    <w:rsid w:val="710B34C9"/>
    <w:rsid w:val="71680ECF"/>
    <w:rsid w:val="71BB06F6"/>
    <w:rsid w:val="71FB30F4"/>
    <w:rsid w:val="7206518C"/>
    <w:rsid w:val="721645E8"/>
    <w:rsid w:val="72655091"/>
    <w:rsid w:val="72C92829"/>
    <w:rsid w:val="73291B3B"/>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A83501"/>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78</Pages>
  <Words>20674</Words>
  <Characters>22234</Characters>
  <Lines>4680</Lines>
  <Paragraphs>3670</Paragraphs>
  <TotalTime>8</TotalTime>
  <ScaleCrop>false</ScaleCrop>
  <LinksUpToDate>false</LinksUpToDate>
  <CharactersWithSpaces>22436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2025-06-13T07:59:06Z</dcterms:modified>
  <dc:title>杭州电子科技大学下沙校区图书馆玻璃幕墙修缮工程</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