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640"/>
        <w:rPr>
          <w:rFonts w:ascii="Arial" w:hAnsi="Arial" w:cs="Arial"/>
          <w:color w:val="auto"/>
        </w:rPr>
      </w:pPr>
      <w:bookmarkStart w:id="0" w:name="_Toc82338245"/>
      <w:bookmarkStart w:id="1" w:name="_Toc82873328"/>
      <w:bookmarkStart w:id="2" w:name="_Toc211745569"/>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ind w:firstLine="482"/>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pStyle w:val="5"/>
        <w:ind w:firstLine="643"/>
        <w:jc w:val="center"/>
        <w:rPr>
          <w:rFonts w:ascii="宋体" w:cs="Arial"/>
          <w:b/>
          <w:sz w:val="32"/>
          <w:szCs w:val="24"/>
        </w:rPr>
      </w:pPr>
      <w:r>
        <w:rPr>
          <w:rFonts w:hint="eastAsia" w:ascii="宋体" w:hAnsi="宋体" w:cs="Arial"/>
          <w:b/>
          <w:sz w:val="32"/>
          <w:szCs w:val="24"/>
        </w:rPr>
        <w:t>一、合同协议书</w:t>
      </w:r>
    </w:p>
    <w:p>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pPr>
        <w:pStyle w:val="7"/>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pPr>
        <w:spacing w:line="360" w:lineRule="auto"/>
        <w:ind w:firstLine="422"/>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22"/>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22"/>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pPr>
        <w:spacing w:line="360" w:lineRule="auto"/>
        <w:ind w:firstLine="422"/>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pPr>
        <w:spacing w:line="360" w:lineRule="auto"/>
        <w:rPr>
          <w:rFonts w:ascii="宋体" w:cs="Courier New"/>
          <w:bCs/>
          <w:kern w:val="0"/>
          <w:szCs w:val="21"/>
        </w:rPr>
      </w:pPr>
    </w:p>
    <w:p>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pPr>
        <w:spacing w:line="360" w:lineRule="auto"/>
        <w:rPr>
          <w:rFonts w:ascii="宋体" w:cs="Courier New"/>
          <w:bCs/>
          <w:kern w:val="0"/>
          <w:szCs w:val="21"/>
        </w:rPr>
      </w:pP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pPr>
        <w:spacing w:line="360" w:lineRule="auto"/>
        <w:rPr>
          <w:rFonts w:ascii="宋体" w:cs="Courier New"/>
          <w:bCs/>
          <w:kern w:val="0"/>
          <w:szCs w:val="21"/>
        </w:rPr>
      </w:pPr>
    </w:p>
    <w:p>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pPr>
        <w:spacing w:line="360" w:lineRule="auto"/>
        <w:rPr>
          <w:rFonts w:ascii="宋体" w:cs="Courier New"/>
          <w:bCs/>
          <w:kern w:val="0"/>
          <w:szCs w:val="21"/>
        </w:rPr>
      </w:pPr>
    </w:p>
    <w:p>
      <w:pPr>
        <w:spacing w:line="360" w:lineRule="auto"/>
        <w:rPr>
          <w:rFonts w:ascii="宋体" w:cs="Courier New"/>
          <w:bCs/>
          <w:kern w:val="0"/>
          <w:szCs w:val="21"/>
        </w:rPr>
      </w:pPr>
    </w:p>
    <w:p>
      <w:pPr>
        <w:keepNext/>
        <w:keepLines/>
        <w:spacing w:line="360" w:lineRule="auto"/>
        <w:ind w:firstLine="643"/>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pPr>
        <w:spacing w:line="400" w:lineRule="exact"/>
        <w:ind w:firstLine="643"/>
        <w:jc w:val="center"/>
        <w:rPr>
          <w:szCs w:val="18"/>
        </w:rPr>
      </w:pPr>
      <w:r>
        <w:rPr>
          <w:rFonts w:hint="eastAsia" w:ascii="宋体" w:hAnsi="宋体" w:cs="Arial"/>
          <w:b/>
          <w:sz w:val="32"/>
        </w:rPr>
        <w:t>二、通用条款（略）</w:t>
      </w:r>
    </w:p>
    <w:p>
      <w:pPr>
        <w:pStyle w:val="7"/>
        <w:rPr>
          <w:szCs w:val="21"/>
        </w:rPr>
      </w:pPr>
    </w:p>
    <w:p>
      <w:pPr>
        <w:pStyle w:val="7"/>
        <w:rPr>
          <w:szCs w:val="21"/>
        </w:rPr>
      </w:pPr>
    </w:p>
    <w:p>
      <w:pPr>
        <w:spacing w:line="400" w:lineRule="exact"/>
        <w:ind w:firstLine="2821" w:firstLineChars="878"/>
        <w:rPr>
          <w:szCs w:val="18"/>
        </w:rPr>
      </w:pPr>
      <w:r>
        <w:rPr>
          <w:rFonts w:hint="eastAsia" w:ascii="宋体" w:hAnsi="宋体" w:cs="Arial"/>
          <w:b/>
          <w:sz w:val="32"/>
        </w:rPr>
        <w:t>三、专用合同条款</w:t>
      </w:r>
    </w:p>
    <w:p>
      <w:pPr>
        <w:spacing w:before="120" w:beforeLines="50" w:after="120" w:afterLines="50" w:line="360" w:lineRule="exact"/>
        <w:outlineLvl w:val="0"/>
        <w:rPr>
          <w:rFonts w:ascii="宋体"/>
          <w:szCs w:val="21"/>
        </w:rPr>
      </w:pPr>
      <w:bookmarkStart w:id="4" w:name="_Toc361220562"/>
      <w:r>
        <w:rPr>
          <w:rFonts w:ascii="宋体" w:hAnsi="宋体"/>
          <w:b/>
          <w:szCs w:val="21"/>
        </w:rPr>
        <w:t>1</w:t>
      </w:r>
      <w:bookmarkStart w:id="5" w:name="_Toc297048342"/>
      <w:bookmarkStart w:id="6" w:name="_Toc296890984"/>
      <w:bookmarkStart w:id="7" w:name="_Toc296944495"/>
      <w:bookmarkStart w:id="8" w:name="_Toc296891196"/>
      <w:bookmarkStart w:id="9" w:name="_Toc296346657"/>
      <w:bookmarkStart w:id="10" w:name="_Toc292559866"/>
      <w:bookmarkStart w:id="11" w:name="_Toc296503156"/>
      <w:bookmarkStart w:id="12" w:name="_Toc297120456"/>
      <w:bookmarkStart w:id="13" w:name="_Toc296347155"/>
      <w:bookmarkStart w:id="14" w:name="_Toc292559361"/>
      <w:r>
        <w:rPr>
          <w:rFonts w:ascii="宋体" w:hAnsi="宋体"/>
          <w:szCs w:val="21"/>
        </w:rPr>
        <w:t xml:space="preserve">  </w:t>
      </w:r>
      <w:r>
        <w:rPr>
          <w:rFonts w:hint="eastAsia" w:ascii="宋体" w:hAnsi="宋体"/>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 w:name="SOA_zyht_jllxdh1"/>
      <w:r>
        <w:rPr>
          <w:rFonts w:ascii="宋体" w:hAnsi="宋体"/>
          <w:szCs w:val="21"/>
          <w:u w:val="single"/>
        </w:rPr>
        <w:t xml:space="preserve">      </w:t>
      </w:r>
      <w:bookmarkEnd w:id="1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 w:name="SOA_zyht_jldzxx1"/>
      <w:r>
        <w:rPr>
          <w:rFonts w:ascii="宋体" w:hAnsi="宋体"/>
          <w:szCs w:val="21"/>
          <w:u w:val="single"/>
        </w:rPr>
        <w:t xml:space="preserve">      </w:t>
      </w:r>
      <w:bookmarkEnd w:id="1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 w:name="SOA_zyht_jltxdz"/>
      <w:r>
        <w:rPr>
          <w:rFonts w:ascii="宋体" w:hAnsi="宋体"/>
          <w:szCs w:val="21"/>
          <w:u w:val="single"/>
        </w:rPr>
        <w:t xml:space="preserve">      </w:t>
      </w:r>
      <w:bookmarkEnd w:id="1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8" w:name="SOA_zyht_sjrmc"/>
      <w:r>
        <w:rPr>
          <w:rFonts w:ascii="宋体" w:hAnsi="宋体"/>
          <w:szCs w:val="21"/>
          <w:u w:val="single"/>
        </w:rPr>
        <w:t xml:space="preserve">      </w:t>
      </w:r>
      <w:bookmarkEnd w:id="1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9" w:name="SOA_zyht_sjrzzlbhdj"/>
      <w:r>
        <w:rPr>
          <w:rFonts w:ascii="宋体" w:hAnsi="宋体"/>
          <w:szCs w:val="21"/>
          <w:u w:val="single"/>
        </w:rPr>
        <w:t xml:space="preserve">      </w:t>
      </w:r>
      <w:bookmarkEnd w:id="1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0" w:name="SOA_zyht_sjrlxdh"/>
      <w:r>
        <w:rPr>
          <w:rFonts w:ascii="宋体" w:hAnsi="宋体"/>
          <w:szCs w:val="21"/>
          <w:u w:val="single"/>
        </w:rPr>
        <w:t xml:space="preserve">      </w:t>
      </w:r>
      <w:bookmarkEnd w:id="2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1" w:name="SOA_zyht_sjrdzxx"/>
      <w:r>
        <w:rPr>
          <w:rFonts w:ascii="宋体" w:hAnsi="宋体"/>
          <w:szCs w:val="21"/>
          <w:u w:val="single"/>
        </w:rPr>
        <w:t xml:space="preserve">      </w:t>
      </w:r>
      <w:bookmarkEnd w:id="2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2" w:name="SOA_zyht_sjrtxdz"/>
      <w:r>
        <w:rPr>
          <w:rFonts w:ascii="宋体" w:hAnsi="宋体"/>
          <w:szCs w:val="21"/>
          <w:u w:val="single"/>
        </w:rPr>
        <w:t xml:space="preserve">      </w:t>
      </w:r>
      <w:bookmarkEnd w:id="2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23"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23"/>
      <w:r>
        <w:rPr>
          <w:rFonts w:hint="eastAsia" w:ascii="宋体" w:hAnsi="宋体"/>
          <w:szCs w:val="21"/>
        </w:rPr>
        <w:t>。</w:t>
      </w:r>
    </w:p>
    <w:p>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pPr>
        <w:numPr>
          <w:ilvl w:val="0"/>
          <w:numId w:val="2"/>
        </w:numPr>
        <w:ind w:firstLine="422" w:firstLineChars="200"/>
        <w:rPr>
          <w:b/>
          <w:bCs/>
          <w:u w:val="single"/>
        </w:rPr>
      </w:pPr>
      <w:r>
        <w:rPr>
          <w:rFonts w:hint="eastAsia"/>
          <w:b/>
          <w:bCs/>
          <w:u w:val="single"/>
        </w:rPr>
        <w:t>《杭州市建设工程工程量清单计价实施细则》(2018年修订)</w:t>
      </w:r>
    </w:p>
    <w:p>
      <w:pPr>
        <w:pStyle w:val="262"/>
        <w:numPr>
          <w:ilvl w:val="0"/>
          <w:numId w:val="2"/>
        </w:numPr>
        <w:ind w:firstLine="482"/>
        <w:rPr>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rPr>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rPr>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rPr>
          <w:b/>
          <w:bCs/>
          <w:u w:val="single"/>
        </w:rPr>
      </w:pPr>
      <w:r>
        <w:rPr>
          <w:rFonts w:hint="eastAsia"/>
          <w:b/>
          <w:bCs/>
          <w:u w:val="single"/>
        </w:rPr>
        <w:t>《关于落实建筑工棚安装空调事宜的通知》（杭建工发【2011】237号）</w:t>
      </w:r>
    </w:p>
    <w:p>
      <w:pPr>
        <w:pStyle w:val="262"/>
        <w:numPr>
          <w:ilvl w:val="0"/>
          <w:numId w:val="2"/>
        </w:numPr>
        <w:ind w:firstLine="482"/>
        <w:rPr>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rPr>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rPr>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rPr>
          <w:b/>
          <w:bCs/>
          <w:u w:val="single"/>
        </w:rPr>
      </w:pPr>
      <w:r>
        <w:rPr>
          <w:rFonts w:hint="eastAsia"/>
          <w:b/>
          <w:bCs/>
          <w:u w:val="single"/>
        </w:rPr>
        <w:t>《关于在全省工程建设领域改革保证金制度的通知》浙建【2020】7号</w:t>
      </w:r>
    </w:p>
    <w:p>
      <w:pPr>
        <w:pStyle w:val="262"/>
        <w:numPr>
          <w:ilvl w:val="0"/>
          <w:numId w:val="2"/>
        </w:numPr>
        <w:ind w:firstLine="482"/>
        <w:rPr>
          <w:b/>
          <w:bCs/>
          <w:u w:val="single"/>
        </w:rPr>
      </w:pPr>
      <w:r>
        <w:rPr>
          <w:rFonts w:hint="eastAsia"/>
          <w:b/>
          <w:bCs/>
          <w:u w:val="single"/>
        </w:rPr>
        <w:t>《杭州市建设领域农民工“无欠薪”管理实施细 则（试行）》的通知（杭建市〔2018）161号）</w:t>
      </w:r>
    </w:p>
    <w:p>
      <w:pPr>
        <w:pStyle w:val="262"/>
        <w:numPr>
          <w:ilvl w:val="0"/>
          <w:numId w:val="2"/>
        </w:numPr>
        <w:ind w:firstLine="482"/>
        <w:rPr>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rPr>
          <w:b/>
          <w:bCs/>
          <w:u w:val="single"/>
        </w:rPr>
      </w:pPr>
      <w:r>
        <w:rPr>
          <w:rFonts w:hint="eastAsia"/>
          <w:b/>
          <w:bCs/>
          <w:u w:val="single"/>
        </w:rPr>
        <w:t>新工艺、新技术的约定：</w:t>
      </w:r>
    </w:p>
    <w:p>
      <w:pPr>
        <w:pStyle w:val="262"/>
        <w:numPr>
          <w:ilvl w:val="0"/>
          <w:numId w:val="2"/>
        </w:numPr>
        <w:ind w:firstLine="482"/>
        <w:rPr>
          <w:rFonts w:ascii="宋体"/>
          <w:szCs w:val="21"/>
          <w:u w:val="single"/>
        </w:rPr>
      </w:pPr>
      <w:r>
        <w:rPr>
          <w:rFonts w:hint="eastAsia"/>
          <w:b/>
          <w:bCs/>
          <w:u w:val="single"/>
        </w:rPr>
        <w:t>其他：</w:t>
      </w:r>
    </w:p>
    <w:p>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24" w:name="SOA_zyht_gwbzgfmc"/>
      <w:r>
        <w:rPr>
          <w:rFonts w:ascii="宋体" w:hAnsi="宋体"/>
          <w:kern w:val="0"/>
          <w:szCs w:val="21"/>
          <w:u w:val="single"/>
        </w:rPr>
        <w:t xml:space="preserve">    /  </w:t>
      </w:r>
      <w:bookmarkEnd w:id="24"/>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25" w:name="SOA_zyht_gwbzgffs"/>
      <w:r>
        <w:rPr>
          <w:rFonts w:ascii="宋体" w:hAnsi="宋体"/>
          <w:kern w:val="0"/>
          <w:szCs w:val="21"/>
          <w:u w:val="single"/>
        </w:rPr>
        <w:t xml:space="preserve">   /   </w:t>
      </w:r>
      <w:bookmarkEnd w:id="25"/>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26" w:name="SOA_zyht_gwbzgfmc2"/>
      <w:r>
        <w:rPr>
          <w:rFonts w:ascii="宋体" w:hAnsi="宋体"/>
          <w:kern w:val="0"/>
          <w:szCs w:val="21"/>
          <w:u w:val="single"/>
        </w:rPr>
        <w:t xml:space="preserve">   /   </w:t>
      </w:r>
      <w:bookmarkEnd w:id="26"/>
      <w:r>
        <w:rPr>
          <w:rFonts w:ascii="宋体" w:hAnsi="宋体"/>
          <w:kern w:val="0"/>
          <w:szCs w:val="21"/>
          <w:u w:val="single"/>
        </w:rPr>
        <w:t xml:space="preserve"> </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27" w:name="SOA_zyht_bztsyq"/>
      <w:r>
        <w:rPr>
          <w:rFonts w:ascii="宋体" w:hAnsi="宋体"/>
          <w:szCs w:val="21"/>
          <w:u w:val="single"/>
        </w:rPr>
        <w:t xml:space="preserve">  /  </w:t>
      </w:r>
      <w:bookmarkEnd w:id="27"/>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28" w:name="SOA_zyht_qthtwj"/>
      <w:r>
        <w:rPr>
          <w:rFonts w:hAnsi="宋体"/>
          <w:b/>
          <w:szCs w:val="21"/>
          <w:u w:val="single"/>
        </w:rPr>
        <w:t xml:space="preserve">   /   </w:t>
      </w:r>
      <w:bookmarkEnd w:id="28"/>
      <w:r>
        <w:rPr>
          <w:rFonts w:hAnsi="宋体"/>
          <w:b/>
          <w:szCs w:val="21"/>
        </w:rPr>
        <w:t xml:space="preserve">            </w:t>
      </w:r>
    </w:p>
    <w:p>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29" w:name="SOA_date_htbh3"/>
      <w:r>
        <w:rPr>
          <w:rFonts w:ascii="宋体" w:hAnsi="宋体"/>
          <w:szCs w:val="21"/>
        </w:rPr>
        <w:t xml:space="preserve"> </w:t>
      </w:r>
      <w:bookmarkEnd w:id="29"/>
    </w:p>
    <w:p>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pPr>
        <w:spacing w:line="360" w:lineRule="exact"/>
        <w:rPr>
          <w:rFonts w:ascii="宋体"/>
          <w:szCs w:val="21"/>
        </w:rPr>
      </w:pPr>
      <w:r>
        <w:rPr>
          <w:rFonts w:ascii="宋体" w:hAnsi="宋体"/>
          <w:b/>
          <w:szCs w:val="21"/>
        </w:rPr>
        <w:t>1</w:t>
      </w:r>
      <w:bookmarkStart w:id="30" w:name="_Toc304295521"/>
      <w:bookmarkStart w:id="31" w:name="_Toc303539100"/>
      <w:bookmarkStart w:id="32" w:name="_Toc318581155"/>
      <w:bookmarkStart w:id="33" w:name="_Toc300934943"/>
      <w:bookmarkStart w:id="34" w:name="_Toc312677986"/>
      <w:r>
        <w:rPr>
          <w:rFonts w:ascii="宋体" w:hAnsi="宋体"/>
          <w:b/>
          <w:szCs w:val="21"/>
        </w:rPr>
        <w:t>.8.1</w:t>
      </w:r>
      <w:r>
        <w:rPr>
          <w:rFonts w:ascii="宋体" w:hAnsi="宋体"/>
          <w:szCs w:val="21"/>
        </w:rPr>
        <w:t xml:space="preserve">  </w:t>
      </w:r>
      <w:r>
        <w:rPr>
          <w:rFonts w:hint="eastAsia" w:ascii="宋体" w:hAnsi="宋体"/>
          <w:szCs w:val="21"/>
        </w:rPr>
        <w:t>出入现场的权利</w:t>
      </w:r>
    </w:p>
    <w:p>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30"/>
    <w:bookmarkEnd w:id="31"/>
    <w:bookmarkEnd w:id="32"/>
    <w:bookmarkEnd w:id="33"/>
    <w:bookmarkEnd w:id="34"/>
    <w:p>
      <w:pPr>
        <w:spacing w:line="360" w:lineRule="exact"/>
        <w:jc w:val="left"/>
        <w:rPr>
          <w:rFonts w:ascii="宋体"/>
          <w:szCs w:val="21"/>
        </w:rPr>
      </w:pPr>
      <w:r>
        <w:rPr>
          <w:rFonts w:ascii="宋体" w:hAnsi="宋体"/>
          <w:b/>
          <w:szCs w:val="21"/>
        </w:rPr>
        <w:t>1</w:t>
      </w:r>
      <w:bookmarkStart w:id="35" w:name="_Toc303539101"/>
      <w:bookmarkStart w:id="36" w:name="_Toc312677987"/>
      <w:bookmarkStart w:id="37" w:name="_Toc300934944"/>
      <w:bookmarkStart w:id="38" w:name="_Toc318581156"/>
      <w:bookmarkStart w:id="39" w:name="_Toc304295522"/>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35"/>
      <w:bookmarkEnd w:id="36"/>
      <w:bookmarkEnd w:id="37"/>
      <w:bookmarkEnd w:id="38"/>
      <w:bookmarkEnd w:id="39"/>
      <w:bookmarkStart w:id="40" w:name="_Toc318581157"/>
    </w:p>
    <w:p>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41" w:name="SOA_date_htbh4"/>
      <w:r>
        <w:rPr>
          <w:rFonts w:ascii="宋体" w:hAnsi="宋体"/>
          <w:szCs w:val="21"/>
        </w:rPr>
        <w:t xml:space="preserve">      </w:t>
      </w:r>
      <w:bookmarkEnd w:id="41"/>
    </w:p>
    <w:p>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42"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2"/>
      <w:r>
        <w:rPr>
          <w:rFonts w:ascii="宋体" w:hAnsi="宋体"/>
          <w:szCs w:val="21"/>
          <w:u w:val="single"/>
        </w:rPr>
        <w:t xml:space="preserve"> </w:t>
      </w:r>
      <w:r>
        <w:rPr>
          <w:rFonts w:hint="eastAsia" w:ascii="宋体" w:hAnsi="宋体"/>
          <w:szCs w:val="21"/>
        </w:rPr>
        <w:t>；</w:t>
      </w:r>
    </w:p>
    <w:p>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43"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3"/>
      <w:r>
        <w:rPr>
          <w:rFonts w:ascii="宋体" w:hAnsi="宋体"/>
          <w:szCs w:val="21"/>
          <w:u w:val="single"/>
        </w:rPr>
        <w:t xml:space="preserve"> </w:t>
      </w:r>
      <w:r>
        <w:rPr>
          <w:rFonts w:hint="eastAsia" w:ascii="宋体" w:hAnsi="宋体"/>
          <w:szCs w:val="21"/>
        </w:rPr>
        <w:t>；</w:t>
      </w:r>
    </w:p>
    <w:bookmarkEnd w:id="40"/>
    <w:p>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44" w:name="SOA_zyht_fbrwjxz"/>
      <w:r>
        <w:rPr>
          <w:u w:val="single"/>
        </w:rPr>
        <w:t>不得向他人提供</w:t>
      </w:r>
      <w:r>
        <w:rPr>
          <w:rFonts w:ascii="宋体" w:hAnsi="宋体"/>
          <w:szCs w:val="21"/>
          <w:u w:val="single"/>
        </w:rPr>
        <w:t xml:space="preserve"> </w:t>
      </w:r>
      <w:bookmarkEnd w:id="44"/>
      <w:r>
        <w:rPr>
          <w:rFonts w:ascii="宋体" w:hAnsi="宋体"/>
          <w:szCs w:val="21"/>
          <w:u w:val="single"/>
        </w:rPr>
        <w:t xml:space="preserve"> </w:t>
      </w:r>
      <w:r>
        <w:rPr>
          <w:rFonts w:hint="eastAsia" w:ascii="宋体" w:hAnsi="宋体"/>
          <w:szCs w:val="21"/>
        </w:rPr>
        <w:t>。</w:t>
      </w:r>
    </w:p>
    <w:p>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45" w:name="SOA_zyht_cbrwjxz"/>
      <w:r>
        <w:rPr>
          <w:rFonts w:ascii="宋体" w:hAnsi="宋体"/>
          <w:szCs w:val="21"/>
          <w:u w:val="single"/>
        </w:rPr>
        <w:t xml:space="preserve">   /  </w:t>
      </w:r>
      <w:bookmarkEnd w:id="45"/>
      <w:r>
        <w:rPr>
          <w:rFonts w:hint="eastAsia" w:ascii="宋体" w:hAnsi="宋体"/>
          <w:szCs w:val="21"/>
        </w:rPr>
        <w:t>。</w:t>
      </w:r>
    </w:p>
    <w:p>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pPr>
        <w:spacing w:line="360" w:lineRule="exact"/>
        <w:outlineLvl w:val="0"/>
        <w:rPr>
          <w:rFonts w:ascii="宋体"/>
          <w:szCs w:val="21"/>
        </w:rPr>
      </w:pPr>
      <w:bookmarkStart w:id="46" w:name="_Toc361220563"/>
      <w:r>
        <w:rPr>
          <w:rFonts w:ascii="宋体" w:hAnsi="宋体"/>
          <w:b/>
          <w:szCs w:val="21"/>
        </w:rPr>
        <w:t>2</w:t>
      </w:r>
      <w:bookmarkStart w:id="47" w:name="_Toc296890985"/>
      <w:bookmarkStart w:id="48" w:name="_Toc296347156"/>
      <w:bookmarkStart w:id="49" w:name="_Toc296944496"/>
      <w:bookmarkStart w:id="50" w:name="_Toc296891197"/>
      <w:bookmarkStart w:id="51" w:name="_Toc296503157"/>
      <w:bookmarkStart w:id="52" w:name="_Toc297048343"/>
      <w:bookmarkStart w:id="53" w:name="_Toc297120457"/>
      <w:bookmarkStart w:id="54" w:name="_Toc292559867"/>
      <w:bookmarkStart w:id="55" w:name="_Toc292559362"/>
      <w:bookmarkStart w:id="56" w:name="_Toc296346658"/>
      <w:r>
        <w:rPr>
          <w:rFonts w:ascii="宋体" w:hAnsi="宋体"/>
          <w:szCs w:val="21"/>
        </w:rPr>
        <w:t xml:space="preserve">  </w:t>
      </w:r>
      <w:r>
        <w:rPr>
          <w:rFonts w:hint="eastAsia" w:ascii="宋体" w:hAnsi="宋体"/>
          <w:szCs w:val="21"/>
        </w:rPr>
        <w:t>发包人</w:t>
      </w:r>
      <w:bookmarkEnd w:id="46"/>
    </w:p>
    <w:p>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57" w:name="SOA_zyht_fbrxm"/>
      <w:r>
        <w:rPr>
          <w:rFonts w:ascii="宋体" w:hAnsi="宋体"/>
          <w:szCs w:val="21"/>
          <w:u w:val="single"/>
        </w:rPr>
        <w:t xml:space="preserve">      </w:t>
      </w:r>
      <w:bookmarkEnd w:id="57"/>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58" w:name="SOA_zyht_fbrsfzh"/>
      <w:r>
        <w:rPr>
          <w:rFonts w:ascii="宋体" w:hAnsi="宋体"/>
          <w:szCs w:val="21"/>
          <w:u w:val="single"/>
        </w:rPr>
        <w:t xml:space="preserve">      </w:t>
      </w:r>
      <w:bookmarkEnd w:id="58"/>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59" w:name="SOA_zyht_fbrzw"/>
      <w:r>
        <w:rPr>
          <w:rFonts w:ascii="宋体" w:hAnsi="宋体"/>
          <w:szCs w:val="21"/>
          <w:u w:val="single"/>
        </w:rPr>
        <w:t xml:space="preserve">      </w:t>
      </w:r>
      <w:bookmarkEnd w:id="5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60" w:name="SOA_zyht_fbrlxdh"/>
      <w:r>
        <w:rPr>
          <w:rFonts w:ascii="宋体" w:hAnsi="宋体"/>
          <w:szCs w:val="21"/>
          <w:u w:val="single"/>
        </w:rPr>
        <w:t xml:space="preserve">      </w:t>
      </w:r>
      <w:bookmarkEnd w:id="6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61" w:name="SOA_zyht_fbrdzxx"/>
      <w:r>
        <w:rPr>
          <w:rFonts w:ascii="宋体" w:hAnsi="宋体"/>
          <w:szCs w:val="21"/>
          <w:u w:val="single"/>
        </w:rPr>
        <w:t xml:space="preserve">      </w:t>
      </w:r>
      <w:bookmarkEnd w:id="61"/>
      <w:r>
        <w:rPr>
          <w:rFonts w:ascii="宋体" w:hAnsi="宋体"/>
          <w:szCs w:val="21"/>
          <w:u w:val="single"/>
        </w:rPr>
        <w:t xml:space="preserve">  </w:t>
      </w:r>
      <w:r>
        <w:rPr>
          <w:rFonts w:hint="eastAsia" w:ascii="宋体" w:hAnsi="宋体"/>
          <w:szCs w:val="21"/>
        </w:rPr>
        <w:t>；</w:t>
      </w:r>
    </w:p>
    <w:p>
      <w:pPr>
        <w:spacing w:line="360" w:lineRule="exact"/>
        <w:ind w:right="1063" w:rightChars="506" w:firstLine="420" w:firstLineChars="200"/>
        <w:jc w:val="right"/>
        <w:rPr>
          <w:rFonts w:ascii="宋体"/>
          <w:szCs w:val="21"/>
        </w:rPr>
      </w:pPr>
      <w:bookmarkStart w:id="62" w:name="SOA_date_htbh5"/>
      <w:r>
        <w:rPr>
          <w:rFonts w:ascii="宋体" w:hAnsi="宋体"/>
          <w:szCs w:val="21"/>
        </w:rPr>
        <w:t xml:space="preserve">      </w:t>
      </w:r>
      <w:bookmarkEnd w:id="62"/>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63" w:name="SOA_zyht_fbrtxdz"/>
      <w:r>
        <w:rPr>
          <w:rFonts w:ascii="宋体" w:hAnsi="宋体"/>
          <w:szCs w:val="21"/>
          <w:u w:val="single"/>
        </w:rPr>
        <w:t xml:space="preserve">      </w:t>
      </w:r>
      <w:bookmarkEnd w:id="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64" w:name="_Toc361220564"/>
      <w:r>
        <w:rPr>
          <w:rFonts w:ascii="宋体" w:hAnsi="宋体"/>
          <w:b/>
          <w:szCs w:val="21"/>
        </w:rPr>
        <w:t>3</w:t>
      </w:r>
      <w:bookmarkStart w:id="65" w:name="_Toc297120458"/>
      <w:bookmarkStart w:id="66" w:name="_Toc292559868"/>
      <w:bookmarkStart w:id="67" w:name="_Toc296347157"/>
      <w:bookmarkStart w:id="68" w:name="_Toc297048344"/>
      <w:bookmarkStart w:id="69" w:name="_Toc296503158"/>
      <w:bookmarkStart w:id="70" w:name="_Toc292559363"/>
      <w:bookmarkStart w:id="71" w:name="_Toc296890986"/>
      <w:bookmarkStart w:id="72" w:name="_Toc296944497"/>
      <w:bookmarkStart w:id="73" w:name="_Toc296891198"/>
      <w:bookmarkStart w:id="74" w:name="_Toc296346659"/>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75" w:name="SOA_zyht_xmjlxm"/>
      <w:r>
        <w:rPr>
          <w:rFonts w:ascii="宋体" w:hAnsi="宋体"/>
          <w:szCs w:val="21"/>
          <w:u w:val="single"/>
        </w:rPr>
        <w:t xml:space="preserve">      </w:t>
      </w:r>
      <w:bookmarkEnd w:id="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76" w:name="SOA_zyht_xmjsfzh"/>
      <w:r>
        <w:rPr>
          <w:rFonts w:ascii="宋体" w:hAnsi="宋体"/>
          <w:szCs w:val="21"/>
          <w:u w:val="single"/>
        </w:rPr>
        <w:t xml:space="preserve">      </w:t>
      </w:r>
      <w:bookmarkEnd w:id="7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77" w:name="SOA_zyht_jzszyzgdj"/>
      <w:r>
        <w:rPr>
          <w:rFonts w:ascii="宋体" w:hAnsi="宋体"/>
          <w:szCs w:val="21"/>
          <w:u w:val="single"/>
        </w:rPr>
        <w:t xml:space="preserve">      </w:t>
      </w:r>
      <w:bookmarkEnd w:id="7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78" w:name="SOA_zyht_jzszczsh"/>
      <w:r>
        <w:rPr>
          <w:rFonts w:ascii="宋体" w:hAnsi="宋体"/>
          <w:szCs w:val="21"/>
          <w:u w:val="single"/>
        </w:rPr>
        <w:t xml:space="preserve">      </w:t>
      </w:r>
      <w:bookmarkEnd w:id="7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79" w:name="SOA_zyht_jzszyyzh"/>
      <w:r>
        <w:rPr>
          <w:rFonts w:ascii="宋体" w:hAnsi="宋体"/>
          <w:szCs w:val="21"/>
          <w:u w:val="single"/>
        </w:rPr>
        <w:t xml:space="preserve">      </w:t>
      </w:r>
      <w:bookmarkEnd w:id="7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80" w:name="SOA_date_htbh6"/>
      <w:r>
        <w:rPr>
          <w:rFonts w:ascii="宋体" w:hAnsi="宋体"/>
          <w:szCs w:val="21"/>
        </w:rPr>
        <w:t xml:space="preserve">      </w:t>
      </w:r>
      <w:bookmarkEnd w:id="80"/>
    </w:p>
    <w:p>
      <w:pPr>
        <w:spacing w:line="360" w:lineRule="exact"/>
        <w:ind w:firstLine="420" w:firstLineChars="200"/>
        <w:rPr>
          <w:rFonts w:ascii="宋体"/>
          <w:szCs w:val="21"/>
        </w:rPr>
      </w:pPr>
      <w:r>
        <w:rPr>
          <w:rFonts w:hint="eastAsia" w:ascii="宋体" w:hAnsi="宋体"/>
          <w:szCs w:val="21"/>
        </w:rPr>
        <w:t>安全生产考核合格证书号：</w:t>
      </w:r>
      <w:bookmarkStart w:id="81" w:name="SOA_zyht_aqsckhzsh"/>
      <w:r>
        <w:rPr>
          <w:rFonts w:ascii="宋体" w:hAnsi="宋体"/>
          <w:szCs w:val="21"/>
          <w:u w:val="single"/>
        </w:rPr>
        <w:t xml:space="preserve">      </w:t>
      </w:r>
      <w:bookmarkEnd w:id="81"/>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82" w:name="SOA_zyht_xmjllxdh"/>
      <w:r>
        <w:rPr>
          <w:rFonts w:ascii="宋体" w:hAnsi="宋体"/>
          <w:szCs w:val="21"/>
          <w:u w:val="single"/>
        </w:rPr>
        <w:t xml:space="preserve">      </w:t>
      </w:r>
      <w:bookmarkEnd w:id="8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83" w:name="SOA_zyht_xmjldzxx"/>
      <w:r>
        <w:rPr>
          <w:rFonts w:ascii="宋体" w:hAnsi="宋体"/>
          <w:szCs w:val="21"/>
          <w:u w:val="single"/>
        </w:rPr>
        <w:t xml:space="preserve">      </w:t>
      </w:r>
      <w:bookmarkEnd w:id="8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84" w:name="SOA_zyht_xmjltxdz"/>
      <w:r>
        <w:rPr>
          <w:rFonts w:ascii="宋体" w:hAnsi="宋体"/>
          <w:szCs w:val="21"/>
          <w:u w:val="single"/>
        </w:rPr>
        <w:t xml:space="preserve">      </w:t>
      </w:r>
      <w:bookmarkEnd w:id="8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承包人对项目经理的授权范围如下：</w:t>
      </w:r>
      <w:bookmarkStart w:id="85" w:name="SOA_zyht_xmjlqlfw"/>
      <w:r>
        <w:rPr>
          <w:rFonts w:ascii="宋体" w:hAnsi="宋体"/>
          <w:szCs w:val="21"/>
          <w:u w:val="single"/>
        </w:rPr>
        <w:t xml:space="preserve">      </w:t>
      </w:r>
      <w:bookmarkEnd w:id="8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86" w:name="SOA_zyht_cbrghxmjlwyzr"/>
      <w:r>
        <w:rPr>
          <w:rFonts w:ascii="宋体" w:hAnsi="宋体"/>
          <w:szCs w:val="21"/>
          <w:u w:val="single"/>
        </w:rPr>
        <w:t xml:space="preserve">      </w:t>
      </w:r>
      <w:bookmarkEnd w:id="86"/>
      <w:r>
        <w:rPr>
          <w:rFonts w:ascii="宋体" w:hAnsi="宋体"/>
          <w:szCs w:val="21"/>
          <w:u w:val="single"/>
        </w:rPr>
        <w:t xml:space="preserve">    </w:t>
      </w:r>
      <w:r>
        <w:rPr>
          <w:rFonts w:hint="eastAsia" w:ascii="宋体" w:hAnsi="宋体"/>
          <w:szCs w:val="21"/>
        </w:rPr>
        <w:t>。</w:t>
      </w:r>
    </w:p>
    <w:p>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pPr>
        <w:numPr>
          <w:ilvl w:val="2"/>
          <w:numId w:val="3"/>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pPr>
        <w:spacing w:line="360" w:lineRule="exact"/>
        <w:outlineLvl w:val="0"/>
        <w:rPr>
          <w:rFonts w:ascii="宋体"/>
          <w:szCs w:val="21"/>
        </w:rPr>
      </w:pPr>
      <w:r>
        <w:rPr>
          <w:rFonts w:ascii="宋体" w:hAnsi="宋体"/>
          <w:b/>
          <w:szCs w:val="21"/>
        </w:rPr>
        <w:t>3</w:t>
      </w:r>
      <w:bookmarkStart w:id="87" w:name="_Toc296347158"/>
      <w:bookmarkStart w:id="88" w:name="_Toc297123492"/>
      <w:bookmarkStart w:id="89" w:name="_Toc296503159"/>
      <w:bookmarkStart w:id="90" w:name="_Toc297048345"/>
      <w:bookmarkStart w:id="91" w:name="_Toc296890987"/>
      <w:bookmarkStart w:id="92" w:name="_Toc296346660"/>
      <w:bookmarkStart w:id="93" w:name="_Toc300934945"/>
      <w:bookmarkStart w:id="94" w:name="_Toc297120459"/>
      <w:bookmarkStart w:id="95" w:name="_Toc303539102"/>
      <w:bookmarkStart w:id="96" w:name="_Toc297216151"/>
      <w:bookmarkStart w:id="97" w:name="_Toc296891199"/>
      <w:bookmarkStart w:id="98" w:name="_Toc292559869"/>
      <w:bookmarkStart w:id="99" w:name="_Toc296944498"/>
      <w:bookmarkStart w:id="100" w:name="_Toc304295523"/>
      <w:bookmarkStart w:id="101" w:name="_Toc292559364"/>
      <w:bookmarkStart w:id="102" w:name="_Toc312677988"/>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szCs w:val="21"/>
        </w:rPr>
      </w:pPr>
      <w:r>
        <w:rPr>
          <w:rFonts w:ascii="宋体" w:hAnsi="宋体"/>
          <w:b/>
          <w:szCs w:val="21"/>
        </w:rPr>
        <w:t>3</w:t>
      </w:r>
      <w:bookmarkStart w:id="103" w:name="_Toc292559365"/>
      <w:bookmarkStart w:id="104" w:name="_Toc296944499"/>
      <w:bookmarkStart w:id="105" w:name="_Toc297120460"/>
      <w:bookmarkStart w:id="106" w:name="_Toc296346661"/>
      <w:bookmarkStart w:id="107" w:name="_Toc296890988"/>
      <w:bookmarkStart w:id="108" w:name="_Toc296503160"/>
      <w:bookmarkStart w:id="109" w:name="_Toc304295524"/>
      <w:bookmarkStart w:id="110" w:name="_Toc300934946"/>
      <w:bookmarkStart w:id="111" w:name="_Toc296891200"/>
      <w:bookmarkStart w:id="112" w:name="_Toc297048346"/>
      <w:bookmarkStart w:id="113" w:name="_Toc292559870"/>
      <w:bookmarkStart w:id="114" w:name="_Toc303539103"/>
      <w:bookmarkStart w:id="115" w:name="_Toc296347159"/>
      <w:bookmarkStart w:id="116" w:name="_Toc297216152"/>
      <w:bookmarkStart w:id="117" w:name="_Toc297123493"/>
      <w:bookmarkStart w:id="118" w:name="_Toc318581158"/>
      <w:bookmarkStart w:id="119" w:name="_Toc312677989"/>
      <w:r>
        <w:rPr>
          <w:rFonts w:ascii="宋体" w:hAnsi="宋体"/>
          <w:b/>
          <w:szCs w:val="21"/>
        </w:rPr>
        <w:t xml:space="preserve">.4.1  </w:t>
      </w:r>
      <w:r>
        <w:rPr>
          <w:rFonts w:hint="eastAsia" w:ascii="宋体" w:hAnsi="宋体"/>
          <w:szCs w:val="21"/>
        </w:rPr>
        <w:t>分包的一般约定</w:t>
      </w:r>
    </w:p>
    <w:p>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120" w:name="_Hlk97542561"/>
      <w:r>
        <w:rPr>
          <w:rFonts w:hint="eastAsia" w:ascii="宋体" w:hAnsi="宋体"/>
          <w:szCs w:val="21"/>
          <w:u w:val="single"/>
        </w:rPr>
        <w:t>根据工程量清单及施工图</w:t>
      </w:r>
      <w:bookmarkEnd w:id="120"/>
      <w:r>
        <w:rPr>
          <w:rFonts w:hint="eastAsia" w:ascii="宋体" w:hAnsi="宋体"/>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6891201"/>
      <w:bookmarkStart w:id="122" w:name="_Toc303539104"/>
      <w:bookmarkStart w:id="123" w:name="_Toc297216153"/>
      <w:bookmarkStart w:id="124" w:name="_Toc296503161"/>
      <w:bookmarkStart w:id="125" w:name="_Toc296944500"/>
      <w:bookmarkStart w:id="126" w:name="_Toc297048347"/>
      <w:bookmarkStart w:id="127" w:name="_Toc300934947"/>
      <w:bookmarkStart w:id="128" w:name="_Toc296347160"/>
      <w:bookmarkStart w:id="129" w:name="_Toc297123494"/>
      <w:bookmarkStart w:id="130" w:name="_Toc296890989"/>
      <w:bookmarkStart w:id="131" w:name="_Toc304295525"/>
      <w:bookmarkStart w:id="132" w:name="_Toc296346662"/>
      <w:bookmarkStart w:id="133" w:name="_Toc297120461"/>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szCs w:val="21"/>
        </w:rPr>
      </w:pPr>
      <w:r>
        <w:rPr>
          <w:rFonts w:ascii="宋体" w:hAnsi="宋体"/>
          <w:b/>
          <w:szCs w:val="21"/>
        </w:rPr>
        <w:t>3</w:t>
      </w:r>
      <w:bookmarkStart w:id="134" w:name="_Toc318581159"/>
      <w:bookmarkStart w:id="135" w:name="_Toc312677990"/>
      <w:r>
        <w:rPr>
          <w:rFonts w:ascii="宋体" w:hAnsi="宋体"/>
          <w:b/>
          <w:szCs w:val="21"/>
        </w:rPr>
        <w:t xml:space="preserve">.4.2  </w:t>
      </w:r>
      <w:r>
        <w:rPr>
          <w:rFonts w:hint="eastAsia" w:ascii="宋体" w:hAnsi="宋体"/>
          <w:szCs w:val="21"/>
        </w:rPr>
        <w:t>分包的确定</w:t>
      </w:r>
      <w:bookmarkStart w:id="136" w:name="SOA_date_htbh7"/>
      <w:r>
        <w:rPr>
          <w:rFonts w:ascii="宋体" w:hAnsi="宋体"/>
          <w:szCs w:val="21"/>
        </w:rPr>
        <w:t xml:space="preserve">     </w:t>
      </w:r>
      <w:bookmarkEnd w:id="136"/>
    </w:p>
    <w:p>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134"/>
    <w:bookmarkEnd w:id="135"/>
    <w:p>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pPr>
        <w:spacing w:before="120" w:beforeLines="50" w:after="120" w:afterLines="50" w:line="360" w:lineRule="exact"/>
        <w:outlineLvl w:val="0"/>
        <w:rPr>
          <w:rFonts w:ascii="宋体"/>
          <w:szCs w:val="21"/>
        </w:rPr>
      </w:pPr>
      <w:bookmarkStart w:id="137" w:name="_Toc361220565"/>
      <w:r>
        <w:rPr>
          <w:rFonts w:ascii="宋体" w:hAnsi="宋体"/>
          <w:b/>
          <w:szCs w:val="21"/>
        </w:rPr>
        <w:t>4</w:t>
      </w:r>
      <w:bookmarkStart w:id="138" w:name="_Toc296347161"/>
      <w:bookmarkStart w:id="139" w:name="_Toc292559366"/>
      <w:bookmarkStart w:id="140" w:name="_Toc296503162"/>
      <w:bookmarkStart w:id="141" w:name="_Toc297048348"/>
      <w:bookmarkStart w:id="142" w:name="_Toc267251413"/>
      <w:bookmarkStart w:id="143" w:name="_Toc296944501"/>
      <w:bookmarkStart w:id="144" w:name="_Toc292559871"/>
      <w:bookmarkStart w:id="145" w:name="_Toc297120462"/>
      <w:bookmarkStart w:id="146" w:name="_Toc296890990"/>
      <w:bookmarkStart w:id="147" w:name="_Toc296891202"/>
      <w:bookmarkStart w:id="148" w:name="_Toc296346663"/>
      <w:r>
        <w:rPr>
          <w:rFonts w:ascii="宋体" w:hAnsi="宋体"/>
          <w:szCs w:val="21"/>
        </w:rPr>
        <w:t xml:space="preserve">  </w:t>
      </w:r>
      <w:r>
        <w:rPr>
          <w:rFonts w:hint="eastAsia" w:ascii="宋体" w:hAnsi="宋体"/>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szCs w:val="21"/>
        </w:rPr>
        <w:t>理人</w:t>
      </w:r>
      <w:bookmarkEnd w:id="137"/>
    </w:p>
    <w:p>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pPr>
        <w:spacing w:line="360" w:lineRule="exact"/>
        <w:ind w:firstLine="420" w:firstLineChars="200"/>
        <w:rPr>
          <w:rFonts w:ascii="宋体"/>
          <w:szCs w:val="21"/>
        </w:rPr>
      </w:pPr>
      <w:r>
        <w:rPr>
          <w:rFonts w:hint="eastAsia" w:ascii="宋体" w:hAnsi="宋体"/>
          <w:szCs w:val="21"/>
        </w:rPr>
        <w:t>总监理工程师：</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49" w:name="SOA_zyht_jlxm"/>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150" w:name="SOA_zyht_jl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151" w:name="SOA_zyht_jlzyzgzs"/>
      <w:r>
        <w:rPr>
          <w:rFonts w:ascii="宋体" w:hAnsi="宋体"/>
          <w:szCs w:val="21"/>
          <w:u w:val="single"/>
        </w:rPr>
        <w:t xml:space="preserve">      </w:t>
      </w:r>
      <w:bookmarkEnd w:id="151"/>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2" w:name="SOA_zyht_jllxdh"/>
      <w:r>
        <w:rPr>
          <w:rFonts w:ascii="宋体" w:hAnsi="宋体"/>
          <w:szCs w:val="21"/>
          <w:u w:val="single"/>
        </w:rPr>
        <w:t xml:space="preserve">      </w:t>
      </w:r>
      <w:bookmarkEnd w:id="152"/>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53" w:name="SOA_zyht_jldzxx"/>
      <w:r>
        <w:rPr>
          <w:rFonts w:ascii="宋体" w:hAnsi="宋体"/>
          <w:szCs w:val="21"/>
          <w:u w:val="single"/>
        </w:rPr>
        <w:t xml:space="preserve">      </w:t>
      </w:r>
      <w:bookmarkEnd w:id="153"/>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jlrtxdz"/>
      <w:r>
        <w:rPr>
          <w:rFonts w:ascii="宋体" w:hAnsi="宋体"/>
          <w:szCs w:val="21"/>
          <w:u w:val="single"/>
        </w:rPr>
        <w:t xml:space="preserve">      </w:t>
      </w:r>
      <w:bookmarkEnd w:id="154"/>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155" w:name="SOA_zyht_jlrqtyd"/>
      <w:r>
        <w:rPr>
          <w:rFonts w:ascii="宋体" w:hAnsi="宋体"/>
          <w:szCs w:val="21"/>
          <w:u w:val="single"/>
        </w:rPr>
        <w:t xml:space="preserve">      </w:t>
      </w:r>
      <w:bookmarkEnd w:id="155"/>
      <w:r>
        <w:rPr>
          <w:rFonts w:hint="eastAsia" w:ascii="宋体" w:hAnsi="宋体" w:cs="宋体"/>
          <w:szCs w:val="21"/>
          <w:u w:val="single"/>
        </w:rPr>
        <w:t></w:t>
      </w:r>
      <w:r>
        <w:rPr>
          <w:rFonts w:hint="eastAsia" w:ascii="宋体" w:hAnsi="宋体"/>
          <w:szCs w:val="21"/>
        </w:rPr>
        <w:t>。</w:t>
      </w:r>
    </w:p>
    <w:p>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pPr>
        <w:spacing w:line="360" w:lineRule="exact"/>
        <w:ind w:firstLine="420" w:firstLineChars="200"/>
        <w:rPr>
          <w:rFonts w:ascii="宋体"/>
          <w:szCs w:val="21"/>
        </w:rPr>
      </w:pPr>
      <w:bookmarkStart w:id="156" w:name="_Toc267251418"/>
      <w:r>
        <w:rPr>
          <w:rFonts w:hint="eastAsia" w:ascii="宋体" w:hAnsi="宋体"/>
          <w:szCs w:val="21"/>
        </w:rPr>
        <w:t>在发包人和承包人不能通过协商达成一致意见时，发包人授权监理人对以下事项进行确定：</w:t>
      </w:r>
      <w:bookmarkStart w:id="157" w:name="SOA_date_htbh8"/>
      <w:r>
        <w:rPr>
          <w:rFonts w:ascii="宋体" w:hAnsi="宋体"/>
          <w:szCs w:val="21"/>
        </w:rPr>
        <w:t xml:space="preserve">      </w:t>
      </w:r>
      <w:bookmarkEnd w:id="157"/>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158" w:name="SOA_zyht_jlrqdsx1"/>
      <w:r>
        <w:rPr>
          <w:rFonts w:ascii="宋体" w:hAnsi="宋体"/>
          <w:szCs w:val="21"/>
          <w:u w:val="single"/>
        </w:rPr>
        <w:t xml:space="preserve">  /    </w:t>
      </w:r>
      <w:bookmarkEnd w:id="158"/>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159" w:name="SOA_zyht_jlrqdsx2"/>
      <w:r>
        <w:rPr>
          <w:rFonts w:ascii="宋体" w:hAnsi="宋体"/>
          <w:szCs w:val="21"/>
          <w:u w:val="single"/>
        </w:rPr>
        <w:t xml:space="preserve">   /   </w:t>
      </w:r>
      <w:bookmarkEnd w:id="159"/>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160" w:name="SOA_zyht_jlrqdsx3"/>
      <w:r>
        <w:rPr>
          <w:rFonts w:ascii="宋体" w:hAnsi="宋体"/>
          <w:szCs w:val="21"/>
          <w:u w:val="single"/>
        </w:rPr>
        <w:t xml:space="preserve">   /   </w:t>
      </w:r>
      <w:bookmarkEnd w:id="160"/>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161" w:name="_Toc361220566"/>
      <w:r>
        <w:rPr>
          <w:rFonts w:ascii="宋体" w:hAnsi="宋体"/>
          <w:b/>
          <w:szCs w:val="21"/>
        </w:rPr>
        <w:t>5</w:t>
      </w:r>
      <w:bookmarkEnd w:id="156"/>
      <w:bookmarkStart w:id="162" w:name="_Toc296891203"/>
      <w:bookmarkStart w:id="163" w:name="_Toc296503163"/>
      <w:bookmarkStart w:id="164" w:name="_Toc296890991"/>
      <w:bookmarkStart w:id="165" w:name="_Toc292559872"/>
      <w:bookmarkStart w:id="166" w:name="_Toc296944502"/>
      <w:bookmarkStart w:id="167" w:name="_Toc296346664"/>
      <w:bookmarkStart w:id="168" w:name="_Toc292559367"/>
      <w:bookmarkStart w:id="169" w:name="_Toc297048349"/>
      <w:bookmarkStart w:id="170" w:name="_Toc296347162"/>
      <w:bookmarkStart w:id="171" w:name="_Toc297120463"/>
      <w:r>
        <w:rPr>
          <w:rFonts w:ascii="宋体" w:hAnsi="宋体"/>
          <w:szCs w:val="21"/>
        </w:rPr>
        <w:t xml:space="preserve">  </w:t>
      </w:r>
      <w:r>
        <w:rPr>
          <w:rFonts w:hint="eastAsia" w:ascii="宋体" w:hAnsi="宋体"/>
          <w:szCs w:val="21"/>
        </w:rPr>
        <w:t>工程质量</w:t>
      </w:r>
      <w:bookmarkEnd w:id="161"/>
    </w:p>
    <w:p>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pPr>
        <w:spacing w:line="360" w:lineRule="exact"/>
        <w:jc w:val="left"/>
        <w:rPr>
          <w:rFonts w:ascii="宋体"/>
          <w:szCs w:val="21"/>
        </w:rPr>
      </w:pPr>
      <w:r>
        <w:rPr>
          <w:rFonts w:ascii="宋体" w:hAnsi="宋体"/>
          <w:b/>
          <w:szCs w:val="21"/>
        </w:rPr>
        <w:t>5</w:t>
      </w:r>
      <w:bookmarkStart w:id="172" w:name="_Toc303539106"/>
      <w:bookmarkStart w:id="173" w:name="_Toc312677997"/>
      <w:bookmarkStart w:id="174" w:name="_Toc297216155"/>
      <w:bookmarkStart w:id="175" w:name="_Toc300934949"/>
      <w:bookmarkStart w:id="176" w:name="_Toc304295527"/>
      <w:bookmarkStart w:id="177" w:name="_Toc318581164"/>
      <w:bookmarkStart w:id="178" w:name="_Toc297123496"/>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179" w:name="SOA_zyht_tszlbzyq"/>
      <w:r>
        <w:rPr>
          <w:rFonts w:ascii="宋体" w:hAnsi="宋体"/>
          <w:szCs w:val="21"/>
          <w:u w:val="single"/>
        </w:rPr>
        <w:t xml:space="preserve">   /   </w:t>
      </w:r>
      <w:bookmarkEnd w:id="179"/>
      <w:r>
        <w:rPr>
          <w:rFonts w:ascii="宋体" w:hAnsi="宋体"/>
          <w:szCs w:val="21"/>
          <w:u w:val="single"/>
        </w:rPr>
        <w:t xml:space="preserve">    </w:t>
      </w:r>
      <w:r>
        <w:rPr>
          <w:rFonts w:hint="eastAsia" w:ascii="宋体" w:hAnsi="宋体"/>
          <w:szCs w:val="21"/>
        </w:rPr>
        <w:t>。</w:t>
      </w:r>
    </w:p>
    <w:p>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180" w:name="SOA_zyht_gcjxyd"/>
      <w:r>
        <w:rPr>
          <w:rFonts w:ascii="宋体" w:hAnsi="宋体"/>
          <w:szCs w:val="21"/>
          <w:u w:val="single"/>
        </w:rPr>
        <w:t xml:space="preserve">   /   </w:t>
      </w:r>
      <w:bookmarkEnd w:id="180"/>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181" w:name="SOA_zyht_jlryqjcsj"/>
      <w:r>
        <w:rPr>
          <w:rFonts w:ascii="宋体" w:hAnsi="宋体"/>
          <w:szCs w:val="21"/>
          <w:u w:val="single"/>
        </w:rPr>
        <w:t xml:space="preserve"> 24 </w:t>
      </w:r>
      <w:bookmarkEnd w:id="181"/>
      <w:r>
        <w:rPr>
          <w:rFonts w:hint="eastAsia" w:ascii="宋体" w:hAnsi="宋体"/>
          <w:szCs w:val="21"/>
        </w:rPr>
        <w:t>小时提交书面延期要求。</w:t>
      </w:r>
    </w:p>
    <w:p>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182" w:name="SOA_zyht_jlryqjczcsj"/>
      <w:r>
        <w:rPr>
          <w:rFonts w:ascii="宋体" w:hAnsi="宋体"/>
          <w:szCs w:val="21"/>
          <w:u w:val="single"/>
        </w:rPr>
        <w:t xml:space="preserve">  48  </w:t>
      </w:r>
      <w:bookmarkEnd w:id="182"/>
      <w:r>
        <w:rPr>
          <w:rFonts w:ascii="宋体" w:hAnsi="宋体"/>
          <w:szCs w:val="21"/>
          <w:u w:val="single"/>
        </w:rPr>
        <w:t xml:space="preserve"> </w:t>
      </w:r>
      <w:r>
        <w:rPr>
          <w:rFonts w:hint="eastAsia" w:ascii="宋体" w:hAnsi="宋体"/>
          <w:szCs w:val="21"/>
        </w:rPr>
        <w:t>小时。</w:t>
      </w:r>
    </w:p>
    <w:p>
      <w:pPr>
        <w:spacing w:before="120" w:beforeLines="50" w:after="120" w:afterLines="50" w:line="360" w:lineRule="exact"/>
        <w:outlineLvl w:val="0"/>
        <w:rPr>
          <w:rFonts w:ascii="宋体"/>
          <w:szCs w:val="21"/>
        </w:rPr>
      </w:pPr>
      <w:bookmarkStart w:id="183"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183"/>
    </w:p>
    <w:p>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pPr>
        <w:numPr>
          <w:ilvl w:val="0"/>
          <w:numId w:val="4"/>
        </w:numPr>
        <w:spacing w:line="360" w:lineRule="exact"/>
        <w:ind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pPr>
        <w:numPr>
          <w:ilvl w:val="0"/>
          <w:numId w:val="4"/>
        </w:numPr>
        <w:spacing w:line="360" w:lineRule="exact"/>
        <w:ind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pPr>
        <w:numPr>
          <w:ilvl w:val="0"/>
          <w:numId w:val="4"/>
        </w:numPr>
        <w:spacing w:line="360" w:lineRule="exact"/>
        <w:ind w:firstLine="422"/>
        <w:jc w:val="left"/>
        <w:rPr>
          <w:rFonts w:ascii="宋体"/>
          <w:b/>
          <w:szCs w:val="21"/>
          <w:u w:val="single"/>
        </w:rPr>
      </w:pPr>
      <w:r>
        <w:rPr>
          <w:rFonts w:hint="eastAsia" w:ascii="宋体" w:hAnsi="宋体"/>
          <w:b/>
          <w:szCs w:val="21"/>
          <w:u w:val="single"/>
        </w:rPr>
        <w:t>其他：</w:t>
      </w:r>
    </w:p>
    <w:p>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184" w:name="SOA_date_htbh9"/>
      <w:r>
        <w:rPr>
          <w:rFonts w:hint="eastAsia" w:ascii="宋体" w:hAnsi="宋体"/>
          <w:b/>
          <w:bCs/>
          <w:szCs w:val="21"/>
          <w:u w:val="single"/>
          <w:lang w:val="zh-CN"/>
        </w:rPr>
        <w:t>由承包人承担；</w:t>
      </w:r>
      <w:r>
        <w:rPr>
          <w:rFonts w:ascii="宋体" w:hAnsi="宋体"/>
          <w:szCs w:val="21"/>
        </w:rPr>
        <w:t xml:space="preserve"> </w:t>
      </w:r>
      <w:bookmarkEnd w:id="184"/>
    </w:p>
    <w:p>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szCs w:val="21"/>
        </w:rPr>
      </w:pPr>
      <w:bookmarkStart w:id="185" w:name="_Toc361220568"/>
      <w:r>
        <w:rPr>
          <w:rFonts w:ascii="宋体" w:hAnsi="宋体"/>
          <w:b/>
          <w:szCs w:val="21"/>
        </w:rPr>
        <w:t xml:space="preserve">7  </w:t>
      </w:r>
      <w:r>
        <w:rPr>
          <w:rFonts w:hint="eastAsia" w:ascii="宋体" w:hAnsi="宋体"/>
          <w:szCs w:val="21"/>
        </w:rPr>
        <w:t>工期和进度</w:t>
      </w:r>
      <w:bookmarkEnd w:id="185"/>
    </w:p>
    <w:p>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7</w:t>
      </w:r>
      <w:bookmarkStart w:id="186" w:name="_Toc297216173"/>
      <w:bookmarkStart w:id="187" w:name="_Toc312677479"/>
      <w:bookmarkStart w:id="188" w:name="_Toc297123514"/>
      <w:bookmarkStart w:id="189" w:name="_Toc304295541"/>
      <w:bookmarkStart w:id="190" w:name="_Toc303539123"/>
      <w:bookmarkStart w:id="191" w:name="_Toc312678005"/>
      <w:bookmarkStart w:id="192" w:name="_Toc300934966"/>
      <w:r>
        <w:rPr>
          <w:rFonts w:ascii="宋体" w:hAnsi="宋体"/>
          <w:b/>
          <w:szCs w:val="21"/>
        </w:rPr>
        <w:t>.2</w:t>
      </w:r>
      <w:r>
        <w:rPr>
          <w:rFonts w:ascii="宋体" w:hAnsi="宋体"/>
          <w:szCs w:val="21"/>
        </w:rPr>
        <w:t xml:space="preserve">  </w:t>
      </w:r>
      <w:r>
        <w:rPr>
          <w:rFonts w:hint="eastAsia" w:ascii="宋体" w:hAnsi="宋体"/>
          <w:szCs w:val="21"/>
        </w:rPr>
        <w:t>施工进度计划</w:t>
      </w:r>
    </w:p>
    <w:p>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pPr>
        <w:spacing w:before="120" w:beforeLines="50" w:after="120" w:afterLines="50" w:line="360" w:lineRule="exact"/>
        <w:outlineLvl w:val="0"/>
        <w:rPr>
          <w:rFonts w:ascii="宋体"/>
          <w:szCs w:val="21"/>
        </w:rPr>
      </w:pPr>
      <w:r>
        <w:rPr>
          <w:rFonts w:ascii="宋体" w:hAnsi="宋体"/>
          <w:b/>
          <w:szCs w:val="21"/>
        </w:rPr>
        <w:t>7</w:t>
      </w:r>
      <w:bookmarkStart w:id="193" w:name="_Toc312677484"/>
      <w:bookmarkStart w:id="194" w:name="_Toc304295546"/>
      <w:bookmarkStart w:id="195" w:name="_Toc300934968"/>
      <w:bookmarkStart w:id="196" w:name="_Toc297216175"/>
      <w:bookmarkStart w:id="197" w:name="_Toc312678010"/>
      <w:bookmarkStart w:id="198" w:name="_Toc297123516"/>
      <w:bookmarkStart w:id="199" w:name="_Toc303539125"/>
      <w:r>
        <w:rPr>
          <w:rFonts w:ascii="宋体" w:hAnsi="宋体"/>
          <w:b/>
          <w:szCs w:val="21"/>
        </w:rPr>
        <w:t>.5</w:t>
      </w:r>
      <w:r>
        <w:rPr>
          <w:rFonts w:ascii="宋体" w:hAnsi="宋体"/>
          <w:szCs w:val="21"/>
        </w:rPr>
        <w:t xml:space="preserve">  </w:t>
      </w:r>
      <w:r>
        <w:rPr>
          <w:rFonts w:hint="eastAsia" w:ascii="宋体" w:hAnsi="宋体"/>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00" w:name="SOA_zyht_qt6"/>
      <w:r>
        <w:rPr>
          <w:rFonts w:ascii="宋体" w:hAnsi="宋体"/>
          <w:b/>
          <w:szCs w:val="21"/>
          <w:u w:val="single"/>
        </w:rPr>
        <w:t xml:space="preserve">   /   </w:t>
      </w:r>
      <w:bookmarkEnd w:id="200"/>
      <w:r>
        <w:rPr>
          <w:rFonts w:ascii="宋体" w:hAnsi="宋体"/>
          <w:b/>
          <w:szCs w:val="21"/>
          <w:u w:val="single"/>
        </w:rPr>
        <w:t xml:space="preserve">                             </w:t>
      </w:r>
      <w:r>
        <w:rPr>
          <w:rFonts w:hint="eastAsia" w:ascii="宋体" w:hAnsi="宋体"/>
          <w:b/>
          <w:szCs w:val="21"/>
          <w:u w:val="single"/>
        </w:rPr>
        <w:t>。</w:t>
      </w:r>
    </w:p>
    <w:p>
      <w:pPr>
        <w:spacing w:line="360" w:lineRule="exact"/>
        <w:jc w:val="left"/>
        <w:outlineLvl w:val="0"/>
        <w:rPr>
          <w:rFonts w:ascii="宋体"/>
          <w:szCs w:val="21"/>
        </w:rPr>
      </w:pPr>
      <w:r>
        <w:rPr>
          <w:rFonts w:ascii="宋体" w:hAnsi="宋体"/>
          <w:b/>
          <w:szCs w:val="21"/>
        </w:rPr>
        <w:t>7</w:t>
      </w:r>
      <w:bookmarkStart w:id="201" w:name="_Toc318581169"/>
      <w:bookmarkStart w:id="202" w:name="_Toc312677486"/>
      <w:bookmarkStart w:id="203" w:name="_Toc312678012"/>
      <w:bookmarkStart w:id="204" w:name="_Toc304295548"/>
      <w:bookmarkStart w:id="205" w:name="_Toc297216177"/>
      <w:bookmarkStart w:id="206" w:name="_Toc300934970"/>
      <w:bookmarkStart w:id="207" w:name="_Toc297123518"/>
      <w:bookmarkStart w:id="208" w:name="_Toc303539127"/>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01"/>
    <w:bookmarkEnd w:id="202"/>
    <w:bookmarkEnd w:id="203"/>
    <w:p>
      <w:pPr>
        <w:spacing w:line="360" w:lineRule="exact"/>
        <w:ind w:firstLine="420" w:firstLineChars="200"/>
        <w:jc w:val="left"/>
        <w:rPr>
          <w:rFonts w:ascii="宋体"/>
          <w:szCs w:val="21"/>
        </w:rPr>
      </w:pPr>
      <w:r>
        <w:rPr>
          <w:rFonts w:hint="eastAsia" w:ascii="宋体" w:hAnsi="宋体"/>
          <w:szCs w:val="21"/>
        </w:rPr>
        <w:t>因</w:t>
      </w:r>
      <w:bookmarkStart w:id="209" w:name="_Toc312678013"/>
      <w:bookmarkStart w:id="210" w:name="_Toc312677487"/>
      <w:bookmarkStart w:id="211" w:name="_Toc318581170"/>
      <w:r>
        <w:rPr>
          <w:rFonts w:hint="eastAsia" w:ascii="宋体" w:hAnsi="宋体"/>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11"/>
    <w:p>
      <w:pPr>
        <w:spacing w:line="360" w:lineRule="exact"/>
        <w:ind w:left="475" w:leftChars="226"/>
        <w:jc w:val="left"/>
        <w:rPr>
          <w:rFonts w:ascii="宋体"/>
          <w:szCs w:val="21"/>
        </w:rPr>
      </w:pPr>
      <w:r>
        <w:rPr>
          <w:rFonts w:hint="eastAsia" w:ascii="宋体" w:hAnsi="宋体"/>
          <w:szCs w:val="21"/>
        </w:rPr>
        <w:t>因承包人原因造成工期延误，逾</w:t>
      </w:r>
      <w:bookmarkStart w:id="212" w:name="_Toc312678014"/>
      <w:bookmarkStart w:id="213" w:name="_Toc318581171"/>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12"/>
    <w:bookmarkEnd w:id="213"/>
    <w:p>
      <w:pPr>
        <w:spacing w:line="360" w:lineRule="exact"/>
        <w:outlineLvl w:val="0"/>
        <w:rPr>
          <w:rFonts w:ascii="宋体"/>
          <w:szCs w:val="21"/>
        </w:rPr>
      </w:pPr>
      <w:r>
        <w:rPr>
          <w:rFonts w:ascii="宋体" w:hAnsi="宋体"/>
          <w:b/>
          <w:szCs w:val="21"/>
        </w:rPr>
        <w:t>7</w:t>
      </w:r>
      <w:bookmarkStart w:id="214" w:name="_Toc312678015"/>
      <w:bookmarkStart w:id="215" w:name="_Toc297216178"/>
      <w:bookmarkStart w:id="216" w:name="_Toc297123519"/>
      <w:bookmarkStart w:id="217" w:name="_Toc303539128"/>
      <w:bookmarkStart w:id="218" w:name="_Toc304295549"/>
      <w:bookmarkStart w:id="219" w:name="_Toc300934971"/>
      <w:r>
        <w:rPr>
          <w:rFonts w:ascii="宋体" w:hAnsi="宋体"/>
          <w:b/>
          <w:szCs w:val="21"/>
        </w:rPr>
        <w:t>.6</w:t>
      </w:r>
      <w:r>
        <w:rPr>
          <w:rFonts w:ascii="宋体" w:hAnsi="宋体"/>
          <w:szCs w:val="21"/>
        </w:rPr>
        <w:t xml:space="preserve">  </w:t>
      </w:r>
      <w:r>
        <w:rPr>
          <w:rFonts w:hint="eastAsia" w:ascii="宋体" w:hAnsi="宋体"/>
          <w:szCs w:val="21"/>
        </w:rPr>
        <w:t>不</w:t>
      </w:r>
      <w:bookmarkEnd w:id="214"/>
      <w:bookmarkEnd w:id="215"/>
      <w:bookmarkEnd w:id="216"/>
      <w:bookmarkEnd w:id="217"/>
      <w:bookmarkEnd w:id="218"/>
      <w:bookmarkEnd w:id="219"/>
      <w:r>
        <w:rPr>
          <w:rFonts w:hint="eastAsia" w:ascii="宋体" w:hAnsi="宋体"/>
          <w:szCs w:val="21"/>
        </w:rPr>
        <w:t>利物质条件</w:t>
      </w:r>
    </w:p>
    <w:p>
      <w:pPr>
        <w:spacing w:line="360" w:lineRule="exact"/>
        <w:ind w:firstLine="420" w:firstLineChars="200"/>
        <w:jc w:val="left"/>
        <w:rPr>
          <w:rFonts w:ascii="宋体"/>
          <w:szCs w:val="21"/>
        </w:rPr>
      </w:pPr>
      <w:bookmarkStart w:id="220" w:name="_Toc297216179"/>
      <w:bookmarkStart w:id="221" w:name="_Toc297123520"/>
      <w:bookmarkStart w:id="222" w:name="_Toc304295550"/>
      <w:bookmarkStart w:id="223" w:name="_Toc303539129"/>
      <w:bookmarkStart w:id="224" w:name="_Toc318581172"/>
      <w:bookmarkStart w:id="225" w:name="_Toc312678016"/>
      <w:bookmarkStart w:id="226" w:name="_Toc300934972"/>
      <w:r>
        <w:rPr>
          <w:rFonts w:hint="eastAsia" w:ascii="宋体" w:hAnsi="宋体"/>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pPr>
        <w:spacing w:line="360" w:lineRule="exact"/>
        <w:outlineLvl w:val="0"/>
        <w:rPr>
          <w:rFonts w:ascii="宋体"/>
          <w:szCs w:val="21"/>
        </w:rPr>
      </w:pPr>
      <w:r>
        <w:rPr>
          <w:rFonts w:ascii="宋体" w:hAnsi="宋体"/>
          <w:b/>
          <w:szCs w:val="21"/>
        </w:rPr>
        <w:t>7</w:t>
      </w:r>
      <w:bookmarkStart w:id="227" w:name="_Toc312678017"/>
      <w:bookmarkStart w:id="228" w:name="_Toc304295551"/>
      <w:bookmarkStart w:id="229" w:name="_Toc303539130"/>
      <w:bookmarkStart w:id="230" w:name="_Toc297216180"/>
      <w:bookmarkStart w:id="231" w:name="_Toc300934973"/>
      <w:bookmarkStart w:id="232" w:name="_Toc297123521"/>
      <w:r>
        <w:rPr>
          <w:rFonts w:ascii="宋体" w:hAnsi="宋体"/>
          <w:b/>
          <w:szCs w:val="21"/>
        </w:rPr>
        <w:t xml:space="preserve">.7  </w:t>
      </w:r>
      <w:r>
        <w:rPr>
          <w:rFonts w:hint="eastAsia" w:ascii="宋体" w:hAnsi="宋体"/>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szCs w:val="21"/>
        </w:rPr>
      </w:pPr>
      <w:bookmarkStart w:id="233" w:name="SOA_date_htbh11"/>
      <w:r>
        <w:rPr>
          <w:rFonts w:ascii="宋体" w:hAnsi="宋体"/>
          <w:szCs w:val="21"/>
        </w:rPr>
        <w:t xml:space="preserve">      </w:t>
      </w:r>
      <w:bookmarkEnd w:id="233"/>
    </w:p>
    <w:p>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234" w:name="SOA_zyht_tqjgjl"/>
      <w:r>
        <w:rPr>
          <w:rFonts w:ascii="宋体" w:hAnsi="宋体"/>
          <w:szCs w:val="21"/>
          <w:u w:val="single"/>
        </w:rPr>
        <w:t xml:space="preserve">   /   </w:t>
      </w:r>
      <w:bookmarkEnd w:id="234"/>
      <w:r>
        <w:rPr>
          <w:rFonts w:ascii="宋体" w:hAnsi="宋体"/>
          <w:szCs w:val="21"/>
          <w:u w:val="single"/>
        </w:rPr>
        <w:t xml:space="preserve">  </w:t>
      </w:r>
      <w:r>
        <w:rPr>
          <w:rFonts w:hint="eastAsia" w:ascii="宋体" w:hAnsi="宋体"/>
          <w:szCs w:val="21"/>
        </w:rPr>
        <w:t>。</w:t>
      </w:r>
      <w:bookmarkStart w:id="235" w:name="_Toc361220569"/>
    </w:p>
    <w:p>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szCs w:val="21"/>
        </w:rPr>
      </w:pPr>
      <w:r>
        <w:rPr>
          <w:rFonts w:ascii="宋体" w:hAnsi="宋体"/>
          <w:b/>
          <w:szCs w:val="21"/>
        </w:rPr>
        <w:t>8</w:t>
      </w:r>
      <w:bookmarkStart w:id="236" w:name="_Toc296890995"/>
      <w:bookmarkStart w:id="237" w:name="_Toc280868654"/>
      <w:bookmarkStart w:id="238" w:name="_Toc297120467"/>
      <w:bookmarkStart w:id="239" w:name="_Toc304295556"/>
      <w:bookmarkStart w:id="240" w:name="_Toc303539136"/>
      <w:bookmarkStart w:id="241" w:name="_Toc296944506"/>
      <w:bookmarkStart w:id="242" w:name="_Toc296891207"/>
      <w:bookmarkStart w:id="243" w:name="_Toc300934979"/>
      <w:bookmarkStart w:id="244" w:name="_Toc297216186"/>
      <w:bookmarkStart w:id="245" w:name="_Toc297123527"/>
      <w:bookmarkStart w:id="246" w:name="_Toc296347166"/>
      <w:bookmarkStart w:id="247" w:name="_Toc297048353"/>
      <w:bookmarkStart w:id="248" w:name="_Toc292559877"/>
      <w:bookmarkStart w:id="249" w:name="_Toc312677493"/>
      <w:bookmarkStart w:id="250" w:name="_Toc312678019"/>
      <w:bookmarkStart w:id="251" w:name="_Toc292559372"/>
      <w:bookmarkStart w:id="252" w:name="_Toc296346668"/>
      <w:bookmarkStart w:id="253" w:name="_Toc296503167"/>
      <w:bookmarkStart w:id="254" w:name="_Toc267251424"/>
      <w:bookmarkStart w:id="255" w:name="_Toc280868656"/>
      <w:bookmarkStart w:id="256" w:name="_Toc280868655"/>
      <w:r>
        <w:rPr>
          <w:rFonts w:ascii="宋体" w:hAnsi="宋体"/>
          <w:b/>
          <w:szCs w:val="21"/>
        </w:rPr>
        <w:t xml:space="preserve">.1  </w:t>
      </w:r>
      <w:r>
        <w:rPr>
          <w:rFonts w:hint="eastAsia" w:ascii="宋体" w:hAnsi="宋体"/>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szCs w:val="21"/>
        </w:rPr>
      </w:pPr>
      <w:r>
        <w:rPr>
          <w:rFonts w:ascii="宋体" w:hAnsi="宋体"/>
          <w:b/>
          <w:szCs w:val="21"/>
        </w:rPr>
        <w:t>8</w:t>
      </w:r>
      <w:bookmarkStart w:id="257" w:name="_Toc292559373"/>
      <w:bookmarkStart w:id="258" w:name="_Toc292559878"/>
      <w:bookmarkStart w:id="259" w:name="_Toc297123528"/>
      <w:bookmarkStart w:id="260" w:name="_Toc296890996"/>
      <w:bookmarkStart w:id="261" w:name="_Toc300934980"/>
      <w:bookmarkStart w:id="262" w:name="_Toc304295557"/>
      <w:bookmarkStart w:id="263" w:name="_Toc296944507"/>
      <w:bookmarkStart w:id="264" w:name="_Toc312678020"/>
      <w:bookmarkStart w:id="265" w:name="_Toc296346669"/>
      <w:bookmarkStart w:id="266" w:name="_Toc296503168"/>
      <w:bookmarkStart w:id="267" w:name="_Toc303539137"/>
      <w:bookmarkStart w:id="268" w:name="_Toc318581173"/>
      <w:bookmarkStart w:id="269" w:name="_Toc297120468"/>
      <w:bookmarkStart w:id="270" w:name="_Toc296891208"/>
      <w:bookmarkStart w:id="271" w:name="_Toc296347167"/>
      <w:bookmarkStart w:id="272" w:name="_Toc312677494"/>
      <w:bookmarkStart w:id="273" w:name="_Toc297048354"/>
      <w:bookmarkStart w:id="274" w:name="_Toc297216187"/>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275" w:name="SOA_zyht_fbrclbgf"/>
      <w:r>
        <w:rPr>
          <w:rFonts w:ascii="宋体" w:hAnsi="宋体"/>
          <w:szCs w:val="21"/>
          <w:u w:val="single"/>
        </w:rPr>
        <w:t xml:space="preserve">   /   </w:t>
      </w:r>
      <w:bookmarkEnd w:id="275"/>
      <w:r>
        <w:rPr>
          <w:rFonts w:hint="eastAsia" w:ascii="宋体" w:hAnsi="宋体"/>
          <w:szCs w:val="21"/>
        </w:rPr>
        <w:t>。</w:t>
      </w:r>
      <w:bookmarkEnd w:id="257"/>
      <w:bookmarkEnd w:id="258"/>
    </w:p>
    <w:p>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szCs w:val="21"/>
        </w:rPr>
      </w:pPr>
      <w:bookmarkStart w:id="276" w:name="_Toc361220570"/>
      <w:r>
        <w:rPr>
          <w:rFonts w:ascii="宋体" w:hAnsi="宋体"/>
          <w:b/>
          <w:szCs w:val="21"/>
        </w:rPr>
        <w:t>9</w:t>
      </w:r>
      <w:bookmarkEnd w:id="254"/>
      <w:bookmarkEnd w:id="255"/>
      <w:bookmarkEnd w:id="256"/>
      <w:bookmarkStart w:id="277" w:name="_Toc297123533"/>
      <w:bookmarkStart w:id="278" w:name="_Toc300934982"/>
      <w:bookmarkStart w:id="279" w:name="_Toc304295559"/>
      <w:bookmarkStart w:id="280" w:name="_Toc303539139"/>
      <w:bookmarkStart w:id="281" w:name="_Toc312678021"/>
      <w:bookmarkStart w:id="282" w:name="_Toc312677495"/>
      <w:bookmarkStart w:id="283" w:name="_Toc297216192"/>
      <w:bookmarkStart w:id="284" w:name="_Toc296346674"/>
      <w:bookmarkStart w:id="285" w:name="_Toc296891213"/>
      <w:bookmarkStart w:id="286" w:name="_Toc297048359"/>
      <w:bookmarkStart w:id="287" w:name="_Toc296891001"/>
      <w:bookmarkStart w:id="288" w:name="_Toc296347172"/>
      <w:bookmarkStart w:id="289" w:name="_Toc267251428"/>
      <w:bookmarkStart w:id="290" w:name="_Toc296944512"/>
      <w:bookmarkStart w:id="291" w:name="_Toc292559378"/>
      <w:bookmarkStart w:id="292" w:name="_Toc292559883"/>
      <w:bookmarkStart w:id="293" w:name="_Toc267251427"/>
      <w:bookmarkStart w:id="294" w:name="_Toc296503173"/>
      <w:bookmarkStart w:id="295" w:name="_Toc297120473"/>
      <w:r>
        <w:rPr>
          <w:rFonts w:ascii="宋体" w:hAnsi="宋体"/>
          <w:b/>
          <w:szCs w:val="21"/>
        </w:rPr>
        <w:t xml:space="preserve">  </w:t>
      </w:r>
      <w:r>
        <w:rPr>
          <w:rFonts w:hint="eastAsia" w:ascii="宋体" w:hAnsi="宋体"/>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szCs w:val="21"/>
        </w:rPr>
      </w:pPr>
      <w:r>
        <w:rPr>
          <w:rFonts w:ascii="宋体" w:hAnsi="宋体"/>
          <w:b/>
          <w:szCs w:val="21"/>
        </w:rPr>
        <w:t>9</w:t>
      </w:r>
      <w:bookmarkStart w:id="296" w:name="_Toc297123534"/>
      <w:bookmarkStart w:id="297" w:name="_Toc300934983"/>
      <w:bookmarkStart w:id="298" w:name="_Toc303539140"/>
      <w:bookmarkStart w:id="299" w:name="_Toc312678022"/>
      <w:bookmarkStart w:id="300" w:name="_Toc312677496"/>
      <w:bookmarkStart w:id="301" w:name="_Toc297216193"/>
      <w:bookmarkStart w:id="302" w:name="_Toc304295560"/>
      <w:r>
        <w:rPr>
          <w:rFonts w:ascii="宋体" w:hAnsi="宋体"/>
          <w:b/>
          <w:szCs w:val="21"/>
        </w:rPr>
        <w:t xml:space="preserve">.1  </w:t>
      </w:r>
      <w:r>
        <w:rPr>
          <w:rFonts w:hint="eastAsia" w:ascii="宋体" w:hAnsi="宋体"/>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szCs w:val="21"/>
        </w:rPr>
      </w:pPr>
      <w:r>
        <w:rPr>
          <w:rFonts w:ascii="宋体" w:hAnsi="宋体"/>
          <w:b/>
          <w:szCs w:val="21"/>
        </w:rPr>
        <w:t>9</w:t>
      </w:r>
      <w:bookmarkStart w:id="303" w:name="_Toc303539141"/>
      <w:bookmarkStart w:id="304" w:name="_Toc297216194"/>
      <w:bookmarkStart w:id="305" w:name="_Toc297123535"/>
      <w:bookmarkStart w:id="306" w:name="_Toc312678023"/>
      <w:bookmarkStart w:id="307" w:name="_Toc300934984"/>
      <w:bookmarkStart w:id="308" w:name="_Toc304295561"/>
      <w:bookmarkStart w:id="309" w:name="_Toc312677497"/>
      <w:bookmarkStart w:id="310"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pPr>
        <w:spacing w:line="360" w:lineRule="exact"/>
        <w:ind w:firstLine="420" w:firstLineChars="200"/>
        <w:jc w:val="left"/>
        <w:rPr>
          <w:rFonts w:ascii="宋体"/>
          <w:szCs w:val="21"/>
        </w:rPr>
      </w:pPr>
      <w:r>
        <w:rPr>
          <w:rFonts w:hint="eastAsia" w:ascii="宋体" w:hAnsi="宋体"/>
          <w:szCs w:val="21"/>
        </w:rPr>
        <w:t>施工现场需要配置的试验场所：</w:t>
      </w:r>
      <w:bookmarkEnd w:id="303"/>
      <w:bookmarkEnd w:id="304"/>
      <w:bookmarkEnd w:id="305"/>
      <w:bookmarkEnd w:id="306"/>
      <w:bookmarkEnd w:id="307"/>
      <w:bookmarkEnd w:id="308"/>
      <w:bookmarkEnd w:id="309"/>
      <w:bookmarkStart w:id="311" w:name="_Toc297216195"/>
      <w:bookmarkStart w:id="312" w:name="_Toc303539142"/>
      <w:bookmarkStart w:id="313" w:name="_Toc312678024"/>
      <w:bookmarkStart w:id="314" w:name="_Toc297123536"/>
      <w:bookmarkStart w:id="315" w:name="_Toc304295562"/>
      <w:bookmarkStart w:id="316" w:name="_Toc300934985"/>
      <w:bookmarkStart w:id="317" w:name="_Toc312677498"/>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318" w:name="SOA_date_htbh12"/>
      <w:r>
        <w:rPr>
          <w:rFonts w:ascii="宋体" w:hAnsi="宋体"/>
          <w:szCs w:val="21"/>
        </w:rPr>
        <w:t xml:space="preserve">      </w:t>
      </w:r>
      <w:bookmarkEnd w:id="318"/>
    </w:p>
    <w:p>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szCs w:val="21"/>
        </w:rPr>
      </w:pPr>
      <w:r>
        <w:rPr>
          <w:rFonts w:ascii="宋体" w:hAnsi="宋体"/>
          <w:b/>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304295566"/>
      <w:bookmarkStart w:id="321" w:name="_Toc297123540"/>
      <w:bookmarkStart w:id="322" w:name="_Toc292559903"/>
      <w:bookmarkStart w:id="323" w:name="_Toc303539146"/>
      <w:bookmarkStart w:id="324" w:name="_Toc292559398"/>
      <w:bookmarkStart w:id="325" w:name="_Toc296891021"/>
      <w:bookmarkStart w:id="326" w:name="_Toc297216199"/>
      <w:bookmarkStart w:id="327" w:name="_Toc312678025"/>
      <w:bookmarkStart w:id="328" w:name="_Toc297048379"/>
      <w:bookmarkStart w:id="329" w:name="_Toc296347192"/>
      <w:bookmarkStart w:id="330" w:name="_Toc296944532"/>
      <w:bookmarkStart w:id="331" w:name="_Toc296891233"/>
      <w:bookmarkStart w:id="332" w:name="_Toc300934989"/>
      <w:bookmarkStart w:id="333" w:name="_Toc312677499"/>
      <w:bookmarkStart w:id="334" w:name="_Toc296346694"/>
      <w:bookmarkStart w:id="335" w:name="_Toc297120493"/>
      <w:bookmarkStart w:id="336" w:name="_Toc296503193"/>
      <w:bookmarkStart w:id="337" w:name="_Toc267251433"/>
      <w:bookmarkStart w:id="338" w:name="_Toc267251435"/>
      <w:bookmarkStart w:id="339" w:name="_Toc267251441"/>
      <w:bookmarkStart w:id="340" w:name="_Toc267251440"/>
      <w:bookmarkStart w:id="341" w:name="_Toc267251437"/>
      <w:bookmarkStart w:id="342" w:name="_Toc267251439"/>
      <w:bookmarkStart w:id="343"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ascii="宋体" w:hAnsi="宋体"/>
          <w:szCs w:val="21"/>
        </w:rPr>
      </w:pPr>
      <w:r>
        <w:rPr>
          <w:rFonts w:ascii="宋体" w:hAnsi="宋体"/>
          <w:b/>
          <w:szCs w:val="21"/>
        </w:rPr>
        <w:t>1</w:t>
      </w:r>
      <w:bookmarkStart w:id="344" w:name="_Toc303539147"/>
      <w:bookmarkStart w:id="345" w:name="_Toc297048380"/>
      <w:bookmarkStart w:id="346" w:name="_Toc296347193"/>
      <w:bookmarkStart w:id="347" w:name="_Toc296503194"/>
      <w:bookmarkStart w:id="348" w:name="_Toc296346695"/>
      <w:bookmarkStart w:id="349" w:name="_Toc312677500"/>
      <w:bookmarkStart w:id="350" w:name="_Toc312678026"/>
      <w:bookmarkStart w:id="351" w:name="_Toc297216200"/>
      <w:bookmarkStart w:id="352" w:name="_Toc304295567"/>
      <w:bookmarkStart w:id="353" w:name="_Toc292559399"/>
      <w:bookmarkStart w:id="354" w:name="_Toc296944533"/>
      <w:bookmarkStart w:id="355" w:name="_Toc296891234"/>
      <w:bookmarkStart w:id="356" w:name="_Toc300934990"/>
      <w:bookmarkStart w:id="357" w:name="_Toc292559904"/>
      <w:bookmarkStart w:id="358" w:name="_Toc297120494"/>
      <w:bookmarkStart w:id="359" w:name="_Toc297123541"/>
      <w:bookmarkStart w:id="360" w:name="_Toc296891022"/>
      <w:r>
        <w:rPr>
          <w:rFonts w:ascii="宋体" w:hAnsi="宋体"/>
          <w:b/>
          <w:szCs w:val="21"/>
        </w:rPr>
        <w:t xml:space="preserve">0.1  </w:t>
      </w:r>
      <w:r>
        <w:rPr>
          <w:rFonts w:hint="eastAsia" w:ascii="宋体" w:hAnsi="宋体"/>
          <w:szCs w:val="21"/>
        </w:rPr>
        <w:t>变更的范围</w:t>
      </w:r>
    </w:p>
    <w:p>
      <w:pPr>
        <w:ind w:firstLine="420" w:firstLineChars="200"/>
        <w:rPr>
          <w:bCs/>
        </w:rPr>
      </w:pPr>
      <w:r>
        <w:rPr>
          <w:bCs/>
        </w:rPr>
        <w:t>关于变更的范围的约定：</w:t>
      </w:r>
    </w:p>
    <w:p>
      <w:pPr>
        <w:pStyle w:val="262"/>
        <w:ind w:firstLine="480"/>
        <w:rPr>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rPr>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rPr>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rPr>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5"/>
        <w:ind w:firstLine="48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szCs w:val="21"/>
        </w:rPr>
      </w:pPr>
      <w:bookmarkStart w:id="361" w:name="_Toc3374"/>
      <w:bookmarkStart w:id="362" w:name="_Toc20812"/>
      <w:bookmarkStart w:id="363" w:name="_Toc7719"/>
      <w:bookmarkStart w:id="364" w:name="_Toc19724"/>
      <w:r>
        <w:rPr>
          <w:rFonts w:hint="eastAsia" w:ascii="宋体" w:hAnsi="宋体" w:cs="宋体"/>
          <w:b/>
          <w:bCs/>
          <w:color w:val="000000"/>
          <w:szCs w:val="21"/>
        </w:rPr>
        <w:t>10.2</w:t>
      </w:r>
      <w:r>
        <w:rPr>
          <w:rFonts w:hint="eastAsia" w:ascii="宋体" w:hAnsi="宋体" w:cs="宋体"/>
          <w:color w:val="000000"/>
          <w:szCs w:val="21"/>
        </w:rPr>
        <w:t>变更估价</w:t>
      </w:r>
      <w:bookmarkEnd w:id="361"/>
      <w:bookmarkEnd w:id="362"/>
      <w:bookmarkEnd w:id="363"/>
      <w:bookmarkEnd w:id="364"/>
    </w:p>
    <w:p>
      <w:pPr>
        <w:spacing w:line="360" w:lineRule="exact"/>
        <w:ind w:firstLine="210" w:firstLineChars="100"/>
        <w:outlineLvl w:val="0"/>
        <w:rPr>
          <w:rFonts w:ascii="宋体" w:hAnsi="宋体" w:cs="宋体"/>
          <w:color w:val="000000"/>
          <w:szCs w:val="21"/>
        </w:rPr>
      </w:pPr>
      <w:r>
        <w:rPr>
          <w:rFonts w:hint="eastAsia" w:ascii="宋体" w:hAnsi="宋体" w:cs="宋体"/>
          <w:color w:val="000000"/>
          <w:szCs w:val="21"/>
        </w:rPr>
        <w:t>10.2.1 变更估价原则</w:t>
      </w:r>
    </w:p>
    <w:p>
      <w:pPr>
        <w:spacing w:line="360" w:lineRule="auto"/>
        <w:ind w:firstLine="422"/>
        <w:rPr>
          <w:rFonts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pPr>
        <w:spacing w:line="360" w:lineRule="auto"/>
        <w:ind w:firstLine="422"/>
        <w:rPr>
          <w:rFonts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pPr>
        <w:spacing w:line="360" w:lineRule="auto"/>
        <w:ind w:firstLine="422"/>
        <w:rPr>
          <w:rFonts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pPr>
        <w:pStyle w:val="7"/>
        <w:spacing w:line="440" w:lineRule="exact"/>
        <w:ind w:left="-59" w:leftChars="-28" w:firstLine="422" w:firstLineChars="200"/>
        <w:rPr>
          <w:rFonts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pPr>
        <w:pStyle w:val="7"/>
        <w:spacing w:line="440" w:lineRule="exact"/>
        <w:ind w:left="-59" w:leftChars="-28" w:firstLine="422" w:firstLineChars="200"/>
        <w:rPr>
          <w:rFonts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凡合价金额占合同总价2%及以上的分部分项清单项目，</w:t>
      </w:r>
    </w:p>
    <w:p>
      <w:pPr>
        <w:pStyle w:val="7"/>
        <w:spacing w:line="440" w:lineRule="exact"/>
        <w:ind w:left="-59" w:leftChars="-28" w:firstLine="420" w:firstLineChars="200"/>
        <w:rPr>
          <w:rFonts w:hAnsi="宋体" w:cs="宋体"/>
          <w:color w:val="000000"/>
        </w:rPr>
      </w:pPr>
      <w:r>
        <w:rPr>
          <w:rFonts w:hint="eastAsia" w:hAnsi="宋体" w:cs="宋体"/>
          <w:color w:val="000000"/>
        </w:rPr>
        <w:t>①当Q1&gt;1.15Q0时:       S=1.15Q0×P0+（Q1-1.15 Q0）×P1</w:t>
      </w:r>
    </w:p>
    <w:p>
      <w:pPr>
        <w:pStyle w:val="7"/>
        <w:spacing w:line="440" w:lineRule="exact"/>
        <w:ind w:left="-59" w:leftChars="-28" w:firstLine="420" w:firstLineChars="200"/>
        <w:rPr>
          <w:rFonts w:hAnsi="宋体" w:cs="宋体"/>
          <w:color w:val="000000"/>
        </w:rPr>
      </w:pPr>
      <w:r>
        <w:rPr>
          <w:rFonts w:hint="eastAsia" w:hAnsi="宋体" w:cs="宋体"/>
          <w:color w:val="000000"/>
        </w:rPr>
        <w:t>②当Q1&lt;0.85Q0时:       S=Q1×P1</w:t>
      </w:r>
    </w:p>
    <w:p>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凡合价金额占合同总价不到2%的分部分项清单项目，</w:t>
      </w:r>
    </w:p>
    <w:p>
      <w:pPr>
        <w:pStyle w:val="7"/>
        <w:spacing w:line="440" w:lineRule="exact"/>
        <w:ind w:left="-59" w:leftChars="-28" w:firstLine="420" w:firstLineChars="200"/>
        <w:rPr>
          <w:rFonts w:hAnsi="宋体" w:cs="宋体"/>
          <w:color w:val="000000"/>
        </w:rPr>
      </w:pPr>
      <w:r>
        <w:rPr>
          <w:rFonts w:hint="eastAsia" w:hAnsi="宋体" w:cs="宋体"/>
          <w:color w:val="000000"/>
        </w:rPr>
        <w:t>③当Q1&gt;1.25Q0时:       S=1.25Q0×P0+（Q1-1.25 Q0）×P1</w:t>
      </w:r>
    </w:p>
    <w:p>
      <w:pPr>
        <w:pStyle w:val="7"/>
        <w:spacing w:line="440" w:lineRule="exact"/>
        <w:ind w:left="-59" w:leftChars="-28" w:firstLine="420" w:firstLineChars="200"/>
        <w:rPr>
          <w:rFonts w:hAnsi="宋体" w:cs="宋体"/>
          <w:color w:val="000000"/>
        </w:rPr>
      </w:pPr>
      <w:r>
        <w:rPr>
          <w:rFonts w:hint="eastAsia" w:hAnsi="宋体" w:cs="宋体"/>
          <w:color w:val="000000"/>
        </w:rPr>
        <w:t>④当Q1&lt;0.75Q0时:       S=Q1×P1</w:t>
      </w:r>
    </w:p>
    <w:p>
      <w:pPr>
        <w:pStyle w:val="7"/>
        <w:spacing w:line="440" w:lineRule="exact"/>
        <w:ind w:left="-59" w:leftChars="-28" w:firstLine="420" w:firstLineChars="200"/>
        <w:rPr>
          <w:rFonts w:hAnsi="宋体" w:cs="宋体"/>
          <w:color w:val="000000"/>
        </w:rPr>
      </w:pPr>
      <w:r>
        <w:rPr>
          <w:rFonts w:hint="eastAsia" w:hAnsi="宋体" w:cs="宋体"/>
          <w:color w:val="000000"/>
        </w:rPr>
        <w:t>式中 S——调整后某一分部分项工程费结算价；</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Q1——最终完成的工程量；</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Q0——招标工程量清单中列出的工程量；</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P0——承包人在已标价工程量清单中填报的综合单价</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2"/>
        <w:rPr>
          <w:rFonts w:ascii="宋体" w:hAnsi="宋体" w:cs="宋体"/>
          <w:color w:val="000000"/>
          <w:szCs w:val="21"/>
          <w:u w:val="single"/>
        </w:rPr>
      </w:pPr>
      <w:r>
        <w:rPr>
          <w:rFonts w:hint="eastAsia" w:ascii="宋体" w:hAnsi="宋体" w:cs="宋体"/>
          <w:color w:val="000000"/>
          <w:szCs w:val="21"/>
          <w:u w:val="single"/>
        </w:rPr>
        <w:t>其他：                   /                    。</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pPr>
        <w:pStyle w:val="5"/>
        <w:spacing w:line="360" w:lineRule="auto"/>
        <w:ind w:firstLine="720" w:firstLineChars="300"/>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szCs w:val="21"/>
        </w:rPr>
      </w:pPr>
      <w:bookmarkStart w:id="365"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365"/>
    </w:p>
    <w:p>
      <w:pPr>
        <w:spacing w:line="360" w:lineRule="exact"/>
        <w:outlineLvl w:val="0"/>
        <w:rPr>
          <w:rFonts w:ascii="宋体"/>
          <w:szCs w:val="21"/>
        </w:rPr>
      </w:pPr>
      <w:bookmarkStart w:id="366" w:name="_Toc297048387"/>
      <w:bookmarkStart w:id="367" w:name="_Toc300935000"/>
      <w:bookmarkStart w:id="368" w:name="_Toc292559406"/>
      <w:bookmarkStart w:id="369" w:name="_Toc297120501"/>
      <w:bookmarkStart w:id="370" w:name="_Toc296503201"/>
      <w:bookmarkStart w:id="371" w:name="_Toc296891241"/>
      <w:bookmarkStart w:id="372" w:name="_Toc296891029"/>
      <w:bookmarkStart w:id="373" w:name="_Toc296944540"/>
      <w:bookmarkStart w:id="374" w:name="_Toc312678039"/>
      <w:bookmarkStart w:id="375" w:name="_Toc297216209"/>
      <w:bookmarkStart w:id="376" w:name="_Toc297123550"/>
      <w:bookmarkStart w:id="377" w:name="_Toc304295577"/>
      <w:bookmarkStart w:id="378" w:name="_Toc292559911"/>
      <w:bookmarkStart w:id="379" w:name="_Toc303539157"/>
      <w:bookmarkStart w:id="380" w:name="_Toc296346702"/>
      <w:bookmarkStart w:id="381" w:name="_Toc296347200"/>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szCs w:val="21"/>
        </w:rPr>
      </w:pPr>
      <w:bookmarkStart w:id="382" w:name="_Toc296891033"/>
      <w:bookmarkStart w:id="383" w:name="_Toc292559410"/>
      <w:bookmarkStart w:id="384" w:name="_Toc297120505"/>
      <w:bookmarkStart w:id="385" w:name="_Toc292559915"/>
      <w:bookmarkStart w:id="386" w:name="_Toc296346706"/>
      <w:bookmarkStart w:id="387" w:name="_Toc296891245"/>
      <w:bookmarkStart w:id="388" w:name="_Toc296944544"/>
      <w:bookmarkStart w:id="389" w:name="_Toc297048391"/>
      <w:bookmarkStart w:id="390" w:name="_Toc296347204"/>
      <w:bookmarkStart w:id="391" w:name="_Toc296503205"/>
      <w:bookmarkStart w:id="392" w:name="_Toc297123552"/>
      <w:bookmarkStart w:id="393" w:name="_Toc297216211"/>
      <w:bookmarkStart w:id="394" w:name="_Toc361220573"/>
      <w:bookmarkStart w:id="395" w:name="_Toc312678040"/>
      <w:bookmarkStart w:id="396" w:name="_Toc304295579"/>
      <w:bookmarkStart w:id="397" w:name="_Toc300935002"/>
      <w:bookmarkStart w:id="398" w:name="_Toc303539159"/>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399" w:name="SOA_zyht_ktzjgly"/>
      <w:r>
        <w:rPr>
          <w:rFonts w:ascii="宋体" w:hAnsi="宋体"/>
          <w:szCs w:val="21"/>
          <w:u w:val="single"/>
        </w:rPr>
        <w:t xml:space="preserve">      </w:t>
      </w:r>
      <w:bookmarkEnd w:id="399"/>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00" w:name="SOA_zyht_jzjg"/>
      <w:r>
        <w:rPr>
          <w:rFonts w:ascii="宋体" w:hAnsi="宋体"/>
          <w:szCs w:val="21"/>
          <w:u w:val="single"/>
        </w:rPr>
        <w:t xml:space="preserve">   /   </w:t>
      </w:r>
      <w:bookmarkEnd w:id="400"/>
      <w:r>
        <w:rPr>
          <w:rFonts w:ascii="宋体" w:hAnsi="宋体"/>
          <w:szCs w:val="21"/>
          <w:u w:val="single"/>
        </w:rPr>
        <w:t xml:space="preserve">    </w:t>
      </w:r>
      <w:r>
        <w:rPr>
          <w:rFonts w:hint="eastAsia" w:ascii="宋体" w:hAnsi="宋体"/>
          <w:szCs w:val="21"/>
        </w:rPr>
        <w:t>。</w:t>
      </w:r>
      <w:bookmarkStart w:id="401" w:name="SOA_date_htbh14"/>
      <w:r>
        <w:rPr>
          <w:rFonts w:ascii="宋体" w:hAnsi="宋体"/>
          <w:szCs w:val="21"/>
        </w:rPr>
        <w:t xml:space="preserve">      </w:t>
      </w:r>
      <w:bookmarkEnd w:id="401"/>
    </w:p>
    <w:p>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02" w:name="SOA_zyht_dyzjjgsz"/>
      <w:r>
        <w:rPr>
          <w:rFonts w:ascii="宋体" w:hAnsi="宋体"/>
          <w:szCs w:val="21"/>
          <w:u w:val="single"/>
        </w:rPr>
        <w:t xml:space="preserve">   /   </w:t>
      </w:r>
      <w:bookmarkEnd w:id="402"/>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03" w:name="SOA_zyht_dyzjjgxd"/>
      <w:r>
        <w:rPr>
          <w:rFonts w:ascii="宋体" w:hAnsi="宋体"/>
          <w:szCs w:val="21"/>
          <w:u w:val="single"/>
        </w:rPr>
        <w:t xml:space="preserve">  /    </w:t>
      </w:r>
      <w:bookmarkEnd w:id="403"/>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04" w:name="SOA_zyht_dfcjzj"/>
      <w:r>
        <w:rPr>
          <w:rFonts w:ascii="宋体" w:hAnsi="宋体"/>
          <w:szCs w:val="21"/>
          <w:u w:val="single"/>
        </w:rPr>
        <w:t xml:space="preserve">     / </w:t>
      </w:r>
      <w:bookmarkEnd w:id="404"/>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05" w:name="SOA_zyht_zfcjzj"/>
      <w:r>
        <w:rPr>
          <w:rFonts w:ascii="宋体" w:hAnsi="宋体"/>
          <w:szCs w:val="21"/>
          <w:u w:val="single"/>
        </w:rPr>
        <w:t xml:space="preserve">   /   </w:t>
      </w:r>
      <w:bookmarkEnd w:id="405"/>
      <w:r>
        <w:rPr>
          <w:rFonts w:ascii="宋体" w:hAnsi="宋体"/>
          <w:szCs w:val="21"/>
          <w:u w:val="single"/>
        </w:rPr>
        <w:t xml:space="preserve">  </w:t>
      </w:r>
      <w:r>
        <w:rPr>
          <w:rFonts w:ascii="宋体" w:hAnsi="宋体"/>
          <w:szCs w:val="21"/>
        </w:rPr>
        <w:t>%</w:t>
      </w:r>
    </w:p>
    <w:p>
      <w:pPr>
        <w:spacing w:line="360" w:lineRule="exact"/>
        <w:ind w:firstLine="420" w:firstLineChars="200"/>
        <w:jc w:val="left"/>
        <w:rPr>
          <w:rFonts w:ascii="宋体"/>
          <w:szCs w:val="21"/>
        </w:rPr>
      </w:pPr>
      <w:r>
        <w:rPr>
          <w:rFonts w:hint="eastAsia" w:ascii="宋体" w:hAnsi="宋体"/>
          <w:szCs w:val="21"/>
        </w:rPr>
        <w:t>时，其超过部分据实调整。</w:t>
      </w:r>
    </w:p>
    <w:p>
      <w:pPr>
        <w:spacing w:line="360" w:lineRule="exact"/>
        <w:ind w:firstLine="422"/>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06" w:name="SOA_zyht_zjzdj"/>
      <w:r>
        <w:rPr>
          <w:rFonts w:ascii="宋体" w:hAnsi="宋体"/>
          <w:szCs w:val="21"/>
          <w:u w:val="single"/>
        </w:rPr>
        <w:t xml:space="preserve">   /   </w:t>
      </w:r>
      <w:bookmarkEnd w:id="406"/>
      <w:r>
        <w:rPr>
          <w:rFonts w:ascii="宋体" w:hAnsi="宋体"/>
          <w:szCs w:val="21"/>
          <w:u w:val="single"/>
        </w:rPr>
        <w:t xml:space="preserve">  </w:t>
      </w:r>
      <w:r>
        <w:rPr>
          <w:rFonts w:ascii="宋体" w:hAnsi="宋体"/>
          <w:szCs w:val="21"/>
        </w:rPr>
        <w:t>%</w:t>
      </w:r>
      <w:r>
        <w:rPr>
          <w:rFonts w:hint="eastAsia" w:ascii="宋体" w:hAnsi="宋体"/>
          <w:szCs w:val="21"/>
        </w:rPr>
        <w:t>时，其超</w:t>
      </w:r>
    </w:p>
    <w:p>
      <w:pPr>
        <w:spacing w:line="360" w:lineRule="exact"/>
        <w:ind w:firstLine="422"/>
        <w:jc w:val="left"/>
        <w:rPr>
          <w:rFonts w:ascii="宋体"/>
          <w:szCs w:val="21"/>
        </w:rPr>
      </w:pPr>
      <w:r>
        <w:rPr>
          <w:rFonts w:hint="eastAsia" w:ascii="宋体" w:hAnsi="宋体"/>
          <w:szCs w:val="21"/>
        </w:rPr>
        <w:t>过部分据实调整。</w:t>
      </w:r>
    </w:p>
    <w:p>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pPr>
        <w:spacing w:before="120" w:beforeLines="50" w:after="120" w:afterLines="50" w:line="360" w:lineRule="exact"/>
        <w:outlineLvl w:val="0"/>
        <w:rPr>
          <w:rFonts w:ascii="宋体"/>
          <w:szCs w:val="21"/>
        </w:rPr>
      </w:pPr>
      <w:r>
        <w:rPr>
          <w:rFonts w:ascii="宋体" w:hAnsi="宋体"/>
          <w:b/>
          <w:szCs w:val="21"/>
        </w:rPr>
        <w:t>12</w:t>
      </w:r>
      <w:bookmarkEnd w:id="382"/>
      <w:bookmarkEnd w:id="383"/>
      <w:bookmarkEnd w:id="384"/>
      <w:bookmarkEnd w:id="385"/>
      <w:bookmarkEnd w:id="386"/>
      <w:bookmarkEnd w:id="387"/>
      <w:bookmarkEnd w:id="388"/>
      <w:bookmarkEnd w:id="389"/>
      <w:bookmarkEnd w:id="390"/>
      <w:bookmarkEnd w:id="391"/>
      <w:r>
        <w:rPr>
          <w:rFonts w:ascii="宋体" w:hAnsi="宋体"/>
          <w:szCs w:val="21"/>
        </w:rPr>
        <w:t xml:space="preserve">  </w:t>
      </w:r>
      <w:r>
        <w:rPr>
          <w:rFonts w:hint="eastAsia" w:ascii="宋体" w:hAnsi="宋体"/>
          <w:szCs w:val="21"/>
        </w:rPr>
        <w:t>合同价格、计量与支付</w:t>
      </w:r>
      <w:bookmarkEnd w:id="392"/>
      <w:bookmarkEnd w:id="393"/>
      <w:bookmarkEnd w:id="394"/>
      <w:bookmarkEnd w:id="395"/>
      <w:bookmarkEnd w:id="396"/>
      <w:bookmarkEnd w:id="397"/>
      <w:bookmarkEnd w:id="398"/>
      <w:bookmarkStart w:id="407" w:name="SOA_date_htbh15"/>
      <w:bookmarkStart w:id="408" w:name="_Toc292559916"/>
      <w:bookmarkStart w:id="409" w:name="_Toc267251461"/>
      <w:bookmarkStart w:id="410" w:name="_Toc292559411"/>
      <w:bookmarkStart w:id="411" w:name="_Toc296891034"/>
      <w:bookmarkStart w:id="412" w:name="_Toc297120506"/>
      <w:bookmarkStart w:id="413" w:name="_Toc297048392"/>
      <w:bookmarkStart w:id="414" w:name="_Toc296944545"/>
      <w:bookmarkStart w:id="415" w:name="_Toc296891246"/>
      <w:bookmarkStart w:id="416" w:name="_Toc296347205"/>
      <w:bookmarkStart w:id="417" w:name="_Toc296503206"/>
      <w:bookmarkStart w:id="418" w:name="_Toc296346707"/>
      <w:bookmarkStart w:id="419" w:name="_Toc312678041"/>
      <w:bookmarkStart w:id="420" w:name="_Toc300935003"/>
      <w:bookmarkStart w:id="421" w:name="_Toc297216212"/>
      <w:bookmarkStart w:id="422" w:name="_Toc304295580"/>
      <w:bookmarkStart w:id="423" w:name="_Toc297123553"/>
      <w:bookmarkStart w:id="424" w:name="_Toc303539160"/>
      <w:r>
        <w:rPr>
          <w:rFonts w:ascii="宋体" w:hAnsi="宋体"/>
          <w:b/>
          <w:szCs w:val="21"/>
        </w:rPr>
        <w:t xml:space="preserve">      </w:t>
      </w:r>
      <w:bookmarkEnd w:id="407"/>
    </w:p>
    <w:p>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08"/>
      <w:bookmarkEnd w:id="409"/>
      <w:bookmarkEnd w:id="410"/>
      <w:r>
        <w:rPr>
          <w:rFonts w:hint="eastAsia" w:ascii="宋体" w:hAnsi="宋体"/>
          <w:szCs w:val="21"/>
        </w:rPr>
        <w:t>同价</w:t>
      </w:r>
      <w:bookmarkEnd w:id="411"/>
      <w:bookmarkEnd w:id="412"/>
      <w:bookmarkEnd w:id="413"/>
      <w:bookmarkEnd w:id="414"/>
      <w:bookmarkEnd w:id="415"/>
      <w:bookmarkEnd w:id="416"/>
      <w:bookmarkEnd w:id="417"/>
      <w:bookmarkEnd w:id="418"/>
      <w:r>
        <w:rPr>
          <w:rFonts w:hint="eastAsia" w:ascii="宋体" w:hAnsi="宋体"/>
          <w:szCs w:val="21"/>
        </w:rPr>
        <w:t>格形式</w:t>
      </w:r>
    </w:p>
    <w:p>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pPr>
        <w:spacing w:line="360" w:lineRule="exact"/>
        <w:ind w:firstLine="420" w:firstLineChars="200"/>
        <w:jc w:val="left"/>
        <w:rPr>
          <w:rFonts w:ascii="宋体"/>
          <w:szCs w:val="21"/>
        </w:rPr>
      </w:pPr>
      <w:r>
        <w:rPr>
          <w:rFonts w:hint="eastAsia" w:ascii="宋体" w:hAnsi="宋体"/>
          <w:szCs w:val="21"/>
        </w:rPr>
        <w:t>风险范围以外合同价格的调整方法：</w:t>
      </w:r>
    </w:p>
    <w:p>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425" w:name="SOA_zyht_zjhtfx"/>
      <w:r>
        <w:rPr>
          <w:rFonts w:ascii="宋体" w:hAnsi="宋体"/>
          <w:szCs w:val="21"/>
          <w:u w:val="single"/>
        </w:rPr>
        <w:t xml:space="preserve">    /  </w:t>
      </w:r>
      <w:bookmarkEnd w:id="42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426" w:name="SOA_zyht_zjhtfxjs"/>
      <w:r>
        <w:rPr>
          <w:rFonts w:ascii="宋体" w:hAnsi="宋体"/>
          <w:szCs w:val="21"/>
          <w:u w:val="single"/>
        </w:rPr>
        <w:t xml:space="preserve">   /   </w:t>
      </w:r>
      <w:bookmarkEnd w:id="426"/>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427" w:name="SOA_zyht_zjhtjgtz"/>
      <w:r>
        <w:rPr>
          <w:rFonts w:ascii="宋体" w:hAnsi="宋体"/>
          <w:szCs w:val="21"/>
          <w:u w:val="single"/>
        </w:rPr>
        <w:t xml:space="preserve">   /   </w:t>
      </w:r>
      <w:bookmarkEnd w:id="427"/>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428" w:name="SOA_zyht_zjhtqtjg"/>
      <w:r>
        <w:rPr>
          <w:rFonts w:ascii="宋体" w:hAnsi="宋体"/>
          <w:szCs w:val="21"/>
          <w:u w:val="single"/>
        </w:rPr>
        <w:t xml:space="preserve">   /   </w:t>
      </w:r>
      <w:bookmarkEnd w:id="428"/>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bookmarkStart w:id="429" w:name="_Toc297123554"/>
      <w:bookmarkStart w:id="430" w:name="_Toc300935004"/>
      <w:bookmarkStart w:id="431" w:name="_Toc304295581"/>
      <w:bookmarkStart w:id="432" w:name="_Toc297216213"/>
      <w:bookmarkStart w:id="433" w:name="_Toc312678042"/>
      <w:bookmarkStart w:id="434" w:name="_Toc303539161"/>
      <w:bookmarkStart w:id="435" w:name="_Toc296944546"/>
      <w:bookmarkStart w:id="436" w:name="_Toc296346708"/>
      <w:bookmarkStart w:id="437" w:name="_Toc292559412"/>
      <w:bookmarkStart w:id="438" w:name="_Toc292559917"/>
      <w:bookmarkStart w:id="439" w:name="_Toc296891247"/>
      <w:bookmarkStart w:id="440" w:name="_Toc296891035"/>
      <w:bookmarkStart w:id="441" w:name="_Toc297048393"/>
      <w:bookmarkStart w:id="442" w:name="_Toc296503207"/>
      <w:bookmarkStart w:id="443" w:name="_Toc297120507"/>
      <w:bookmarkStart w:id="444" w:name="_Toc296347206"/>
      <w:r>
        <w:rPr>
          <w:rFonts w:ascii="宋体" w:hAnsi="宋体"/>
          <w:b/>
          <w:szCs w:val="21"/>
        </w:rPr>
        <w:t>12.2</w:t>
      </w:r>
      <w:r>
        <w:rPr>
          <w:rFonts w:ascii="宋体" w:hAnsi="宋体"/>
          <w:szCs w:val="21"/>
        </w:rPr>
        <w:t xml:space="preserve">  </w:t>
      </w:r>
      <w:r>
        <w:rPr>
          <w:rFonts w:hint="eastAsia" w:ascii="宋体" w:hAnsi="宋体"/>
          <w:szCs w:val="21"/>
        </w:rPr>
        <w:t>付款</w:t>
      </w:r>
    </w:p>
    <w:bookmarkEnd w:id="429"/>
    <w:bookmarkEnd w:id="430"/>
    <w:bookmarkEnd w:id="431"/>
    <w:bookmarkEnd w:id="432"/>
    <w:bookmarkEnd w:id="433"/>
    <w:bookmarkEnd w:id="434"/>
    <w:p>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445"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44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446" w:name="SOA_zyht_yfkkhfs"/>
      <w:r>
        <w:rPr>
          <w:rFonts w:ascii="宋体" w:hAnsi="宋体"/>
          <w:szCs w:val="21"/>
          <w:u w:val="single"/>
        </w:rPr>
        <w:t xml:space="preserve">   /   </w:t>
      </w:r>
      <w:bookmarkEnd w:id="446"/>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pPr>
        <w:spacing w:line="360" w:lineRule="exact"/>
        <w:ind w:firstLine="420" w:firstLineChars="200"/>
        <w:jc w:val="left"/>
        <w:rPr>
          <w:rFonts w:ascii="宋体"/>
          <w:szCs w:val="21"/>
        </w:rPr>
      </w:pPr>
      <w:r>
        <w:rPr>
          <w:rFonts w:hint="eastAsia" w:ascii="宋体" w:hAnsi="宋体"/>
          <w:szCs w:val="21"/>
        </w:rPr>
        <w:t>承包人提交预付款担保的期限：</w:t>
      </w:r>
      <w:bookmarkStart w:id="447" w:name="SOA_zyht_cbryfkdbqx"/>
      <w:r>
        <w:rPr>
          <w:rFonts w:ascii="宋体" w:hAnsi="宋体"/>
          <w:szCs w:val="21"/>
          <w:u w:val="single"/>
        </w:rPr>
        <w:t xml:space="preserve">   /   </w:t>
      </w:r>
      <w:bookmarkEnd w:id="447"/>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448" w:name="SOA_zyht_yfkdbxs"/>
      <w:r>
        <w:rPr>
          <w:rFonts w:ascii="宋体" w:hAnsi="宋体"/>
          <w:szCs w:val="21"/>
          <w:u w:val="single"/>
        </w:rPr>
        <w:t xml:space="preserve">   /   </w:t>
      </w:r>
      <w:bookmarkEnd w:id="448"/>
      <w:r>
        <w:rPr>
          <w:rFonts w:ascii="宋体" w:hAnsi="宋体"/>
          <w:szCs w:val="21"/>
          <w:u w:val="single"/>
        </w:rPr>
        <w:t xml:space="preserve">    </w:t>
      </w:r>
      <w:r>
        <w:rPr>
          <w:rFonts w:hint="eastAsia" w:ascii="宋体" w:hAnsi="宋体"/>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szCs w:val="21"/>
        </w:rPr>
        <w:t xml:space="preserve">      </w:t>
      </w:r>
      <w:bookmarkEnd w:id="449"/>
    </w:p>
    <w:p>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pPr>
        <w:spacing w:line="360" w:lineRule="exact"/>
        <w:ind w:firstLine="420" w:firstLineChars="200"/>
        <w:jc w:val="left"/>
        <w:rPr>
          <w:rFonts w:ascii="宋体"/>
          <w:szCs w:val="21"/>
        </w:rPr>
      </w:pPr>
      <w:r>
        <w:rPr>
          <w:rFonts w:hint="eastAsia" w:ascii="宋体" w:hAnsi="宋体"/>
          <w:szCs w:val="21"/>
        </w:rPr>
        <w:t>工程量计算规则：</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450" w:name="SOA_zyht_zjhtjl"/>
      <w:r>
        <w:rPr>
          <w:rFonts w:ascii="宋体" w:hAnsi="宋体"/>
          <w:szCs w:val="21"/>
          <w:u w:val="single"/>
        </w:rPr>
        <w:t xml:space="preserve">   /   </w:t>
      </w:r>
      <w:bookmarkEnd w:id="450"/>
      <w:r>
        <w:rPr>
          <w:rFonts w:ascii="宋体" w:hAnsi="宋体"/>
          <w:szCs w:val="21"/>
          <w:u w:val="single"/>
        </w:rPr>
        <w:t xml:space="preserve">   </w:t>
      </w:r>
      <w:r>
        <w:rPr>
          <w:rFonts w:hint="eastAsia" w:ascii="宋体" w:hAnsi="宋体"/>
          <w:szCs w:val="21"/>
        </w:rPr>
        <w:t>。</w:t>
      </w:r>
    </w:p>
    <w:p>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451" w:name="SOA_zyht_zjht1234xjl"/>
      <w:r>
        <w:rPr>
          <w:rFonts w:ascii="宋体" w:hAnsi="宋体"/>
          <w:szCs w:val="21"/>
          <w:u w:val="single"/>
        </w:rPr>
        <w:t xml:space="preserve">   /   </w:t>
      </w:r>
      <w:bookmarkEnd w:id="451"/>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452" w:name="SOA_zyht_qtjgjl"/>
      <w:r>
        <w:rPr>
          <w:rFonts w:ascii="宋体" w:hAnsi="宋体"/>
          <w:szCs w:val="21"/>
          <w:u w:val="single"/>
        </w:rPr>
        <w:t xml:space="preserve">   /   </w:t>
      </w:r>
      <w:bookmarkEnd w:id="452"/>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pPr>
        <w:spacing w:line="360" w:lineRule="exact"/>
        <w:jc w:val="left"/>
        <w:outlineLvl w:val="0"/>
        <w:rPr>
          <w:rFonts w:ascii="宋体"/>
          <w:szCs w:val="21"/>
        </w:rPr>
      </w:pPr>
      <w:bookmarkStart w:id="453" w:name="_Toc303539163"/>
      <w:bookmarkStart w:id="454" w:name="_Toc296944550"/>
      <w:bookmarkStart w:id="455" w:name="_Toc296347210"/>
      <w:bookmarkStart w:id="456" w:name="_Toc300935006"/>
      <w:bookmarkStart w:id="457" w:name="_Toc296503211"/>
      <w:bookmarkStart w:id="458" w:name="_Toc297048397"/>
      <w:bookmarkStart w:id="459" w:name="_Toc297123556"/>
      <w:bookmarkStart w:id="460" w:name="_Toc296346712"/>
      <w:bookmarkStart w:id="461" w:name="_Toc296891251"/>
      <w:bookmarkStart w:id="462" w:name="_Toc297120511"/>
      <w:bookmarkStart w:id="463" w:name="_Toc292559921"/>
      <w:bookmarkStart w:id="464" w:name="_Toc297216215"/>
      <w:bookmarkStart w:id="465" w:name="_Toc296891039"/>
      <w:bookmarkStart w:id="466" w:name="_Toc292559416"/>
      <w:r>
        <w:rPr>
          <w:rFonts w:ascii="宋体" w:hAnsi="宋体"/>
          <w:b/>
          <w:szCs w:val="21"/>
        </w:rPr>
        <w:t>12.4.1</w:t>
      </w:r>
      <w:r>
        <w:rPr>
          <w:rFonts w:ascii="宋体" w:hAnsi="宋体"/>
          <w:szCs w:val="21"/>
        </w:rPr>
        <w:t xml:space="preserve">  </w:t>
      </w:r>
      <w:r>
        <w:rPr>
          <w:rFonts w:hint="eastAsia" w:ascii="宋体" w:hAnsi="宋体"/>
          <w:szCs w:val="21"/>
        </w:rPr>
        <w:t>付款周期</w:t>
      </w:r>
    </w:p>
    <w:p>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pPr>
        <w:spacing w:line="360" w:lineRule="exact"/>
        <w:jc w:val="left"/>
        <w:outlineLvl w:val="0"/>
        <w:rPr>
          <w:rFonts w:ascii="宋体"/>
          <w:szCs w:val="21"/>
        </w:rPr>
      </w:pPr>
      <w:r>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467" w:name="SOA_date_htbh17"/>
      <w:r>
        <w:rPr>
          <w:rFonts w:ascii="宋体" w:hAnsi="宋体"/>
          <w:szCs w:val="21"/>
        </w:rPr>
        <w:t xml:space="preserve">    </w:t>
      </w:r>
      <w:bookmarkEnd w:id="467"/>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468" w:name="SOA_zyht_zjhtjdfksqd"/>
      <w:r>
        <w:rPr>
          <w:rFonts w:ascii="宋体" w:hAnsi="宋体"/>
          <w:szCs w:val="21"/>
          <w:u w:val="single"/>
        </w:rPr>
        <w:t xml:space="preserve">  /    </w:t>
      </w:r>
      <w:bookmarkEnd w:id="468"/>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469" w:name="SOA_zyht_qtjghtjdfksqd"/>
      <w:r>
        <w:rPr>
          <w:rFonts w:ascii="宋体" w:hAnsi="宋体"/>
          <w:szCs w:val="21"/>
          <w:u w:val="single"/>
        </w:rPr>
        <w:t xml:space="preserve">   /   </w:t>
      </w:r>
      <w:bookmarkEnd w:id="469"/>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u w:val="single"/>
        </w:rPr>
      </w:pPr>
    </w:p>
    <w:p>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343"/>
      <w:bookmarkStart w:id="470" w:name="_Toc361220574"/>
      <w:bookmarkStart w:id="471" w:name="_Toc296891047"/>
      <w:bookmarkStart w:id="472" w:name="_Toc296503219"/>
      <w:bookmarkStart w:id="473" w:name="_Toc292559929"/>
      <w:bookmarkStart w:id="474" w:name="_Toc296891259"/>
      <w:bookmarkStart w:id="475" w:name="_Toc292559424"/>
      <w:bookmarkStart w:id="476" w:name="_Toc300935015"/>
      <w:bookmarkStart w:id="477" w:name="_Toc297048405"/>
      <w:bookmarkStart w:id="478" w:name="_Toc296346720"/>
      <w:bookmarkStart w:id="479" w:name="_Toc296944558"/>
      <w:bookmarkStart w:id="480" w:name="_Toc297120519"/>
      <w:bookmarkStart w:id="481" w:name="_Toc297216223"/>
      <w:bookmarkStart w:id="482" w:name="_Toc304295593"/>
      <w:bookmarkStart w:id="483" w:name="_Toc312678053"/>
      <w:bookmarkStart w:id="484" w:name="_Toc297123564"/>
      <w:bookmarkStart w:id="485" w:name="_Toc296347218"/>
      <w:bookmarkStart w:id="486" w:name="_Toc303539172"/>
    </w:p>
    <w:p>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487" w:name="SOA_zyht_bnyssj"/>
      <w:r>
        <w:rPr>
          <w:rFonts w:ascii="宋体" w:hAnsi="宋体"/>
          <w:szCs w:val="21"/>
          <w:u w:val="single"/>
        </w:rPr>
        <w:t xml:space="preserve">    /     </w:t>
      </w:r>
      <w:bookmarkEnd w:id="487"/>
      <w:r>
        <w:rPr>
          <w:rFonts w:hint="eastAsia" w:ascii="宋体" w:hAnsi="宋体"/>
          <w:szCs w:val="21"/>
        </w:rPr>
        <w:t>小时提交书面延期要求。</w:t>
      </w:r>
    </w:p>
    <w:p>
      <w:pPr>
        <w:spacing w:line="360" w:lineRule="exact"/>
        <w:ind w:firstLine="728" w:firstLineChars="347"/>
        <w:jc w:val="left"/>
        <w:rPr>
          <w:rFonts w:ascii="宋体"/>
          <w:b/>
          <w:szCs w:val="21"/>
        </w:rPr>
      </w:pPr>
      <w:r>
        <w:rPr>
          <w:rFonts w:hint="eastAsia" w:ascii="宋体" w:hAnsi="宋体"/>
          <w:szCs w:val="21"/>
        </w:rPr>
        <w:t>关于延期最长不得超过：</w:t>
      </w:r>
      <w:bookmarkStart w:id="488" w:name="SOA_zyht_yqsj"/>
      <w:r>
        <w:rPr>
          <w:rFonts w:ascii="宋体" w:hAnsi="宋体"/>
          <w:szCs w:val="21"/>
          <w:u w:val="single"/>
        </w:rPr>
        <w:t xml:space="preserve">     /     </w:t>
      </w:r>
      <w:bookmarkEnd w:id="488"/>
      <w:r>
        <w:rPr>
          <w:rFonts w:ascii="宋体" w:hAnsi="宋体"/>
          <w:szCs w:val="21"/>
          <w:u w:val="single"/>
        </w:rPr>
        <w:t xml:space="preserve">  </w:t>
      </w:r>
      <w:r>
        <w:rPr>
          <w:rFonts w:hint="eastAsia" w:ascii="宋体" w:hAnsi="宋体"/>
          <w:szCs w:val="21"/>
        </w:rPr>
        <w:t>小时。</w:t>
      </w:r>
    </w:p>
    <w:p>
      <w:pPr>
        <w:spacing w:line="360" w:lineRule="exact"/>
        <w:outlineLvl w:val="0"/>
        <w:rPr>
          <w:rFonts w:ascii="宋体"/>
          <w:szCs w:val="21"/>
        </w:rPr>
      </w:pPr>
      <w:bookmarkStart w:id="489" w:name="_Toc296347222"/>
      <w:bookmarkStart w:id="490" w:name="_Toc296891051"/>
      <w:bookmarkStart w:id="491" w:name="_Toc304295596"/>
      <w:bookmarkStart w:id="492" w:name="_Toc312678056"/>
      <w:bookmarkStart w:id="493" w:name="_Toc292559428"/>
      <w:bookmarkStart w:id="494" w:name="_Toc297123565"/>
      <w:bookmarkStart w:id="495" w:name="_Toc297048409"/>
      <w:bookmarkStart w:id="496" w:name="_Toc303539173"/>
      <w:bookmarkStart w:id="497" w:name="_Toc296346724"/>
      <w:bookmarkStart w:id="498" w:name="_Toc300935016"/>
      <w:bookmarkStart w:id="499" w:name="_Toc296944562"/>
      <w:bookmarkStart w:id="500" w:name="_Toc297216224"/>
      <w:bookmarkStart w:id="501" w:name="_Toc296503223"/>
      <w:bookmarkStart w:id="502" w:name="_Toc296891263"/>
      <w:bookmarkStart w:id="503" w:name="_Toc297120523"/>
      <w:bookmarkStart w:id="504" w:name="_Toc292559933"/>
      <w:bookmarkStart w:id="505" w:name="_Toc267251475"/>
      <w:bookmarkStart w:id="506" w:name="_Toc267251473"/>
      <w:bookmarkStart w:id="507" w:name="_Toc267251470"/>
      <w:bookmarkStart w:id="508" w:name="_Toc267251476"/>
      <w:bookmarkStart w:id="509" w:name="_Toc267251472"/>
      <w:bookmarkStart w:id="510" w:name="_Toc267251474"/>
      <w:bookmarkStart w:id="511" w:name="_Toc267251471"/>
      <w:r>
        <w:rPr>
          <w:rFonts w:ascii="宋体" w:hAnsi="宋体"/>
          <w:b/>
          <w:szCs w:val="21"/>
        </w:rPr>
        <w:t>13.2</w:t>
      </w:r>
      <w:r>
        <w:rPr>
          <w:rFonts w:ascii="宋体" w:hAnsi="宋体"/>
          <w:szCs w:val="21"/>
        </w:rPr>
        <w:t xml:space="preserve">  </w:t>
      </w:r>
      <w:r>
        <w:rPr>
          <w:rFonts w:hint="eastAsia" w:ascii="宋体" w:hAnsi="宋体"/>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szCs w:val="21"/>
        </w:rPr>
        <w:t xml:space="preserve">13.2.2  </w:t>
      </w:r>
      <w:r>
        <w:rPr>
          <w:rFonts w:hint="eastAsia" w:ascii="宋体" w:hAnsi="宋体"/>
          <w:szCs w:val="21"/>
        </w:rPr>
        <w:t>竣工验收程序</w:t>
      </w:r>
    </w:p>
    <w:bookmarkEnd w:id="512"/>
    <w:p>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13"/>
    <w:p>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514"/>
    <w:p>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515"/>
    <w:p>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516"/>
    <w:p>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518" w:name="SOA_date_htbh18"/>
      <w:r>
        <w:rPr>
          <w:rFonts w:ascii="宋体" w:hAnsi="宋体"/>
          <w:szCs w:val="21"/>
        </w:rPr>
        <w:t xml:space="preserve">      </w:t>
      </w:r>
      <w:bookmarkEnd w:id="518"/>
    </w:p>
    <w:p>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519" w:name="SOA_zyht_djwfsc"/>
      <w:r>
        <w:rPr>
          <w:rFonts w:ascii="宋体" w:hAnsi="宋体"/>
          <w:szCs w:val="21"/>
          <w:u w:val="single"/>
        </w:rPr>
        <w:t xml:space="preserve"> </w:t>
      </w:r>
      <w:bookmarkEnd w:id="519"/>
      <w:r>
        <w:rPr>
          <w:rFonts w:hint="eastAsia" w:ascii="宋体" w:hAnsi="宋体"/>
          <w:bCs/>
          <w:szCs w:val="21"/>
          <w:u w:val="single"/>
        </w:rPr>
        <w:t>承包人</w:t>
      </w:r>
      <w:r>
        <w:rPr>
          <w:rFonts w:hint="eastAsia" w:ascii="宋体" w:hAnsi="宋体"/>
          <w:kern w:val="0"/>
          <w:szCs w:val="21"/>
        </w:rPr>
        <w:t>承担；</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520" w:name="SOA_zyht_wfldsc"/>
      <w:r>
        <w:rPr>
          <w:rFonts w:ascii="宋体" w:hAnsi="宋体"/>
          <w:szCs w:val="21"/>
          <w:u w:val="single"/>
        </w:rPr>
        <w:t xml:space="preserve"> </w:t>
      </w:r>
      <w:bookmarkEnd w:id="520"/>
      <w:r>
        <w:rPr>
          <w:rFonts w:hint="eastAsia" w:ascii="宋体" w:hAnsi="宋体"/>
          <w:bCs/>
          <w:szCs w:val="21"/>
          <w:u w:val="single"/>
        </w:rPr>
        <w:t>承包人</w:t>
      </w:r>
      <w:r>
        <w:rPr>
          <w:rFonts w:hint="eastAsia" w:ascii="宋体" w:hAnsi="宋体"/>
          <w:kern w:val="0"/>
          <w:szCs w:val="21"/>
        </w:rPr>
        <w:t>承担。</w:t>
      </w:r>
    </w:p>
    <w:p>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521" w:name="SOA_zyht_tlsc"/>
      <w:r>
        <w:rPr>
          <w:rFonts w:ascii="宋体" w:hAnsi="宋体"/>
          <w:szCs w:val="21"/>
          <w:u w:val="single"/>
        </w:rPr>
        <w:t xml:space="preserve">  /  </w:t>
      </w:r>
      <w:bookmarkEnd w:id="521"/>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pPr>
        <w:pStyle w:val="7"/>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pPr>
        <w:pStyle w:val="7"/>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szCs w:val="21"/>
        </w:rPr>
      </w:pPr>
      <w:bookmarkStart w:id="522" w:name="_Toc361220575"/>
      <w:r>
        <w:rPr>
          <w:rFonts w:ascii="宋体" w:hAnsi="宋体"/>
          <w:b/>
          <w:szCs w:val="21"/>
        </w:rPr>
        <w:t xml:space="preserve">14  </w:t>
      </w:r>
      <w:r>
        <w:rPr>
          <w:rFonts w:hint="eastAsia" w:ascii="宋体" w:hAnsi="宋体"/>
          <w:szCs w:val="21"/>
        </w:rPr>
        <w:t>竣工结算</w:t>
      </w:r>
      <w:bookmarkEnd w:id="522"/>
    </w:p>
    <w:p>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523" w:name="SOA_zyht_sqjgk"/>
      <w:r>
        <w:rPr>
          <w:rFonts w:ascii="宋体" w:hAnsi="宋体" w:cs="宋体"/>
          <w:szCs w:val="21"/>
          <w:u w:val="single"/>
        </w:rPr>
        <w:t xml:space="preserve">    </w:t>
      </w:r>
      <w:r>
        <w:rPr>
          <w:rFonts w:ascii="宋体" w:hAnsi="宋体"/>
          <w:szCs w:val="21"/>
          <w:u w:val="single"/>
        </w:rPr>
        <w:t xml:space="preserve">/  </w:t>
      </w:r>
      <w:bookmarkEnd w:id="523"/>
      <w:r>
        <w:rPr>
          <w:rFonts w:ascii="宋体" w:hAnsi="宋体" w:cs="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发包人完成竣工付款的期限：</w:t>
      </w:r>
      <w:bookmarkStart w:id="524" w:name="SOA_zyht_wcjgk"/>
      <w:r>
        <w:rPr>
          <w:rFonts w:ascii="宋体" w:hAnsi="宋体"/>
          <w:szCs w:val="21"/>
          <w:u w:val="single"/>
        </w:rPr>
        <w:t xml:space="preserve"> </w:t>
      </w:r>
      <w:bookmarkEnd w:id="524"/>
      <w:r>
        <w:rPr>
          <w:rFonts w:hint="eastAsia" w:ascii="宋体" w:hAnsi="宋体" w:cs="宋体"/>
          <w:szCs w:val="21"/>
          <w:u w:val="single"/>
        </w:rPr>
        <w:t>审计后</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525" w:name="SOA_zyht_jgkyyfh"/>
      <w:r>
        <w:rPr>
          <w:rFonts w:hint="eastAsia" w:ascii="宋体" w:hAnsi="宋体" w:cs="宋体"/>
          <w:szCs w:val="21"/>
          <w:u w:val="single"/>
        </w:rPr>
        <w:t>按通用合同条款约定</w:t>
      </w:r>
      <w:bookmarkEnd w:id="525"/>
      <w:r>
        <w:rPr>
          <w:rFonts w:hint="eastAsia" w:ascii="宋体" w:hAnsi="宋体"/>
          <w:szCs w:val="21"/>
        </w:rPr>
        <w:t>。</w:t>
      </w:r>
    </w:p>
    <w:p>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526" w:name="SOA_date_htbh19"/>
      <w:r>
        <w:rPr>
          <w:rFonts w:ascii="宋体" w:hAnsi="宋体"/>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szCs w:val="21"/>
        </w:rPr>
      </w:pPr>
      <w:bookmarkStart w:id="527" w:name="_Toc361220576"/>
      <w:bookmarkStart w:id="528" w:name="_Toc267251483"/>
      <w:bookmarkStart w:id="529" w:name="_Toc267251484"/>
      <w:bookmarkStart w:id="530" w:name="_Toc267251482"/>
      <w:bookmarkStart w:id="531" w:name="_Toc267251485"/>
      <w:bookmarkStart w:id="532" w:name="_Toc267251488"/>
      <w:bookmarkStart w:id="533" w:name="_Toc267251486"/>
      <w:bookmarkStart w:id="534" w:name="_Toc267251490"/>
      <w:bookmarkStart w:id="535" w:name="_Toc267251489"/>
      <w:bookmarkStart w:id="536" w:name="_Toc267251492"/>
      <w:bookmarkStart w:id="537" w:name="_Toc267251493"/>
      <w:bookmarkStart w:id="538" w:name="_Toc267251501"/>
      <w:bookmarkStart w:id="539" w:name="_Toc267251495"/>
      <w:bookmarkStart w:id="540" w:name="_Toc267251499"/>
      <w:bookmarkStart w:id="541" w:name="_Toc267251494"/>
      <w:bookmarkStart w:id="542" w:name="_Toc267251497"/>
      <w:bookmarkStart w:id="543" w:name="_Toc267251502"/>
      <w:bookmarkStart w:id="544" w:name="_Toc267251498"/>
      <w:bookmarkStart w:id="545" w:name="_Toc267251496"/>
      <w:bookmarkStart w:id="546" w:name="_Toc267251503"/>
      <w:bookmarkStart w:id="547" w:name="_Toc267251491"/>
      <w:bookmarkStart w:id="548" w:name="_Toc267251504"/>
      <w:bookmarkStart w:id="549" w:name="_Toc267251506"/>
      <w:bookmarkStart w:id="550" w:name="_Toc267251507"/>
      <w:bookmarkStart w:id="551" w:name="_Toc267251508"/>
      <w:bookmarkStart w:id="552" w:name="_Toc267251513"/>
      <w:bookmarkStart w:id="553" w:name="_Toc267251515"/>
      <w:bookmarkStart w:id="554" w:name="_Toc267251509"/>
      <w:bookmarkStart w:id="555" w:name="_Toc267251511"/>
      <w:bookmarkStart w:id="556" w:name="_Toc267251510"/>
      <w:bookmarkStart w:id="557" w:name="_Toc267251514"/>
      <w:r>
        <w:rPr>
          <w:rFonts w:ascii="宋体" w:hAnsi="宋体"/>
          <w:b/>
          <w:szCs w:val="21"/>
        </w:rPr>
        <w:t xml:space="preserve">15  </w:t>
      </w:r>
      <w:r>
        <w:rPr>
          <w:rFonts w:hint="eastAsia" w:ascii="宋体" w:hAnsi="宋体"/>
          <w:szCs w:val="21"/>
        </w:rPr>
        <w:t>缺陷责任期与保修</w:t>
      </w:r>
      <w:bookmarkEnd w:id="527"/>
    </w:p>
    <w:p>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528"/>
    </w:p>
    <w:p>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558" w:name="SOA_zyht_bzjfs"/>
      <w:r>
        <w:rPr>
          <w:rFonts w:ascii="宋体" w:hAnsi="宋体"/>
          <w:szCs w:val="21"/>
          <w:u w:val="single"/>
        </w:rPr>
        <w:t xml:space="preserve">  </w:t>
      </w:r>
      <w:bookmarkEnd w:id="558"/>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559" w:name="SOA_zyht_zlbzjje"/>
      <w:r>
        <w:rPr>
          <w:rFonts w:ascii="宋体" w:hAnsi="宋体"/>
          <w:kern w:val="0"/>
          <w:szCs w:val="21"/>
          <w:u w:val="single"/>
        </w:rPr>
        <w:t xml:space="preserve">   /  </w:t>
      </w:r>
      <w:bookmarkEnd w:id="559"/>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560" w:name="SOA_zyht_gck"/>
      <w:r>
        <w:rPr>
          <w:rFonts w:ascii="宋体" w:hAnsi="宋体"/>
          <w:kern w:val="0"/>
          <w:szCs w:val="21"/>
          <w:u w:val="single"/>
        </w:rPr>
        <w:t xml:space="preserve"> </w:t>
      </w:r>
      <w:bookmarkEnd w:id="560"/>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561" w:name="SOA_zyht_qtfs"/>
      <w:r>
        <w:rPr>
          <w:rFonts w:ascii="宋体" w:hAnsi="宋体"/>
          <w:kern w:val="0"/>
          <w:szCs w:val="21"/>
          <w:u w:val="single"/>
        </w:rPr>
        <w:t xml:space="preserve">   /   </w:t>
      </w:r>
      <w:bookmarkEnd w:id="561"/>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562" w:name="SOA_zyht_bzjkl"/>
      <w:r>
        <w:rPr>
          <w:rFonts w:ascii="宋体" w:hAnsi="宋体"/>
          <w:szCs w:val="21"/>
          <w:u w:val="single"/>
        </w:rPr>
        <w:t xml:space="preserve"> </w:t>
      </w:r>
      <w:bookmarkEnd w:id="562"/>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563" w:name="SOA_zyht_bzjqtklfs"/>
      <w:r>
        <w:rPr>
          <w:rFonts w:ascii="宋体" w:hAnsi="宋体"/>
          <w:kern w:val="0"/>
          <w:szCs w:val="21"/>
          <w:u w:val="single"/>
        </w:rPr>
        <w:t xml:space="preserve">  / </w:t>
      </w:r>
      <w:bookmarkEnd w:id="563"/>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564" w:name="SOA_zyht_bzjbc"/>
      <w:r>
        <w:rPr>
          <w:rFonts w:ascii="宋体" w:hAnsi="宋体"/>
          <w:kern w:val="0"/>
          <w:szCs w:val="21"/>
          <w:u w:val="single"/>
        </w:rPr>
        <w:t xml:space="preserve">  / </w:t>
      </w:r>
      <w:bookmarkEnd w:id="564"/>
      <w:r>
        <w:rPr>
          <w:rFonts w:ascii="宋体" w:hAnsi="宋体"/>
          <w:kern w:val="0"/>
          <w:szCs w:val="21"/>
          <w:u w:val="single"/>
        </w:rPr>
        <w:t xml:space="preserve">  </w:t>
      </w:r>
      <w:r>
        <w:rPr>
          <w:rFonts w:hint="eastAsia" w:ascii="宋体" w:hAnsi="宋体"/>
          <w:kern w:val="0"/>
          <w:szCs w:val="21"/>
        </w:rPr>
        <w:t>。</w:t>
      </w:r>
    </w:p>
    <w:bookmarkEnd w:id="529"/>
    <w:bookmarkEnd w:id="530"/>
    <w:p>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531"/>
    <w:p>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532"/>
    <w:bookmarkEnd w:id="533"/>
    <w:bookmarkEnd w:id="534"/>
    <w:bookmarkEnd w:id="535"/>
    <w:p>
      <w:pPr>
        <w:spacing w:before="120" w:beforeLines="50" w:after="120" w:afterLines="50" w:line="360" w:lineRule="exact"/>
        <w:outlineLvl w:val="0"/>
        <w:rPr>
          <w:rFonts w:ascii="宋体"/>
          <w:szCs w:val="21"/>
        </w:rPr>
      </w:pPr>
      <w:bookmarkStart w:id="565" w:name="_Toc361220577"/>
      <w:bookmarkStart w:id="566" w:name="_Toc280868717"/>
      <w:bookmarkStart w:id="567"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565"/>
    </w:p>
    <w:p>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568" w:name="SOA_date_htbh20"/>
      <w:r>
        <w:rPr>
          <w:rFonts w:ascii="宋体" w:hAnsi="宋体"/>
          <w:szCs w:val="21"/>
        </w:rPr>
        <w:t xml:space="preserve">      </w:t>
      </w:r>
      <w:bookmarkEnd w:id="568"/>
    </w:p>
    <w:p>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569" w:name="SOA_zyht_fbrwy"/>
      <w:r>
        <w:rPr>
          <w:rFonts w:ascii="宋体" w:hAnsi="宋体"/>
          <w:kern w:val="0"/>
          <w:szCs w:val="21"/>
          <w:u w:val="single"/>
        </w:rPr>
        <w:t xml:space="preserve">   /  </w:t>
      </w:r>
      <w:bookmarkEnd w:id="569"/>
      <w:r>
        <w:rPr>
          <w:rFonts w:ascii="宋体" w:hAnsi="宋体"/>
          <w:kern w:val="0"/>
          <w:szCs w:val="21"/>
          <w:u w:val="single"/>
        </w:rPr>
        <w:t xml:space="preserve"> </w:t>
      </w:r>
      <w:r>
        <w:rPr>
          <w:rFonts w:hint="eastAsia" w:ascii="宋体" w:hAnsi="宋体"/>
          <w:kern w:val="0"/>
          <w:szCs w:val="21"/>
        </w:rPr>
        <w:t>。</w:t>
      </w:r>
    </w:p>
    <w:p>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pPr>
        <w:numPr>
          <w:ilvl w:val="0"/>
          <w:numId w:val="6"/>
        </w:numPr>
        <w:spacing w:line="360" w:lineRule="exact"/>
        <w:ind w:firstLine="422"/>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pPr>
        <w:numPr>
          <w:ilvl w:val="0"/>
          <w:numId w:val="6"/>
        </w:numPr>
        <w:spacing w:line="360" w:lineRule="exact"/>
        <w:ind w:firstLine="422"/>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570" w:name="SOA_zyht_fbrqtzr"/>
      <w:r>
        <w:rPr>
          <w:rFonts w:ascii="宋体" w:hAnsi="宋体"/>
          <w:kern w:val="0"/>
          <w:szCs w:val="21"/>
          <w:u w:val="single"/>
        </w:rPr>
        <w:t xml:space="preserve">   /   </w:t>
      </w:r>
      <w:bookmarkEnd w:id="570"/>
      <w:r>
        <w:rPr>
          <w:rFonts w:ascii="宋体" w:hAnsi="宋体"/>
          <w:kern w:val="0"/>
          <w:szCs w:val="21"/>
          <w:u w:val="single"/>
        </w:rPr>
        <w:t xml:space="preserve">  </w:t>
      </w:r>
      <w:r>
        <w:rPr>
          <w:rFonts w:hint="eastAsia" w:ascii="宋体" w:hAnsi="宋体"/>
          <w:kern w:val="0"/>
          <w:szCs w:val="21"/>
        </w:rPr>
        <w:t>。</w:t>
      </w:r>
    </w:p>
    <w:p>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571" w:name="SOA_zyht_cbrwy"/>
      <w:r>
        <w:rPr>
          <w:rFonts w:ascii="宋体" w:hAnsi="宋体"/>
          <w:kern w:val="0"/>
          <w:szCs w:val="21"/>
          <w:u w:val="single"/>
        </w:rPr>
        <w:t xml:space="preserve">   /   </w:t>
      </w:r>
      <w:bookmarkEnd w:id="571"/>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pPr>
        <w:pStyle w:val="7"/>
        <w:spacing w:line="360" w:lineRule="exact"/>
        <w:ind w:firstLine="420" w:firstLineChars="200"/>
        <w:rPr>
          <w:rFonts w:hAnsi="宋体"/>
          <w:b/>
          <w:szCs w:val="21"/>
        </w:rPr>
      </w:pPr>
      <w:r>
        <w:rPr>
          <w:rFonts w:hint="eastAsia" w:hAnsi="宋体"/>
          <w:szCs w:val="21"/>
        </w:rPr>
        <w:t>本合同中关于承包人违约的具体责任如下：</w:t>
      </w:r>
    </w:p>
    <w:p>
      <w:pPr>
        <w:autoSpaceDE w:val="0"/>
        <w:autoSpaceDN w:val="0"/>
        <w:adjustRightInd w:val="0"/>
        <w:spacing w:line="360" w:lineRule="exact"/>
        <w:ind w:firstLine="420" w:firstLineChars="200"/>
        <w:jc w:val="left"/>
        <w:rPr>
          <w:rFonts w:ascii="宋体"/>
          <w:kern w:val="0"/>
          <w:szCs w:val="21"/>
        </w:rPr>
      </w:pPr>
      <w:bookmarkStart w:id="572"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573"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573"/>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572"/>
    <w:p>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574" w:name="SOA_zyht_cbrwyjcht"/>
      <w:r>
        <w:rPr>
          <w:rFonts w:ascii="宋体" w:hAnsi="宋体"/>
          <w:kern w:val="0"/>
          <w:szCs w:val="21"/>
          <w:u w:val="single"/>
        </w:rPr>
        <w:t xml:space="preserve">   /   </w:t>
      </w:r>
      <w:bookmarkEnd w:id="574"/>
      <w:r>
        <w:rPr>
          <w:rFonts w:ascii="宋体" w:hAnsi="宋体"/>
          <w:kern w:val="0"/>
          <w:szCs w:val="21"/>
          <w:u w:val="single"/>
        </w:rPr>
        <w:t xml:space="preserve"> </w:t>
      </w:r>
      <w:r>
        <w:rPr>
          <w:rFonts w:hint="eastAsia" w:ascii="宋体" w:hAnsi="宋体"/>
          <w:kern w:val="0"/>
          <w:szCs w:val="21"/>
        </w:rPr>
        <w:t>。</w:t>
      </w:r>
    </w:p>
    <w:p>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before="120" w:beforeLines="50" w:after="120" w:afterLines="50" w:line="320" w:lineRule="exact"/>
        <w:outlineLvl w:val="0"/>
        <w:rPr>
          <w:rFonts w:ascii="宋体"/>
          <w:szCs w:val="21"/>
        </w:rPr>
      </w:pPr>
      <w:bookmarkStart w:id="575"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575"/>
      <w:r>
        <w:rPr>
          <w:rFonts w:ascii="宋体" w:hAnsi="宋体"/>
          <w:szCs w:val="21"/>
        </w:rPr>
        <w:t xml:space="preserve"> </w:t>
      </w:r>
      <w:bookmarkEnd w:id="566"/>
    </w:p>
    <w:p>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576" w:name="SOA_zyht_kklsj"/>
      <w:r>
        <w:rPr>
          <w:rFonts w:ascii="宋体" w:hAnsi="宋体"/>
          <w:kern w:val="0"/>
          <w:szCs w:val="21"/>
          <w:u w:val="single"/>
        </w:rPr>
        <w:t xml:space="preserve"> /</w:t>
      </w:r>
      <w:bookmarkEnd w:id="576"/>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pPr>
        <w:spacing w:before="120" w:beforeLines="50" w:after="120" w:afterLines="50" w:line="320" w:lineRule="exact"/>
        <w:outlineLvl w:val="0"/>
        <w:rPr>
          <w:rFonts w:ascii="宋体"/>
          <w:szCs w:val="21"/>
        </w:rPr>
      </w:pPr>
      <w:bookmarkStart w:id="577" w:name="_Toc361220579"/>
      <w:r>
        <w:rPr>
          <w:rFonts w:ascii="宋体" w:hAnsi="宋体"/>
          <w:b/>
          <w:szCs w:val="21"/>
        </w:rPr>
        <w:t xml:space="preserve">18  </w:t>
      </w:r>
      <w:r>
        <w:rPr>
          <w:rFonts w:hint="eastAsia" w:ascii="宋体" w:hAnsi="宋体"/>
          <w:szCs w:val="21"/>
        </w:rPr>
        <w:t>保险</w:t>
      </w:r>
      <w:bookmarkEnd w:id="577"/>
    </w:p>
    <w:bookmarkEnd w:id="567"/>
    <w:p>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578" w:name="SOA_zyht_gcbx"/>
      <w:r>
        <w:rPr>
          <w:rFonts w:ascii="宋体" w:hAnsi="宋体"/>
          <w:kern w:val="0"/>
          <w:szCs w:val="21"/>
          <w:u w:val="single"/>
        </w:rPr>
        <w:t xml:space="preserve">  /  </w:t>
      </w:r>
      <w:bookmarkEnd w:id="578"/>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579" w:name="SOA_zyht_ywtz"/>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w:t>
      </w:r>
    </w:p>
    <w:bookmarkEnd w:id="536"/>
    <w:bookmarkEnd w:id="537"/>
    <w:bookmarkEnd w:id="538"/>
    <w:bookmarkEnd w:id="539"/>
    <w:bookmarkEnd w:id="540"/>
    <w:bookmarkEnd w:id="541"/>
    <w:bookmarkEnd w:id="542"/>
    <w:bookmarkEnd w:id="543"/>
    <w:bookmarkEnd w:id="544"/>
    <w:bookmarkEnd w:id="545"/>
    <w:bookmarkEnd w:id="546"/>
    <w:bookmarkEnd w:id="547"/>
    <w:p>
      <w:pPr>
        <w:spacing w:before="120" w:beforeLines="50" w:after="120" w:afterLines="50" w:line="320" w:lineRule="exact"/>
        <w:outlineLvl w:val="0"/>
        <w:rPr>
          <w:rFonts w:ascii="宋体"/>
          <w:szCs w:val="21"/>
        </w:rPr>
      </w:pPr>
      <w:bookmarkStart w:id="580" w:name="_Toc361220580"/>
      <w:r>
        <w:rPr>
          <w:rFonts w:ascii="宋体" w:hAnsi="宋体"/>
          <w:b/>
          <w:szCs w:val="21"/>
        </w:rPr>
        <w:t>19</w:t>
      </w:r>
      <w:r>
        <w:rPr>
          <w:rFonts w:hint="eastAsia" w:ascii="宋体" w:hAnsi="宋体"/>
          <w:szCs w:val="21"/>
        </w:rPr>
        <w:t>争议解决</w:t>
      </w:r>
      <w:bookmarkEnd w:id="580"/>
    </w:p>
    <w:bookmarkEnd w:id="548"/>
    <w:bookmarkEnd w:id="549"/>
    <w:p>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550"/>
      <w:r>
        <w:rPr>
          <w:rFonts w:hint="eastAsia" w:ascii="宋体" w:hAnsi="宋体"/>
          <w:szCs w:val="21"/>
        </w:rPr>
        <w:t>议评审</w:t>
      </w:r>
    </w:p>
    <w:p>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581" w:name="SOA_zyht_zyps"/>
      <w:r>
        <w:rPr>
          <w:rFonts w:ascii="宋体" w:hAnsi="宋体"/>
          <w:szCs w:val="21"/>
          <w:u w:val="single"/>
        </w:rPr>
        <w:t xml:space="preserve">   /  </w:t>
      </w:r>
      <w:bookmarkEnd w:id="581"/>
      <w:r>
        <w:rPr>
          <w:rFonts w:ascii="宋体" w:hAnsi="宋体"/>
          <w:szCs w:val="21"/>
          <w:u w:val="single"/>
        </w:rPr>
        <w:t xml:space="preserve">  </w:t>
      </w:r>
      <w:r>
        <w:rPr>
          <w:rFonts w:hint="eastAsia" w:ascii="宋体" w:hAnsi="宋体"/>
          <w:szCs w:val="21"/>
        </w:rPr>
        <w:t>。</w:t>
      </w:r>
    </w:p>
    <w:p>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582" w:name="SOA_zyht_pscy"/>
      <w:r>
        <w:rPr>
          <w:rFonts w:ascii="宋体" w:hAnsi="宋体"/>
          <w:szCs w:val="21"/>
          <w:u w:val="single"/>
        </w:rPr>
        <w:t xml:space="preserve">  / </w:t>
      </w:r>
      <w:bookmarkEnd w:id="582"/>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583" w:name="SOA_zyht_pscyqx"/>
      <w:r>
        <w:rPr>
          <w:rFonts w:ascii="宋体" w:hAnsi="宋体"/>
          <w:szCs w:val="21"/>
          <w:u w:val="single"/>
        </w:rPr>
        <w:t xml:space="preserve">   / </w:t>
      </w:r>
      <w:bookmarkEnd w:id="583"/>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584" w:name="SOA_zyht_pscybc"/>
      <w:r>
        <w:rPr>
          <w:rFonts w:ascii="宋体" w:hAnsi="宋体"/>
          <w:szCs w:val="21"/>
          <w:u w:val="single"/>
        </w:rPr>
        <w:t xml:space="preserve">  /</w:t>
      </w:r>
      <w:bookmarkEnd w:id="584"/>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585" w:name="SOA_zyht_qtsxyd"/>
      <w:r>
        <w:rPr>
          <w:rFonts w:ascii="宋体" w:hAnsi="宋体"/>
          <w:szCs w:val="21"/>
          <w:u w:val="single"/>
        </w:rPr>
        <w:t xml:space="preserve">   /  </w:t>
      </w:r>
      <w:bookmarkEnd w:id="585"/>
      <w:r>
        <w:rPr>
          <w:rFonts w:ascii="宋体" w:hAnsi="宋体"/>
          <w:szCs w:val="21"/>
          <w:u w:val="single"/>
        </w:rPr>
        <w:t xml:space="preserve">  </w:t>
      </w:r>
      <w:r>
        <w:rPr>
          <w:rFonts w:hint="eastAsia" w:ascii="宋体" w:hAnsi="宋体"/>
          <w:szCs w:val="21"/>
        </w:rPr>
        <w:t>。</w:t>
      </w:r>
    </w:p>
    <w:p>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586" w:name="SOA_zyht_htdsr"/>
      <w:r>
        <w:rPr>
          <w:rFonts w:ascii="宋体" w:hAnsi="宋体"/>
          <w:szCs w:val="21"/>
          <w:u w:val="single"/>
        </w:rPr>
        <w:t xml:space="preserve">   / </w:t>
      </w:r>
      <w:bookmarkEnd w:id="586"/>
      <w:r>
        <w:rPr>
          <w:rFonts w:ascii="宋体" w:hAnsi="宋体"/>
          <w:szCs w:val="21"/>
          <w:u w:val="single"/>
        </w:rPr>
        <w:t xml:space="preserve">   </w:t>
      </w:r>
      <w:r>
        <w:rPr>
          <w:rFonts w:hint="eastAsia" w:ascii="宋体" w:hAnsi="宋体"/>
          <w:szCs w:val="21"/>
        </w:rPr>
        <w:t>。</w:t>
      </w:r>
    </w:p>
    <w:p>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551"/>
    </w:p>
    <w:p>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587" w:name="SOA_zyht_zyjjfs"/>
      <w:r>
        <w:rPr>
          <w:rFonts w:ascii="宋体" w:hAnsi="宋体"/>
          <w:szCs w:val="21"/>
          <w:u w:val="single"/>
        </w:rPr>
        <w:t xml:space="preserve"> </w:t>
      </w:r>
      <w:bookmarkEnd w:id="587"/>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588" w:name="SOA_zyht_htzy1"/>
      <w:r>
        <w:rPr>
          <w:rFonts w:ascii="宋体" w:hAnsi="宋体"/>
          <w:szCs w:val="21"/>
          <w:u w:val="single"/>
        </w:rPr>
        <w:t xml:space="preserve">   /   </w:t>
      </w:r>
      <w:bookmarkEnd w:id="588"/>
      <w:r>
        <w:rPr>
          <w:rFonts w:ascii="宋体" w:hAnsi="宋体"/>
          <w:szCs w:val="21"/>
          <w:u w:val="single"/>
        </w:rPr>
        <w:t xml:space="preserve">  </w:t>
      </w:r>
      <w:r>
        <w:rPr>
          <w:rFonts w:hint="eastAsia" w:ascii="宋体" w:hAnsi="宋体"/>
          <w:szCs w:val="21"/>
        </w:rPr>
        <w:t>仲裁委员会申请仲裁；</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552"/>
      <w:bookmarkEnd w:id="553"/>
      <w:bookmarkEnd w:id="554"/>
      <w:bookmarkEnd w:id="555"/>
      <w:bookmarkEnd w:id="556"/>
      <w:bookmarkEnd w:id="557"/>
    </w:p>
    <w:p>
      <w:pPr>
        <w:pStyle w:val="48"/>
        <w:spacing w:before="0" w:beforeAutospacing="0" w:after="0" w:afterAutospacing="0" w:line="320" w:lineRule="exact"/>
        <w:ind w:firstLine="316" w:firstLineChars="150"/>
        <w:rPr>
          <w:b/>
          <w:sz w:val="21"/>
          <w:szCs w:val="21"/>
        </w:rPr>
      </w:pPr>
      <w:r>
        <w:rPr>
          <w:b/>
          <w:sz w:val="21"/>
          <w:szCs w:val="21"/>
        </w:rPr>
        <w:t>21</w:t>
      </w:r>
      <w:r>
        <w:rPr>
          <w:rFonts w:hint="eastAsia"/>
          <w:b/>
          <w:sz w:val="21"/>
          <w:szCs w:val="21"/>
        </w:rPr>
        <w:t>．其他补充事项的约定。</w:t>
      </w:r>
    </w:p>
    <w:p>
      <w:pPr>
        <w:spacing w:line="320" w:lineRule="exact"/>
        <w:ind w:firstLine="628" w:firstLineChars="298"/>
        <w:rPr>
          <w:rFonts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pPr>
        <w:spacing w:line="320" w:lineRule="exact"/>
        <w:ind w:firstLine="405" w:firstLineChars="192"/>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pPr>
        <w:pStyle w:val="48"/>
        <w:spacing w:line="400" w:lineRule="exact"/>
        <w:ind w:left="1260" w:firstLine="482"/>
        <w:jc w:val="center"/>
        <w:rPr>
          <w:bCs/>
          <w:sz w:val="28"/>
          <w:szCs w:val="18"/>
        </w:rPr>
      </w:pPr>
      <w:r>
        <w:br w:type="page"/>
      </w:r>
      <w:r>
        <w:rPr>
          <w:rFonts w:hint="eastAsia"/>
          <w:bCs/>
          <w:sz w:val="28"/>
          <w:szCs w:val="18"/>
        </w:rPr>
        <w:t>工程质量保修书</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一、工程质量保修范围和内容</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二、质量保修期</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三、质量保修责任</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pPr>
        <w:spacing w:line="400" w:lineRule="exact"/>
        <w:ind w:firstLine="422"/>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四、保修费用</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属于质量保修范围内的维修费用均由乙方承担。</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五、其他</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双方约定的其他工程质量保修事项：</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rPr>
      </w:pPr>
    </w:p>
    <w:p>
      <w:pPr>
        <w:pStyle w:val="48"/>
        <w:spacing w:before="0" w:beforeAutospacing="0" w:after="0" w:afterAutospacing="0" w:line="600" w:lineRule="exact"/>
        <w:ind w:firstLine="422"/>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pPr>
        <w:pStyle w:val="48"/>
        <w:spacing w:before="0" w:beforeAutospacing="0" w:after="0" w:afterAutospacing="0" w:line="600" w:lineRule="exact"/>
        <w:ind w:firstLine="422"/>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pPr>
        <w:pStyle w:val="48"/>
        <w:spacing w:before="0" w:beforeAutospacing="0" w:after="0" w:afterAutospacing="0" w:line="600" w:lineRule="exact"/>
        <w:ind w:firstLine="422"/>
        <w:rPr>
          <w:rFonts w:cs="Courier New"/>
          <w:kern w:val="2"/>
          <w:sz w:val="21"/>
          <w:szCs w:val="21"/>
        </w:rPr>
      </w:pPr>
      <w:r>
        <w:rPr>
          <w:rFonts w:cs="Courier New"/>
          <w:kern w:val="2"/>
          <w:sz w:val="21"/>
          <w:szCs w:val="21"/>
        </w:rPr>
        <w:t>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pStyle w:val="5"/>
        <w:ind w:firstLine="482"/>
        <w:rPr>
          <w:rFonts w:ascii="宋体"/>
        </w:rPr>
      </w:pPr>
    </w:p>
    <w:p>
      <w:pPr>
        <w:rPr>
          <w:rFonts w:ascii="宋体"/>
        </w:rPr>
      </w:pPr>
    </w:p>
    <w:p>
      <w:pPr>
        <w:pStyle w:val="5"/>
        <w:ind w:firstLine="482"/>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pPr>
        <w:topLinePunct/>
        <w:ind w:firstLine="640"/>
        <w:jc w:val="center"/>
        <w:rPr>
          <w:rFonts w:ascii="宋体" w:cs="Arial"/>
          <w:b/>
          <w:sz w:val="32"/>
        </w:rPr>
      </w:pPr>
    </w:p>
    <w:p>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pPr>
        <w:topLinePunct/>
        <w:spacing w:line="560" w:lineRule="exact"/>
        <w:ind w:firstLine="643"/>
        <w:rPr>
          <w:rFonts w:ascii="宋体" w:cs="Arial"/>
          <w:sz w:val="32"/>
          <w:szCs w:val="32"/>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pPr>
        <w:adjustRightInd w:val="0"/>
        <w:snapToGrid w:val="0"/>
        <w:spacing w:line="400" w:lineRule="exact"/>
        <w:ind w:firstLine="422" w:firstLineChars="200"/>
        <w:rPr>
          <w:rFonts w:ascii="宋体" w:cs="Arial"/>
          <w:b/>
          <w:bCs/>
          <w:szCs w:val="21"/>
        </w:rPr>
      </w:pPr>
    </w:p>
    <w:p>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pPr>
        <w:spacing w:line="360" w:lineRule="auto"/>
        <w:ind w:firstLine="420" w:firstLineChars="200"/>
        <w:jc w:val="left"/>
      </w:pPr>
      <w:r>
        <w:rPr>
          <w:rFonts w:cs="Arial"/>
        </w:rPr>
        <w:br w:type="page"/>
      </w:r>
    </w:p>
    <w:p>
      <w:pPr>
        <w:pStyle w:val="3"/>
        <w:ind w:firstLine="640"/>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rPr>
      </w:pPr>
      <w:bookmarkStart w:id="590" w:name="_Toc82338234"/>
      <w:bookmarkStart w:id="591" w:name="_Toc82873317"/>
      <w:bookmarkStart w:id="592" w:name="_Toc211745566"/>
      <w:r>
        <w:rPr>
          <w:rFonts w:hint="eastAsia" w:ascii="Arial" w:hAnsi="Arial" w:cs="Arial"/>
        </w:rPr>
        <w:t>（未提供格式的由供应商自拟）</w:t>
      </w:r>
    </w:p>
    <w:p>
      <w:pPr>
        <w:autoSpaceDE w:val="0"/>
        <w:autoSpaceDN w:val="0"/>
        <w:adjustRightInd w:val="0"/>
        <w:snapToGrid w:val="0"/>
        <w:spacing w:line="360" w:lineRule="auto"/>
        <w:ind w:firstLine="562"/>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pPr>
        <w:pStyle w:val="21"/>
        <w:adjustRightInd w:val="0"/>
        <w:snapToGrid w:val="0"/>
        <w:spacing w:after="0" w:line="360" w:lineRule="auto"/>
        <w:rPr>
          <w:szCs w:val="21"/>
        </w:rPr>
      </w:pPr>
      <w:r>
        <w:rPr>
          <w:rFonts w:hint="eastAsia"/>
          <w:szCs w:val="21"/>
        </w:rPr>
        <w:t>杭州广厦建筑咨询有限公司</w:t>
      </w:r>
      <w:r>
        <w:rPr>
          <w:szCs w:val="21"/>
        </w:rPr>
        <w:t>：</w:t>
      </w:r>
    </w:p>
    <w:p>
      <w:pPr>
        <w:pStyle w:val="21"/>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pPr>
        <w:pStyle w:val="21"/>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pPr>
        <w:pStyle w:val="21"/>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pPr>
        <w:pStyle w:val="21"/>
        <w:adjustRightInd w:val="0"/>
        <w:snapToGrid w:val="0"/>
        <w:spacing w:after="0" w:line="360" w:lineRule="auto"/>
        <w:ind w:left="600"/>
        <w:rPr>
          <w:szCs w:val="21"/>
        </w:rPr>
      </w:pPr>
      <w:r>
        <w:rPr>
          <w:szCs w:val="21"/>
        </w:rPr>
        <w:t>D. 其他可能影响采购公正的利害关系（如有，请如实说明）。</w:t>
      </w:r>
    </w:p>
    <w:p>
      <w:pPr>
        <w:pStyle w:val="21"/>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pPr>
        <w:pStyle w:val="461"/>
        <w:numPr>
          <w:ilvl w:val="0"/>
          <w:numId w:val="7"/>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pPr>
        <w:pStyle w:val="21"/>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pPr>
        <w:pStyle w:val="21"/>
        <w:adjustRightInd w:val="0"/>
        <w:snapToGrid w:val="0"/>
        <w:spacing w:after="0" w:line="360" w:lineRule="auto"/>
        <w:ind w:left="574"/>
        <w:rPr>
          <w:szCs w:val="21"/>
        </w:rPr>
      </w:pPr>
      <w:r>
        <w:rPr>
          <w:szCs w:val="21"/>
        </w:rPr>
        <w:t>三、现已清楚知道并 严格遵守政府采购法律法规和现场纪律。</w:t>
      </w:r>
    </w:p>
    <w:p>
      <w:pPr>
        <w:pStyle w:val="21"/>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pPr>
        <w:pStyle w:val="21"/>
        <w:adjustRightInd w:val="0"/>
        <w:snapToGrid w:val="0"/>
        <w:spacing w:after="0" w:line="360" w:lineRule="auto"/>
        <w:ind w:right="1003"/>
        <w:rPr>
          <w:szCs w:val="21"/>
        </w:rPr>
      </w:pPr>
    </w:p>
    <w:p>
      <w:pPr>
        <w:pStyle w:val="21"/>
        <w:adjustRightInd w:val="0"/>
        <w:snapToGrid w:val="0"/>
        <w:spacing w:after="0" w:line="360" w:lineRule="auto"/>
        <w:ind w:right="1003" w:firstLine="4200" w:firstLineChars="2000"/>
        <w:rPr>
          <w:szCs w:val="21"/>
        </w:rPr>
      </w:pPr>
      <w:r>
        <w:rPr>
          <w:szCs w:val="21"/>
        </w:rPr>
        <w:t xml:space="preserve">（供应商代表签名）： </w:t>
      </w:r>
    </w:p>
    <w:p>
      <w:pPr>
        <w:pStyle w:val="21"/>
        <w:adjustRightInd w:val="0"/>
        <w:snapToGrid w:val="0"/>
        <w:spacing w:after="0" w:line="360" w:lineRule="auto"/>
        <w:ind w:right="1003"/>
        <w:rPr>
          <w:szCs w:val="21"/>
        </w:rPr>
      </w:pPr>
    </w:p>
    <w:p>
      <w:pPr>
        <w:jc w:val="right"/>
      </w:pPr>
      <w:r>
        <w:t>20</w:t>
      </w:r>
      <w:r>
        <w:rPr>
          <w:rFonts w:hint="eastAsia"/>
        </w:rPr>
        <w:t>24</w:t>
      </w:r>
      <w:r>
        <w:t>年</w:t>
      </w:r>
      <w:r>
        <w:rPr>
          <w:rFonts w:hint="eastAsia"/>
        </w:rPr>
        <w:t xml:space="preserve">  </w:t>
      </w:r>
      <w:r>
        <w:t>月</w:t>
      </w:r>
      <w:r>
        <w:rPr>
          <w:rFonts w:hint="eastAsia"/>
        </w:rPr>
        <w:t xml:space="preserve">  </w:t>
      </w:r>
      <w:r>
        <w:t>日</w:t>
      </w:r>
    </w:p>
    <w:p/>
    <w:p>
      <w:pPr>
        <w:spacing w:line="360" w:lineRule="auto"/>
        <w:jc w:val="center"/>
        <w:rPr>
          <w:rFonts w:ascii="Arial" w:hAnsi="Arial" w:cs="Arial"/>
        </w:rPr>
      </w:pPr>
      <w:r>
        <w:rPr>
          <w:rFonts w:hint="eastAsia"/>
          <w:b/>
          <w:bCs/>
        </w:rPr>
        <w:t>特别说明：《政府采购活动现场确认声明书》需按磋商须知要求提交。</w:t>
      </w:r>
    </w:p>
    <w:p>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593" w:name="_Toc422431990"/>
      <w:bookmarkStart w:id="594" w:name="_Toc345575534"/>
      <w:r>
        <w:rPr>
          <w:rFonts w:hint="eastAsia" w:ascii="Arial" w:hAnsi="Arial" w:cs="Arial"/>
          <w:kern w:val="0"/>
          <w:sz w:val="28"/>
        </w:rPr>
        <w:t>一、报价文件</w:t>
      </w:r>
      <w:bookmarkEnd w:id="593"/>
      <w:bookmarkEnd w:id="594"/>
      <w:r>
        <w:rPr>
          <w:rFonts w:hint="eastAsia" w:ascii="Arial" w:hAnsi="Arial" w:cs="Arial"/>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ind w:firstLine="880"/>
        <w:jc w:val="left"/>
        <w:rPr>
          <w:rFonts w:ascii="Arial" w:hAnsi="Arial" w:cs="Arial"/>
          <w:b/>
          <w:bCs/>
          <w:kern w:val="0"/>
          <w:sz w:val="44"/>
          <w:szCs w:val="4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pPr>
        <w:autoSpaceDE w:val="0"/>
        <w:autoSpaceDN w:val="0"/>
        <w:adjustRightInd w:val="0"/>
        <w:snapToGrid w:val="0"/>
        <w:spacing w:line="360" w:lineRule="auto"/>
        <w:ind w:firstLine="321"/>
        <w:jc w:val="left"/>
        <w:rPr>
          <w:rFonts w:ascii="Arial" w:hAnsi="Arial" w:cs="Arial"/>
          <w:kern w:val="0"/>
          <w:sz w:val="16"/>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spacing w:line="360" w:lineRule="auto"/>
        <w:jc w:val="center"/>
        <w:rPr>
          <w:rFonts w:ascii="Arial" w:hAnsi="Arial" w:cs="Arial"/>
        </w:rPr>
      </w:pPr>
    </w:p>
    <w:p>
      <w:pPr>
        <w:spacing w:line="360" w:lineRule="auto"/>
        <w:jc w:val="center"/>
        <w:rPr>
          <w:rFonts w:ascii="Arial" w:hAnsi="Arial" w:cs="Arial"/>
        </w:rPr>
      </w:pPr>
    </w:p>
    <w:p>
      <w:pPr>
        <w:spacing w:line="360" w:lineRule="auto"/>
        <w:jc w:val="center"/>
        <w:rPr>
          <w:rFonts w:ascii="Arial" w:hAnsi="Arial" w:cs="Arial"/>
        </w:rPr>
      </w:pPr>
    </w:p>
    <w:p>
      <w:pPr>
        <w:keepNext/>
        <w:keepLines/>
        <w:spacing w:line="360" w:lineRule="auto"/>
        <w:ind w:firstLine="422" w:firstLineChars="200"/>
        <w:outlineLvl w:val="1"/>
        <w:rPr>
          <w:rFonts w:ascii="Arial" w:hAnsi="Arial" w:cs="Arial"/>
          <w:b/>
          <w:bCs/>
          <w:szCs w:val="32"/>
        </w:rPr>
      </w:pPr>
      <w:bookmarkStart w:id="595" w:name="_Toc396297233"/>
      <w:bookmarkStart w:id="596" w:name="_Toc345575538"/>
      <w:bookmarkStart w:id="597" w:name="_Toc336683578"/>
      <w:r>
        <w:rPr>
          <w:rFonts w:hint="eastAsia" w:ascii="Arial" w:hAnsi="Arial" w:cs="Arial"/>
          <w:b/>
          <w:bCs/>
          <w:szCs w:val="32"/>
        </w:rPr>
        <w:t>一、报价函格式</w:t>
      </w:r>
      <w:bookmarkEnd w:id="595"/>
      <w:bookmarkEnd w:id="596"/>
      <w:bookmarkEnd w:id="597"/>
      <w:r>
        <w:rPr>
          <w:rFonts w:ascii="Arial" w:hAnsi="Arial" w:cs="Arial"/>
          <w:b/>
          <w:bCs/>
          <w:szCs w:val="32"/>
        </w:rPr>
        <w:t xml:space="preserve"> </w:t>
      </w:r>
    </w:p>
    <w:p>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pPr>
        <w:adjustRightInd w:val="0"/>
        <w:snapToGrid w:val="0"/>
        <w:spacing w:line="360" w:lineRule="auto"/>
        <w:ind w:firstLine="420" w:firstLineChars="200"/>
        <w:rPr>
          <w:rFonts w:ascii="Arial" w:hAnsi="Arial" w:cs="Arial"/>
          <w:szCs w:val="21"/>
        </w:rPr>
      </w:pPr>
    </w:p>
    <w:p>
      <w:pPr>
        <w:pStyle w:val="4"/>
        <w:ind w:firstLine="422"/>
      </w:pPr>
    </w:p>
    <w:p>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pPr>
        <w:adjustRightInd w:val="0"/>
        <w:snapToGrid w:val="0"/>
        <w:spacing w:line="360" w:lineRule="auto"/>
        <w:ind w:firstLine="422"/>
        <w:rPr>
          <w:rFonts w:ascii="Arial" w:hAnsi="Arial" w:cs="Arial"/>
          <w:szCs w:val="20"/>
        </w:rPr>
      </w:pPr>
      <w:r>
        <w:rPr>
          <w:rFonts w:hint="eastAsia" w:ascii="Arial" w:hAnsi="宋体" w:cs="Arial"/>
          <w:szCs w:val="20"/>
        </w:rPr>
        <w:t>日期：</w:t>
      </w:r>
    </w:p>
    <w:p>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pPr>
        <w:adjustRightInd w:val="0"/>
        <w:snapToGrid w:val="0"/>
        <w:spacing w:line="360" w:lineRule="auto"/>
        <w:ind w:firstLine="422"/>
        <w:rPr>
          <w:rFonts w:ascii="Arial" w:hAnsi="Arial" w:cs="Arial"/>
          <w:szCs w:val="20"/>
        </w:rPr>
      </w:pPr>
      <w:r>
        <w:rPr>
          <w:rFonts w:hint="eastAsia" w:ascii="Arial" w:hAnsi="宋体" w:cs="Arial"/>
          <w:szCs w:val="20"/>
        </w:rPr>
        <w:t>户名：</w:t>
      </w:r>
    </w:p>
    <w:p>
      <w:pPr>
        <w:adjustRightInd w:val="0"/>
        <w:snapToGrid w:val="0"/>
        <w:spacing w:line="360" w:lineRule="auto"/>
        <w:ind w:firstLine="422"/>
        <w:rPr>
          <w:rFonts w:ascii="Arial" w:hAnsi="Arial" w:cs="Arial"/>
          <w:szCs w:val="20"/>
        </w:rPr>
      </w:pPr>
      <w:r>
        <w:rPr>
          <w:rFonts w:hint="eastAsia" w:ascii="Arial" w:hAnsi="宋体" w:cs="Arial"/>
          <w:szCs w:val="20"/>
        </w:rPr>
        <w:t>开户银行：</w:t>
      </w:r>
    </w:p>
    <w:p>
      <w:pPr>
        <w:adjustRightInd w:val="0"/>
        <w:snapToGrid w:val="0"/>
        <w:spacing w:line="360" w:lineRule="auto"/>
        <w:ind w:firstLine="422"/>
        <w:rPr>
          <w:rFonts w:ascii="Arial" w:hAnsi="Arial" w:cs="Arial"/>
          <w:szCs w:val="20"/>
        </w:rPr>
      </w:pPr>
      <w:r>
        <w:rPr>
          <w:rFonts w:hint="eastAsia" w:ascii="Arial" w:hAnsi="宋体" w:cs="Arial"/>
          <w:szCs w:val="20"/>
        </w:rPr>
        <w:t>账号：</w:t>
      </w:r>
    </w:p>
    <w:p>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598" w:name="_Toc336683579"/>
      <w:bookmarkStart w:id="599" w:name="_Toc345575539"/>
      <w:bookmarkStart w:id="600" w:name="_Toc396297234"/>
      <w:r>
        <w:rPr>
          <w:rFonts w:hint="eastAsia" w:ascii="Arial" w:hAnsi="Arial" w:cs="Arial"/>
          <w:b/>
          <w:bCs/>
          <w:szCs w:val="32"/>
        </w:rPr>
        <w:t>二、初次报价一览表格式</w:t>
      </w:r>
      <w:bookmarkEnd w:id="598"/>
      <w:bookmarkEnd w:id="599"/>
      <w:bookmarkEnd w:id="600"/>
    </w:p>
    <w:p>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984"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投标报价（元）</w:t>
            </w:r>
          </w:p>
        </w:tc>
        <w:tc>
          <w:tcPr>
            <w:tcW w:w="1701"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815"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项目经理</w:t>
            </w:r>
          </w:p>
        </w:tc>
        <w:tc>
          <w:tcPr>
            <w:tcW w:w="1445"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7"/>
              <w:adjustRightInd w:val="0"/>
              <w:snapToGrid w:val="0"/>
              <w:spacing w:line="440" w:lineRule="exact"/>
              <w:ind w:firstLine="482"/>
              <w:jc w:val="center"/>
              <w:rPr>
                <w:rFonts w:hAnsi="宋体" w:cs="Arial"/>
                <w:sz w:val="24"/>
              </w:rPr>
            </w:pPr>
          </w:p>
        </w:tc>
        <w:tc>
          <w:tcPr>
            <w:tcW w:w="1984" w:type="dxa"/>
            <w:vAlign w:val="center"/>
          </w:tcPr>
          <w:p>
            <w:pPr>
              <w:pStyle w:val="7"/>
              <w:adjustRightInd w:val="0"/>
              <w:snapToGrid w:val="0"/>
              <w:spacing w:line="440" w:lineRule="exact"/>
              <w:ind w:firstLine="482"/>
              <w:jc w:val="center"/>
              <w:rPr>
                <w:rFonts w:hAnsi="宋体" w:cs="Arial"/>
                <w:sz w:val="24"/>
              </w:rPr>
            </w:pPr>
          </w:p>
        </w:tc>
        <w:tc>
          <w:tcPr>
            <w:tcW w:w="1701" w:type="dxa"/>
            <w:vAlign w:val="center"/>
          </w:tcPr>
          <w:p>
            <w:pPr>
              <w:pStyle w:val="7"/>
              <w:adjustRightInd w:val="0"/>
              <w:snapToGrid w:val="0"/>
              <w:spacing w:line="440" w:lineRule="exact"/>
              <w:ind w:firstLine="482"/>
              <w:jc w:val="center"/>
              <w:rPr>
                <w:rFonts w:hAnsi="宋体" w:cs="Arial"/>
                <w:sz w:val="24"/>
              </w:rPr>
            </w:pPr>
          </w:p>
        </w:tc>
        <w:tc>
          <w:tcPr>
            <w:tcW w:w="1815" w:type="dxa"/>
            <w:vAlign w:val="center"/>
          </w:tcPr>
          <w:p>
            <w:pPr>
              <w:pStyle w:val="7"/>
              <w:adjustRightInd w:val="0"/>
              <w:snapToGrid w:val="0"/>
              <w:spacing w:line="440" w:lineRule="exact"/>
              <w:ind w:firstLine="482"/>
              <w:jc w:val="center"/>
              <w:rPr>
                <w:rFonts w:hAnsi="宋体" w:cs="Arial"/>
                <w:sz w:val="24"/>
              </w:rPr>
            </w:pPr>
          </w:p>
        </w:tc>
        <w:tc>
          <w:tcPr>
            <w:tcW w:w="1445" w:type="dxa"/>
            <w:vAlign w:val="center"/>
          </w:tcPr>
          <w:p>
            <w:pPr>
              <w:pStyle w:val="7"/>
              <w:adjustRightInd w:val="0"/>
              <w:snapToGrid w:val="0"/>
              <w:spacing w:line="440" w:lineRule="exact"/>
              <w:ind w:firstLine="482"/>
              <w:jc w:val="center"/>
              <w:rPr>
                <w:rFonts w:hAnsi="宋体" w:cs="Arial"/>
                <w:sz w:val="24"/>
              </w:rPr>
            </w:pPr>
          </w:p>
        </w:tc>
      </w:tr>
    </w:tbl>
    <w:p>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pPr>
        <w:adjustRightInd w:val="0"/>
        <w:snapToGrid w:val="0"/>
        <w:spacing w:line="360" w:lineRule="auto"/>
        <w:ind w:firstLine="420" w:firstLineChars="200"/>
        <w:rPr>
          <w:rFonts w:ascii="Arial" w:hAnsi="Arial"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日期：</w:t>
      </w:r>
      <w:bookmarkStart w:id="601" w:name="_Toc336683580"/>
      <w:bookmarkStart w:id="602" w:name="_Toc345575540"/>
      <w:bookmarkStart w:id="603" w:name="_Toc396297235"/>
    </w:p>
    <w:p>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01"/>
    <w:bookmarkEnd w:id="602"/>
    <w:bookmarkEnd w:id="603"/>
    <w:p>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rPr>
            </w:pPr>
            <w:bookmarkStart w:id="604" w:name="_Toc18251"/>
            <w:bookmarkStart w:id="605" w:name="_Toc37774582"/>
            <w:bookmarkStart w:id="606" w:name="_Toc9328"/>
            <w:bookmarkStart w:id="607" w:name="_Toc469473461"/>
            <w:bookmarkStart w:id="608" w:name="_Toc37774550"/>
            <w:bookmarkStart w:id="609" w:name="_Toc336683576"/>
            <w:bookmarkStart w:id="610" w:name="_Toc345575535"/>
            <w:bookmarkStart w:id="611" w:name="_Toc396297236"/>
            <w:r>
              <w:rPr>
                <w:rFonts w:hint="eastAsia" w:cs="Arial"/>
              </w:rPr>
              <w:t>已标价工程量清单</w:t>
            </w:r>
            <w:bookmarkEnd w:id="604"/>
            <w:bookmarkEnd w:id="605"/>
            <w:bookmarkEnd w:id="606"/>
            <w:bookmarkEnd w:id="607"/>
            <w:bookmarkEnd w:id="608"/>
          </w:p>
          <w:p>
            <w:pPr>
              <w:pStyle w:val="4"/>
              <w:ind w:firstLine="422"/>
              <w:rPr>
                <w:rFonts w:cs="Arial"/>
              </w:rPr>
            </w:pPr>
          </w:p>
          <w:p>
            <w:pPr>
              <w:pStyle w:val="4"/>
              <w:ind w:firstLine="422"/>
              <w:jc w:val="center"/>
              <w:rPr>
                <w:rFonts w:ascii="Calibri" w:hAnsi="Calibri" w:cs="Arial"/>
                <w:sz w:val="36"/>
                <w:szCs w:val="36"/>
              </w:rPr>
            </w:pPr>
            <w:bookmarkStart w:id="612" w:name="_Toc37774551"/>
            <w:bookmarkStart w:id="613" w:name="_Toc469473462"/>
            <w:bookmarkStart w:id="614" w:name="_Toc37774583"/>
            <w:bookmarkStart w:id="615" w:name="_Toc8476"/>
            <w:bookmarkStart w:id="616" w:name="_Toc6403"/>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2"/>
              <w:jc w:val="center"/>
              <w:rPr>
                <w:rFonts w:ascii="Calibri" w:hAnsi="Calibri" w:cs="Arial"/>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2"/>
              <w:jc w:val="center"/>
              <w:rPr>
                <w:rFonts w:ascii="Calibri" w:hAnsi="Calibri" w:cs="Arial"/>
                <w:kern w:val="0"/>
                <w:sz w:val="28"/>
                <w:szCs w:val="28"/>
              </w:rPr>
            </w:pPr>
          </w:p>
        </w:tc>
      </w:tr>
      <w:tr>
        <w:trPr>
          <w:trHeight w:val="576"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ascii="Calibri" w:hAnsi="Calibri" w:cs="Arial"/>
                <w:kern w:val="0"/>
                <w:sz w:val="24"/>
              </w:rPr>
              <w:t xml:space="preserve">             </w:t>
            </w:r>
          </w:p>
          <w:p>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pPr>
              <w:widowControl/>
              <w:ind w:firstLine="482"/>
              <w:jc w:val="right"/>
              <w:rPr>
                <w:rFonts w:ascii="Calibri" w:hAnsi="Calibri" w:cs="Arial"/>
                <w:kern w:val="0"/>
                <w:sz w:val="24"/>
              </w:rPr>
            </w:pPr>
          </w:p>
        </w:tc>
      </w:tr>
    </w:tbl>
    <w:p>
      <w:pPr>
        <w:widowControl/>
        <w:tabs>
          <w:tab w:val="center" w:pos="4755"/>
          <w:tab w:val="right" w:pos="9070"/>
        </w:tabs>
        <w:spacing w:before="100" w:beforeAutospacing="1" w:after="100" w:afterAutospacing="1" w:line="300" w:lineRule="exact"/>
        <w:ind w:firstLine="640"/>
        <w:rPr>
          <w:rFonts w:hAnsi="宋体"/>
          <w:b/>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ind w:firstLine="880"/>
              <w:rPr>
                <w:rFonts w:hAnsi="宋体"/>
                <w:b/>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pPr>
        <w:pStyle w:val="6"/>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pPr>
        <w:autoSpaceDN w:val="0"/>
        <w:ind w:firstLine="482"/>
        <w:rPr>
          <w:rFonts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6300"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内容</w:t>
            </w:r>
          </w:p>
        </w:tc>
        <w:tc>
          <w:tcPr>
            <w:tcW w:w="1978"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单位工程费合计</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（单位工程1，如1号楼）</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（单位工程2）</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p>
        </w:tc>
        <w:tc>
          <w:tcPr>
            <w:tcW w:w="6300" w:type="dxa"/>
            <w:noWrap/>
            <w:vAlign w:val="center"/>
          </w:tcPr>
          <w:p>
            <w:pPr>
              <w:tabs>
                <w:tab w:val="left" w:pos="3780"/>
              </w:tabs>
              <w:autoSpaceDN w:val="0"/>
              <w:ind w:firstLine="482"/>
              <w:rPr>
                <w:rFonts w:ascii="仿宋" w:hAnsi="仿宋" w:eastAsia="仿宋" w:cs="仿宋"/>
                <w:sz w:val="24"/>
              </w:rPr>
            </w:pP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p>
        </w:tc>
        <w:tc>
          <w:tcPr>
            <w:tcW w:w="6300" w:type="dxa"/>
            <w:noWrap/>
            <w:vAlign w:val="center"/>
          </w:tcPr>
          <w:p>
            <w:pPr>
              <w:tabs>
                <w:tab w:val="left" w:pos="3780"/>
              </w:tabs>
              <w:autoSpaceDN w:val="0"/>
              <w:ind w:firstLine="482"/>
              <w:rPr>
                <w:rFonts w:ascii="仿宋" w:hAnsi="仿宋" w:eastAsia="仿宋" w:cs="仿宋"/>
                <w:sz w:val="24"/>
              </w:rPr>
            </w:pP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组织措施项目清单</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技术措施项目清单</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整体其他项目清单</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（三）</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整体措施项目规费</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（四）</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税金 {[（一）+（二）+（三）]*费率}</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总报价 [一 + 二 ]</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pPr>
              <w:autoSpaceDN w:val="0"/>
              <w:ind w:firstLine="482"/>
              <w:rPr>
                <w:rFonts w:ascii="仿宋" w:hAnsi="仿宋" w:eastAsia="仿宋" w:cs="仿宋"/>
                <w:sz w:val="24"/>
              </w:rPr>
            </w:pPr>
            <w:r>
              <w:rPr>
                <w:rFonts w:hint="eastAsia" w:ascii="仿宋" w:hAnsi="仿宋" w:eastAsia="仿宋" w:cs="仿宋"/>
                <w:sz w:val="24"/>
              </w:rPr>
              <w:t>总报价（大写）：</w:t>
            </w:r>
          </w:p>
        </w:tc>
      </w:tr>
    </w:tbl>
    <w:p>
      <w:pPr>
        <w:autoSpaceDN w:val="0"/>
        <w:snapToGrid w:val="0"/>
        <w:spacing w:line="288" w:lineRule="auto"/>
        <w:ind w:firstLine="482"/>
        <w:rPr>
          <w:rFonts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pPr>
        <w:autoSpaceDN w:val="0"/>
        <w:snapToGrid w:val="0"/>
        <w:spacing w:line="288" w:lineRule="auto"/>
        <w:ind w:firstLine="482"/>
        <w:rPr>
          <w:rFonts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pPr>
        <w:autoSpaceDN w:val="0"/>
        <w:snapToGrid w:val="0"/>
        <w:spacing w:line="288" w:lineRule="auto"/>
        <w:ind w:firstLine="482"/>
        <w:rPr>
          <w:rFonts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pPr>
        <w:autoSpaceDN w:val="0"/>
        <w:snapToGrid w:val="0"/>
        <w:spacing w:line="288" w:lineRule="auto"/>
        <w:ind w:firstLine="482"/>
        <w:rPr>
          <w:rFonts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pPr>
        <w:autoSpaceDN w:val="0"/>
        <w:snapToGrid w:val="0"/>
        <w:spacing w:line="288" w:lineRule="auto"/>
        <w:ind w:firstLine="482"/>
        <w:rPr>
          <w:rFonts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pPr>
        <w:autoSpaceDN w:val="0"/>
        <w:snapToGrid w:val="0"/>
        <w:spacing w:line="360" w:lineRule="auto"/>
        <w:ind w:firstLine="482"/>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pPr>
        <w:autoSpaceDN w:val="0"/>
        <w:snapToGrid w:val="0"/>
        <w:spacing w:line="360" w:lineRule="auto"/>
        <w:ind w:firstLine="482"/>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pPr>
        <w:autoSpaceDN w:val="0"/>
        <w:ind w:firstLine="482"/>
        <w:rPr>
          <w:rFonts w:ascii="仿宋" w:hAnsi="仿宋" w:eastAsia="仿宋" w:cs="仿宋"/>
          <w:sz w:val="24"/>
        </w:rPr>
      </w:pPr>
      <w:r>
        <w:rPr>
          <w:rFonts w:hint="eastAsia" w:ascii="仿宋" w:hAnsi="仿宋" w:eastAsia="仿宋" w:cs="仿宋"/>
          <w:sz w:val="24"/>
        </w:rPr>
        <w:t>项目名称：</w:t>
      </w:r>
    </w:p>
    <w:p>
      <w:pPr>
        <w:autoSpaceDN w:val="0"/>
        <w:ind w:firstLine="482"/>
        <w:rPr>
          <w:rFonts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3601"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内     容</w:t>
            </w:r>
          </w:p>
        </w:tc>
        <w:tc>
          <w:tcPr>
            <w:tcW w:w="1441"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报价合计</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1950" w:type="dxa"/>
            <w:gridSpan w:val="2"/>
            <w:vAlign w:val="center"/>
          </w:tcPr>
          <w:p>
            <w:pPr>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（清单号）</w:t>
            </w: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3601"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41" w:type="dxa"/>
            <w:vMerge w:val="continue"/>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(专业工程1)</w:t>
            </w: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一</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分部分项工程量清单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3601" w:type="dxa"/>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措施项目清单（1+2）</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1</w:t>
            </w:r>
          </w:p>
        </w:tc>
        <w:tc>
          <w:tcPr>
            <w:tcW w:w="3601" w:type="dxa"/>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组织措施项目清单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2</w:t>
            </w:r>
          </w:p>
        </w:tc>
        <w:tc>
          <w:tcPr>
            <w:tcW w:w="3601" w:type="dxa"/>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技术措施项目清单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三</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其他项目清单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3699" w:type="dxa"/>
            <w:gridSpan w:val="3"/>
            <w:vAlign w:val="center"/>
          </w:tcPr>
          <w:p>
            <w:pPr>
              <w:widowControl/>
              <w:tabs>
                <w:tab w:val="center" w:pos="4755"/>
                <w:tab w:val="right" w:pos="9070"/>
              </w:tabs>
              <w:autoSpaceDN w:val="0"/>
              <w:ind w:firstLine="482"/>
              <w:jc w:val="center"/>
              <w:rPr>
                <w:rFonts w:ascii="仿宋" w:hAnsi="仿宋" w:eastAsia="仿宋" w:cs="仿宋"/>
                <w:sz w:val="24"/>
              </w:rPr>
            </w:pPr>
            <w:r>
              <w:rPr>
                <w:rFonts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四</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规费</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12"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787"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五</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税金[（一+二+三+四）*费率]</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3699" w:type="dxa"/>
            <w:gridSpan w:val="3"/>
            <w:vMerge w:val="restart"/>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六</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总报价（一+二+三+四+五）</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3699" w:type="dxa"/>
            <w:gridSpan w:val="3"/>
            <w:vMerge w:val="continue"/>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总报价(大写):</w:t>
            </w:r>
          </w:p>
        </w:tc>
      </w:tr>
    </w:tbl>
    <w:p>
      <w:pPr>
        <w:autoSpaceDN w:val="0"/>
        <w:ind w:firstLine="482"/>
        <w:rPr>
          <w:rFonts w:ascii="仿宋" w:hAnsi="仿宋" w:eastAsia="仿宋" w:cs="仿宋"/>
          <w:sz w:val="24"/>
        </w:rPr>
      </w:pPr>
      <w:r>
        <w:rPr>
          <w:rFonts w:hint="eastAsia" w:ascii="仿宋" w:hAnsi="仿宋" w:eastAsia="仿宋" w:cs="仿宋"/>
          <w:sz w:val="24"/>
        </w:rPr>
        <w:t>注:本表适用于：</w:t>
      </w:r>
    </w:p>
    <w:p>
      <w:pPr>
        <w:autoSpaceDN w:val="0"/>
        <w:ind w:firstLine="482"/>
        <w:rPr>
          <w:rFonts w:ascii="仿宋" w:hAnsi="仿宋" w:eastAsia="仿宋" w:cs="仿宋"/>
          <w:sz w:val="24"/>
        </w:rPr>
      </w:pPr>
      <w:r>
        <w:rPr>
          <w:rFonts w:hint="eastAsia" w:ascii="仿宋" w:hAnsi="仿宋" w:eastAsia="仿宋" w:cs="仿宋"/>
          <w:sz w:val="24"/>
        </w:rPr>
        <w:t>（1）只有1个专业工程分部分项工程量清单的单位工程发包项目的报价汇总；</w:t>
      </w:r>
    </w:p>
    <w:p>
      <w:pPr>
        <w:autoSpaceDN w:val="0"/>
        <w:ind w:firstLine="482"/>
        <w:rPr>
          <w:rFonts w:ascii="仿宋" w:hAnsi="仿宋" w:eastAsia="仿宋" w:cs="仿宋"/>
          <w:sz w:val="24"/>
        </w:rPr>
      </w:pPr>
      <w:r>
        <w:rPr>
          <w:rFonts w:hint="eastAsia" w:ascii="仿宋" w:hAnsi="仿宋" w:eastAsia="仿宋" w:cs="仿宋"/>
          <w:sz w:val="24"/>
        </w:rPr>
        <w:t>（2）其余采购项目的单位工程报价汇总。</w:t>
      </w:r>
    </w:p>
    <w:p>
      <w:pPr>
        <w:autoSpaceDN w:val="0"/>
        <w:ind w:firstLine="482"/>
        <w:rPr>
          <w:rFonts w:ascii="仿宋" w:hAnsi="仿宋" w:eastAsia="仿宋" w:cs="仿宋"/>
          <w:sz w:val="24"/>
        </w:rPr>
      </w:pPr>
    </w:p>
    <w:p>
      <w:pPr>
        <w:autoSpaceDN w:val="0"/>
        <w:snapToGrid w:val="0"/>
        <w:spacing w:line="360" w:lineRule="auto"/>
        <w:ind w:firstLine="482"/>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pPr>
        <w:autoSpaceDN w:val="0"/>
        <w:snapToGrid w:val="0"/>
        <w:spacing w:line="360" w:lineRule="auto"/>
        <w:ind w:firstLine="482"/>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项目编码</w:t>
            </w:r>
          </w:p>
        </w:tc>
        <w:tc>
          <w:tcPr>
            <w:tcW w:w="145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项目名称</w:t>
            </w:r>
          </w:p>
        </w:tc>
        <w:tc>
          <w:tcPr>
            <w:tcW w:w="145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项目特征</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描述</w:t>
            </w:r>
          </w:p>
        </w:tc>
        <w:tc>
          <w:tcPr>
            <w:tcW w:w="145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计量单位</w:t>
            </w:r>
          </w:p>
        </w:tc>
        <w:tc>
          <w:tcPr>
            <w:tcW w:w="127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工程量</w:t>
            </w:r>
          </w:p>
        </w:tc>
        <w:tc>
          <w:tcPr>
            <w:tcW w:w="983"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综合单价</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834"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合价</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3684" w:type="dxa"/>
            <w:gridSpan w:val="3"/>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其中</w:t>
            </w:r>
          </w:p>
        </w:tc>
        <w:tc>
          <w:tcPr>
            <w:tcW w:w="1035"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5" w:type="dxa"/>
            <w:gridSpan w:val="2"/>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Merge w:val="continue"/>
          </w:tcPr>
          <w:p>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1450" w:type="dxa"/>
            <w:vMerge w:val="continue"/>
          </w:tcPr>
          <w:p>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1270"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Merge w:val="continue"/>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人工费</w:t>
            </w: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机械费</w:t>
            </w:r>
          </w:p>
        </w:tc>
        <w:tc>
          <w:tcPr>
            <w:tcW w:w="123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管理费</w:t>
            </w:r>
          </w:p>
        </w:tc>
        <w:tc>
          <w:tcPr>
            <w:tcW w:w="1035"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    计</w:t>
            </w: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bl>
    <w:p>
      <w:pPr>
        <w:autoSpaceDN w:val="0"/>
        <w:ind w:firstLine="482"/>
        <w:rPr>
          <w:rFonts w:ascii="仿宋" w:hAnsi="仿宋" w:eastAsia="仿宋" w:cs="仿宋"/>
          <w:sz w:val="24"/>
        </w:rPr>
      </w:pPr>
    </w:p>
    <w:p>
      <w:pPr>
        <w:autoSpaceDN w:val="0"/>
        <w:ind w:firstLine="482"/>
        <w:rPr>
          <w:rFonts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序号</w:t>
            </w:r>
          </w:p>
        </w:tc>
        <w:tc>
          <w:tcPr>
            <w:tcW w:w="3086"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项  目  名  称</w:t>
            </w:r>
          </w:p>
        </w:tc>
        <w:tc>
          <w:tcPr>
            <w:tcW w:w="1103"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单位</w:t>
            </w:r>
          </w:p>
        </w:tc>
        <w:tc>
          <w:tcPr>
            <w:tcW w:w="1103"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数量</w:t>
            </w:r>
          </w:p>
        </w:tc>
        <w:tc>
          <w:tcPr>
            <w:tcW w:w="1471"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金  额(元)</w:t>
            </w:r>
          </w:p>
        </w:tc>
        <w:tc>
          <w:tcPr>
            <w:tcW w:w="2020"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一</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二</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2</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3</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4</w:t>
            </w:r>
          </w:p>
        </w:tc>
        <w:tc>
          <w:tcPr>
            <w:tcW w:w="3086" w:type="dxa"/>
          </w:tcPr>
          <w:p>
            <w:pPr>
              <w:widowControl/>
              <w:tabs>
                <w:tab w:val="center" w:pos="4755"/>
                <w:tab w:val="right" w:pos="9070"/>
              </w:tabs>
              <w:autoSpaceDN w:val="0"/>
              <w:adjustRightInd w:val="0"/>
              <w:spacing w:before="100" w:beforeAutospacing="1" w:after="100" w:afterAutospacing="1"/>
              <w:ind w:firstLine="418"/>
              <w:jc w:val="center"/>
              <w:rPr>
                <w:rFonts w:ascii="仿宋" w:hAnsi="仿宋" w:eastAsia="仿宋" w:cs="仿宋"/>
                <w:spacing w:val="-16"/>
                <w:sz w:val="24"/>
              </w:rPr>
            </w:pP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安全文明施工措施项目</w:t>
            </w: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其他组织措施项目</w:t>
            </w: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提前竣工增加费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二次搬运费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冬雨季施工增加费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10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7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020"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提供分析清单（表1-3-A-1）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w:t>
            </w:r>
          </w:p>
        </w:tc>
        <w:tc>
          <w:tcPr>
            <w:tcW w:w="1471"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2020"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pPr>
        <w:autoSpaceDN w:val="0"/>
        <w:ind w:firstLine="442"/>
        <w:rPr>
          <w:rFonts w:hAnsi="仿宋" w:eastAsia="仿宋"/>
          <w:sz w:val="22"/>
          <w:szCs w:val="22"/>
        </w:rPr>
      </w:pPr>
    </w:p>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pPr>
        <w:widowControl/>
        <w:tabs>
          <w:tab w:val="center" w:pos="4755"/>
          <w:tab w:val="right" w:pos="9070"/>
        </w:tabs>
        <w:autoSpaceDN w:val="0"/>
        <w:ind w:firstLine="480" w:firstLineChars="200"/>
        <w:jc w:val="left"/>
        <w:rPr>
          <w:rFonts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pPr>
        <w:widowControl/>
        <w:tabs>
          <w:tab w:val="center" w:pos="4755"/>
          <w:tab w:val="right" w:pos="9070"/>
        </w:tabs>
        <w:autoSpaceDN w:val="0"/>
        <w:ind w:firstLine="480" w:firstLineChars="200"/>
        <w:jc w:val="left"/>
        <w:rPr>
          <w:rFonts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pPr>
        <w:autoSpaceDN w:val="0"/>
        <w:ind w:firstLine="482"/>
        <w:rPr>
          <w:rFonts w:ascii="仿宋" w:hAnsi="仿宋" w:eastAsia="仿宋" w:cs="仿宋"/>
          <w:sz w:val="24"/>
        </w:rPr>
      </w:pPr>
      <w:r>
        <w:rPr>
          <w:rFonts w:hint="eastAsia" w:ascii="仿宋" w:hAnsi="仿宋" w:eastAsia="仿宋" w:cs="仿宋"/>
          <w:sz w:val="24"/>
        </w:rPr>
        <w:t xml:space="preserve">项目名称:                                            </w:t>
      </w:r>
    </w:p>
    <w:p>
      <w:pPr>
        <w:autoSpaceDN w:val="0"/>
        <w:ind w:firstLine="482"/>
        <w:rPr>
          <w:rFonts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3156"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项  目  名  称</w:t>
            </w:r>
          </w:p>
        </w:tc>
        <w:tc>
          <w:tcPr>
            <w:tcW w:w="1068"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单位</w:t>
            </w:r>
          </w:p>
        </w:tc>
        <w:tc>
          <w:tcPr>
            <w:tcW w:w="92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数量</w:t>
            </w:r>
          </w:p>
        </w:tc>
        <w:tc>
          <w:tcPr>
            <w:tcW w:w="1806"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金  额(元)</w:t>
            </w:r>
          </w:p>
        </w:tc>
        <w:tc>
          <w:tcPr>
            <w:tcW w:w="183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2</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3</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4</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p>
          <w:p>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p>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p>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tc>
        <w:tc>
          <w:tcPr>
            <w:tcW w:w="3156" w:type="dxa"/>
          </w:tcPr>
          <w:p>
            <w:pPr>
              <w:widowControl/>
              <w:tabs>
                <w:tab w:val="center" w:pos="4755"/>
                <w:tab w:val="right" w:pos="9070"/>
              </w:tabs>
              <w:autoSpaceDN w:val="0"/>
              <w:adjustRightInd w:val="0"/>
              <w:spacing w:before="100" w:beforeAutospacing="1" w:after="100" w:afterAutospacing="1"/>
              <w:ind w:firstLine="418"/>
              <w:jc w:val="center"/>
              <w:rPr>
                <w:rFonts w:ascii="仿宋" w:hAnsi="仿宋" w:eastAsia="仿宋" w:cs="仿宋"/>
                <w:spacing w:val="-16"/>
                <w:sz w:val="24"/>
              </w:rPr>
            </w:pPr>
            <w:r>
              <w:rPr>
                <w:rFonts w:hint="eastAsia" w:ascii="仿宋" w:hAnsi="仿宋" w:eastAsia="仿宋" w:cs="仿宋"/>
                <w:spacing w:val="-16"/>
                <w:sz w:val="24"/>
              </w:rPr>
              <w:t>（2）</w:t>
            </w: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提前竣工增加费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二次搬运费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冬雨季施工增加费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行车、行人干扰增加费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p>
        </w:tc>
        <w:tc>
          <w:tcPr>
            <w:tcW w:w="1068"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2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806"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831"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w:t>
            </w:r>
          </w:p>
        </w:tc>
        <w:tc>
          <w:tcPr>
            <w:tcW w:w="1806"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831"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pPr>
        <w:widowControl/>
        <w:tabs>
          <w:tab w:val="center" w:pos="4755"/>
          <w:tab w:val="right" w:pos="9070"/>
        </w:tabs>
        <w:autoSpaceDN w:val="0"/>
        <w:ind w:firstLine="480" w:firstLineChars="200"/>
        <w:rPr>
          <w:rFonts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pPr>
        <w:widowControl/>
        <w:tabs>
          <w:tab w:val="center" w:pos="4755"/>
          <w:tab w:val="right" w:pos="9070"/>
        </w:tabs>
        <w:autoSpaceDN w:val="0"/>
        <w:ind w:firstLine="482"/>
        <w:rPr>
          <w:rFonts w:ascii="仿宋" w:hAnsi="仿宋" w:eastAsia="仿宋" w:cs="仿宋"/>
          <w:sz w:val="24"/>
        </w:rPr>
      </w:pPr>
    </w:p>
    <w:p>
      <w:pPr>
        <w:autoSpaceDN w:val="0"/>
        <w:ind w:firstLine="442"/>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pPr>
        <w:autoSpaceDN w:val="0"/>
        <w:ind w:firstLine="482"/>
        <w:rPr>
          <w:rFonts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440"/>
        <w:gridCol w:w="1260"/>
        <w:gridCol w:w="1260"/>
        <w:gridCol w:w="1236"/>
        <w:gridCol w:w="1026"/>
        <w:gridCol w:w="1260"/>
        <w:gridCol w:w="1260"/>
        <w:gridCol w:w="6"/>
        <w:gridCol w:w="921"/>
        <w:gridCol w:w="921"/>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pPr>
              <w:autoSpaceDN w:val="0"/>
              <w:ind w:firstLine="482"/>
              <w:rPr>
                <w:rFonts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pPr>
              <w:autoSpaceDN w:val="0"/>
              <w:ind w:firstLine="482"/>
              <w:rPr>
                <w:rFonts w:ascii="仿宋" w:hAnsi="仿宋" w:eastAsia="仿宋" w:cs="仿宋"/>
                <w:sz w:val="24"/>
              </w:rPr>
            </w:pPr>
            <w:r>
              <w:rPr>
                <w:rFonts w:hint="eastAsia" w:ascii="仿宋" w:hAnsi="仿宋" w:eastAsia="仿宋" w:cs="仿宋"/>
                <w:sz w:val="24"/>
              </w:rPr>
              <w:t>项目名称</w:t>
            </w:r>
          </w:p>
        </w:tc>
        <w:tc>
          <w:tcPr>
            <w:tcW w:w="1440" w:type="dxa"/>
            <w:vMerge w:val="restart"/>
            <w:noWrap/>
            <w:vAlign w:val="center"/>
          </w:tcPr>
          <w:p>
            <w:pPr>
              <w:autoSpaceDN w:val="0"/>
              <w:ind w:firstLine="482"/>
              <w:rPr>
                <w:rFonts w:ascii="仿宋" w:hAnsi="仿宋" w:eastAsia="仿宋" w:cs="仿宋"/>
                <w:sz w:val="24"/>
              </w:rPr>
            </w:pPr>
            <w:r>
              <w:rPr>
                <w:rFonts w:hint="eastAsia" w:ascii="仿宋" w:hAnsi="仿宋" w:eastAsia="仿宋" w:cs="仿宋"/>
                <w:sz w:val="24"/>
              </w:rPr>
              <w:t>项目特征</w:t>
            </w:r>
          </w:p>
          <w:p>
            <w:pPr>
              <w:autoSpaceDN w:val="0"/>
              <w:ind w:firstLine="482"/>
              <w:rPr>
                <w:rFonts w:ascii="仿宋" w:hAnsi="仿宋" w:eastAsia="仿宋" w:cs="仿宋"/>
                <w:sz w:val="24"/>
              </w:rPr>
            </w:pPr>
            <w:r>
              <w:rPr>
                <w:rFonts w:hint="eastAsia" w:ascii="仿宋" w:hAnsi="仿宋" w:eastAsia="仿宋" w:cs="仿宋"/>
                <w:sz w:val="24"/>
              </w:rPr>
              <w:t>描述</w:t>
            </w:r>
          </w:p>
        </w:tc>
        <w:tc>
          <w:tcPr>
            <w:tcW w:w="1260" w:type="dxa"/>
            <w:vMerge w:val="restart"/>
            <w:noWrap/>
            <w:vAlign w:val="center"/>
          </w:tcPr>
          <w:p>
            <w:pPr>
              <w:autoSpaceDN w:val="0"/>
              <w:ind w:firstLine="482"/>
              <w:rPr>
                <w:rFonts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pPr>
              <w:autoSpaceDN w:val="0"/>
              <w:ind w:firstLine="482"/>
              <w:rPr>
                <w:rFonts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pPr>
              <w:autoSpaceDN w:val="0"/>
              <w:ind w:firstLine="482"/>
              <w:rPr>
                <w:rFonts w:ascii="仿宋" w:hAnsi="仿宋" w:eastAsia="仿宋" w:cs="仿宋"/>
                <w:sz w:val="24"/>
              </w:rPr>
            </w:pPr>
            <w:r>
              <w:rPr>
                <w:rFonts w:hint="eastAsia" w:ascii="仿宋" w:hAnsi="仿宋" w:eastAsia="仿宋" w:cs="仿宋"/>
                <w:sz w:val="24"/>
              </w:rPr>
              <w:t>综合单价</w:t>
            </w:r>
          </w:p>
          <w:p>
            <w:pPr>
              <w:autoSpaceDN w:val="0"/>
              <w:ind w:firstLine="482"/>
              <w:rPr>
                <w:rFonts w:ascii="仿宋" w:hAnsi="仿宋" w:eastAsia="仿宋" w:cs="仿宋"/>
                <w:sz w:val="24"/>
              </w:rPr>
            </w:pPr>
            <w:r>
              <w:rPr>
                <w:rFonts w:hint="eastAsia" w:ascii="仿宋" w:hAnsi="仿宋" w:eastAsia="仿宋" w:cs="仿宋"/>
                <w:sz w:val="24"/>
              </w:rPr>
              <w:t>(元)</w:t>
            </w:r>
          </w:p>
        </w:tc>
        <w:tc>
          <w:tcPr>
            <w:tcW w:w="1026" w:type="dxa"/>
            <w:vMerge w:val="restart"/>
            <w:noWrap/>
            <w:vAlign w:val="center"/>
          </w:tcPr>
          <w:p>
            <w:pPr>
              <w:autoSpaceDN w:val="0"/>
              <w:ind w:firstLine="482"/>
              <w:rPr>
                <w:rFonts w:ascii="仿宋" w:hAnsi="仿宋" w:eastAsia="仿宋" w:cs="仿宋"/>
                <w:sz w:val="24"/>
              </w:rPr>
            </w:pPr>
            <w:r>
              <w:rPr>
                <w:rFonts w:hint="eastAsia" w:ascii="仿宋" w:hAnsi="仿宋" w:eastAsia="仿宋" w:cs="仿宋"/>
                <w:sz w:val="24"/>
              </w:rPr>
              <w:t>合价</w:t>
            </w:r>
          </w:p>
          <w:p>
            <w:pPr>
              <w:autoSpaceDN w:val="0"/>
              <w:ind w:firstLine="482"/>
              <w:rPr>
                <w:rFonts w:ascii="仿宋" w:hAnsi="仿宋" w:eastAsia="仿宋" w:cs="仿宋"/>
                <w:sz w:val="24"/>
              </w:rPr>
            </w:pPr>
            <w:r>
              <w:rPr>
                <w:rFonts w:hint="eastAsia" w:ascii="仿宋" w:hAnsi="仿宋" w:eastAsia="仿宋" w:cs="仿宋"/>
                <w:sz w:val="24"/>
              </w:rPr>
              <w:t>(元)</w:t>
            </w:r>
          </w:p>
        </w:tc>
        <w:tc>
          <w:tcPr>
            <w:tcW w:w="3447" w:type="dxa"/>
            <w:gridSpan w:val="4"/>
            <w:noWrap/>
            <w:vAlign w:val="center"/>
          </w:tcPr>
          <w:p>
            <w:pPr>
              <w:autoSpaceDN w:val="0"/>
              <w:ind w:firstLine="482"/>
              <w:rPr>
                <w:rFonts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pPr>
              <w:autoSpaceDN w:val="0"/>
              <w:ind w:firstLine="482"/>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pPr>
              <w:autoSpaceDN w:val="0"/>
              <w:ind w:firstLine="482"/>
              <w:rPr>
                <w:rFonts w:ascii="仿宋" w:hAnsi="仿宋" w:eastAsia="仿宋" w:cs="仿宋"/>
                <w:sz w:val="24"/>
              </w:rPr>
            </w:pPr>
          </w:p>
        </w:tc>
        <w:tc>
          <w:tcPr>
            <w:tcW w:w="1272" w:type="dxa"/>
            <w:vMerge w:val="continue"/>
            <w:noWrap/>
            <w:vAlign w:val="center"/>
          </w:tcPr>
          <w:p>
            <w:pPr>
              <w:autoSpaceDN w:val="0"/>
              <w:ind w:firstLine="482"/>
              <w:rPr>
                <w:rFonts w:ascii="仿宋" w:hAnsi="仿宋" w:eastAsia="仿宋" w:cs="仿宋"/>
                <w:sz w:val="24"/>
              </w:rPr>
            </w:pPr>
          </w:p>
        </w:tc>
        <w:tc>
          <w:tcPr>
            <w:tcW w:w="1440" w:type="dxa"/>
            <w:vMerge w:val="continue"/>
            <w:noWrap/>
            <w:vAlign w:val="center"/>
          </w:tcPr>
          <w:p>
            <w:pPr>
              <w:autoSpaceDN w:val="0"/>
              <w:ind w:firstLine="482"/>
              <w:rPr>
                <w:rFonts w:ascii="仿宋" w:hAnsi="仿宋" w:eastAsia="仿宋" w:cs="仿宋"/>
                <w:sz w:val="24"/>
              </w:rPr>
            </w:pPr>
          </w:p>
        </w:tc>
        <w:tc>
          <w:tcPr>
            <w:tcW w:w="1440" w:type="dxa"/>
            <w:vMerge w:val="continue"/>
            <w:noWrap/>
          </w:tcPr>
          <w:p>
            <w:pPr>
              <w:autoSpaceDN w:val="0"/>
              <w:ind w:firstLine="482"/>
              <w:rPr>
                <w:rFonts w:ascii="仿宋" w:hAnsi="仿宋" w:eastAsia="仿宋" w:cs="仿宋"/>
                <w:sz w:val="24"/>
              </w:rPr>
            </w:pPr>
          </w:p>
        </w:tc>
        <w:tc>
          <w:tcPr>
            <w:tcW w:w="1260" w:type="dxa"/>
            <w:vMerge w:val="continue"/>
            <w:noWrap/>
          </w:tcPr>
          <w:p>
            <w:pPr>
              <w:autoSpaceDN w:val="0"/>
              <w:ind w:firstLine="482"/>
              <w:rPr>
                <w:rFonts w:ascii="仿宋" w:hAnsi="仿宋" w:eastAsia="仿宋" w:cs="仿宋"/>
                <w:sz w:val="24"/>
              </w:rPr>
            </w:pPr>
          </w:p>
        </w:tc>
        <w:tc>
          <w:tcPr>
            <w:tcW w:w="1260" w:type="dxa"/>
            <w:vMerge w:val="continue"/>
            <w:noWrap/>
            <w:vAlign w:val="center"/>
          </w:tcPr>
          <w:p>
            <w:pPr>
              <w:autoSpaceDN w:val="0"/>
              <w:ind w:firstLine="482"/>
              <w:rPr>
                <w:rFonts w:ascii="仿宋" w:hAnsi="仿宋" w:eastAsia="仿宋" w:cs="仿宋"/>
                <w:sz w:val="24"/>
              </w:rPr>
            </w:pPr>
          </w:p>
        </w:tc>
        <w:tc>
          <w:tcPr>
            <w:tcW w:w="1236" w:type="dxa"/>
            <w:vMerge w:val="continue"/>
            <w:noWrap/>
            <w:vAlign w:val="center"/>
          </w:tcPr>
          <w:p>
            <w:pPr>
              <w:autoSpaceDN w:val="0"/>
              <w:ind w:firstLine="482"/>
              <w:rPr>
                <w:rFonts w:ascii="仿宋" w:hAnsi="仿宋" w:eastAsia="仿宋" w:cs="仿宋"/>
                <w:sz w:val="24"/>
              </w:rPr>
            </w:pPr>
          </w:p>
        </w:tc>
        <w:tc>
          <w:tcPr>
            <w:tcW w:w="1026" w:type="dxa"/>
            <w:vMerge w:val="continue"/>
            <w:noWrap/>
          </w:tcPr>
          <w:p>
            <w:pPr>
              <w:autoSpaceDN w:val="0"/>
              <w:ind w:firstLine="482"/>
              <w:rPr>
                <w:rFonts w:ascii="仿宋" w:hAnsi="仿宋" w:eastAsia="仿宋" w:cs="仿宋"/>
                <w:sz w:val="24"/>
              </w:rPr>
            </w:pP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人工费</w:t>
            </w: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机械费</w:t>
            </w:r>
          </w:p>
        </w:tc>
        <w:tc>
          <w:tcPr>
            <w:tcW w:w="927" w:type="dxa"/>
            <w:gridSpan w:val="2"/>
            <w:noWrap/>
            <w:vAlign w:val="center"/>
          </w:tcPr>
          <w:p>
            <w:pPr>
              <w:autoSpaceDN w:val="0"/>
              <w:ind w:firstLine="482"/>
              <w:rPr>
                <w:rFonts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pPr>
              <w:autoSpaceDN w:val="0"/>
              <w:ind w:firstLine="482"/>
              <w:rPr>
                <w:rFonts w:ascii="仿宋" w:hAnsi="仿宋" w:eastAsia="仿宋" w:cs="仿宋"/>
                <w:sz w:val="24"/>
              </w:rPr>
            </w:pPr>
            <w:r>
              <w:rPr>
                <w:rFonts w:hint="eastAsia" w:ascii="仿宋" w:hAnsi="仿宋" w:eastAsia="仿宋" w:cs="仿宋"/>
                <w:sz w:val="24"/>
              </w:rPr>
              <w:t>（1）</w:t>
            </w:r>
          </w:p>
        </w:tc>
        <w:tc>
          <w:tcPr>
            <w:tcW w:w="1272" w:type="dxa"/>
            <w:noWrap/>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1440" w:type="dxa"/>
            <w:noWrap/>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1440" w:type="dxa"/>
            <w:noWrap/>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1260" w:type="dxa"/>
            <w:noWrap/>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r>
              <w:rPr>
                <w:rFonts w:hint="eastAsia" w:ascii="仿宋" w:hAnsi="仿宋" w:eastAsia="仿宋" w:cs="仿宋"/>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76"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大型机械设备进出场及安拆</w:t>
            </w:r>
          </w:p>
        </w:tc>
        <w:tc>
          <w:tcPr>
            <w:tcW w:w="1440" w:type="dxa"/>
            <w:tcBorders>
              <w:tr2bl w:val="single" w:color="auto" w:sz="4" w:space="0"/>
            </w:tcBorders>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施工降水</w:t>
            </w:r>
          </w:p>
        </w:tc>
        <w:tc>
          <w:tcPr>
            <w:tcW w:w="1440" w:type="dxa"/>
            <w:tcBorders>
              <w:tr2bl w:val="single" w:color="auto" w:sz="4" w:space="0"/>
            </w:tcBorders>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施工排水</w:t>
            </w:r>
          </w:p>
        </w:tc>
        <w:tc>
          <w:tcPr>
            <w:tcW w:w="1440" w:type="dxa"/>
            <w:tcBorders>
              <w:tr2bl w:val="single" w:color="auto" w:sz="4" w:space="0"/>
            </w:tcBorders>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地下、地下设施或建筑物的临时保护措施</w:t>
            </w:r>
          </w:p>
        </w:tc>
        <w:tc>
          <w:tcPr>
            <w:tcW w:w="1440" w:type="dxa"/>
            <w:tcBorders>
              <w:tr2bl w:val="single" w:color="auto" w:sz="4" w:space="0"/>
            </w:tcBorders>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w:t>
            </w:r>
          </w:p>
        </w:tc>
        <w:tc>
          <w:tcPr>
            <w:tcW w:w="144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pPr>
              <w:autoSpaceDN w:val="0"/>
              <w:ind w:firstLine="482"/>
              <w:rPr>
                <w:rFonts w:ascii="仿宋" w:hAnsi="仿宋" w:eastAsia="仿宋" w:cs="仿宋"/>
                <w:sz w:val="24"/>
              </w:rPr>
            </w:pPr>
          </w:p>
        </w:tc>
        <w:tc>
          <w:tcPr>
            <w:tcW w:w="1272" w:type="dxa"/>
            <w:noWrap/>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模板</w:t>
            </w:r>
          </w:p>
        </w:tc>
        <w:tc>
          <w:tcPr>
            <w:tcW w:w="144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927" w:type="dxa"/>
            <w:gridSpan w:val="2"/>
            <w:noWrap/>
          </w:tcPr>
          <w:p>
            <w:pPr>
              <w:autoSpaceDN w:val="0"/>
              <w:ind w:firstLine="482"/>
              <w:rPr>
                <w:rFonts w:ascii="仿宋" w:hAnsi="仿宋" w:eastAsia="仿宋" w:cs="仿宋"/>
                <w:sz w:val="24"/>
              </w:rPr>
            </w:pPr>
          </w:p>
        </w:tc>
        <w:tc>
          <w:tcPr>
            <w:tcW w:w="927" w:type="dxa"/>
            <w:gridSpan w:val="2"/>
            <w:noWrap/>
          </w:tcPr>
          <w:p>
            <w:pPr>
              <w:autoSpaceDN w:val="0"/>
              <w:ind w:firstLine="482"/>
              <w:rPr>
                <w:rFonts w:ascii="仿宋" w:hAnsi="仿宋" w:eastAsia="仿宋" w:cs="仿宋"/>
                <w:sz w:val="24"/>
              </w:rPr>
            </w:pPr>
          </w:p>
        </w:tc>
      </w:tr>
    </w:tbl>
    <w:p>
      <w:pPr>
        <w:widowControl/>
        <w:tabs>
          <w:tab w:val="center" w:pos="4755"/>
          <w:tab w:val="right" w:pos="9070"/>
        </w:tabs>
        <w:autoSpaceDN w:val="0"/>
        <w:spacing w:line="260" w:lineRule="exact"/>
        <w:ind w:firstLine="361"/>
        <w:jc w:val="left"/>
        <w:rPr>
          <w:rFonts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pPr>
        <w:widowControl/>
        <w:tabs>
          <w:tab w:val="center" w:pos="4755"/>
          <w:tab w:val="right" w:pos="9070"/>
        </w:tabs>
        <w:autoSpaceDN w:val="0"/>
        <w:spacing w:line="260" w:lineRule="exact"/>
        <w:ind w:firstLine="360" w:firstLineChars="200"/>
        <w:jc w:val="left"/>
        <w:rPr>
          <w:rFonts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pPr>
        <w:widowControl/>
        <w:tabs>
          <w:tab w:val="center" w:pos="4755"/>
          <w:tab w:val="right" w:pos="9070"/>
        </w:tabs>
        <w:autoSpaceDN w:val="0"/>
        <w:spacing w:line="260" w:lineRule="exact"/>
        <w:ind w:firstLine="360" w:firstLineChars="200"/>
        <w:jc w:val="left"/>
        <w:rPr>
          <w:rFonts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pPr>
        <w:widowControl/>
        <w:tabs>
          <w:tab w:val="center" w:pos="4755"/>
          <w:tab w:val="right" w:pos="9070"/>
        </w:tabs>
        <w:autoSpaceDN w:val="0"/>
        <w:spacing w:line="260" w:lineRule="exact"/>
        <w:ind w:firstLine="360" w:firstLineChars="200"/>
        <w:jc w:val="left"/>
        <w:rPr>
          <w:rFonts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pPr>
        <w:autoSpaceDN w:val="0"/>
        <w:ind w:firstLine="442"/>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pPr>
              <w:autoSpaceDN w:val="0"/>
              <w:ind w:left="-288" w:leftChars="-137" w:firstLine="482"/>
              <w:jc w:val="center"/>
              <w:rPr>
                <w:rFonts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备注</w:t>
            </w:r>
          </w:p>
        </w:tc>
      </w:tr>
      <w:tr>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平面面积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垂直立面</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按栏杆长度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按防护面积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含人货两用升降机、货用升降机</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爆破工程</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按洞口水平面积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含安全爬梯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含救生衣、救生圈等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通航要求</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塔吊、升降机等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按标准设置</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按标准设置</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sz w:val="24"/>
              </w:rPr>
            </w:pPr>
            <w:r>
              <w:rPr>
                <w:rFonts w:hint="eastAsia" w:ascii="仿宋" w:hAnsi="仿宋" w:eastAsia="仿宋" w:cs="仿宋"/>
                <w:b/>
                <w:sz w:val="24"/>
              </w:rPr>
              <w:t>含扬尘污染防治措施</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含洗车槽、自动冲洗或其他冲洗设备等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特殊工程要求</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休息场所、文化娱乐设施等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附近外电线路防护设施等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按管道长度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按管道长度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bl>
    <w:p>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pPr>
        <w:autoSpaceDN w:val="0"/>
        <w:ind w:firstLine="482"/>
        <w:rPr>
          <w:rFonts w:ascii="仿宋" w:hAnsi="仿宋" w:eastAsia="仿宋" w:cs="仿宋"/>
          <w:sz w:val="24"/>
        </w:rPr>
      </w:pPr>
      <w:r>
        <w:rPr>
          <w:rFonts w:hint="eastAsia" w:ascii="仿宋" w:hAnsi="仿宋" w:eastAsia="仿宋" w:cs="仿宋"/>
          <w:sz w:val="24"/>
        </w:rPr>
        <w:t xml:space="preserve">项目名称: </w:t>
      </w:r>
    </w:p>
    <w:p>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2687"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项目名称</w:t>
            </w:r>
          </w:p>
        </w:tc>
        <w:tc>
          <w:tcPr>
            <w:tcW w:w="3178"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金额(元)</w:t>
            </w:r>
          </w:p>
        </w:tc>
        <w:tc>
          <w:tcPr>
            <w:tcW w:w="2546"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暂列金额</w:t>
            </w:r>
          </w:p>
        </w:tc>
        <w:tc>
          <w:tcPr>
            <w:tcW w:w="3178" w:type="dxa"/>
            <w:noWrap/>
            <w:vAlign w:val="center"/>
          </w:tcPr>
          <w:p>
            <w:pPr>
              <w:widowControl/>
              <w:tabs>
                <w:tab w:val="left" w:pos="100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left" w:pos="100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计日工</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总承包服务费</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标化工地增加费</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优质工程增加费</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ind w:firstLine="482"/>
              <w:rPr>
                <w:rFonts w:ascii="仿宋" w:hAnsi="仿宋" w:eastAsia="仿宋" w:cs="仿宋"/>
                <w:sz w:val="24"/>
              </w:rPr>
            </w:pPr>
          </w:p>
        </w:tc>
        <w:tc>
          <w:tcPr>
            <w:tcW w:w="2687" w:type="dxa"/>
            <w:noWrap/>
            <w:vAlign w:val="center"/>
          </w:tcPr>
          <w:p>
            <w:pPr>
              <w:autoSpaceDN w:val="0"/>
              <w:ind w:firstLine="482"/>
              <w:rPr>
                <w:rFonts w:ascii="仿宋" w:hAnsi="仿宋" w:eastAsia="仿宋" w:cs="仿宋"/>
                <w:sz w:val="24"/>
              </w:rPr>
            </w:pPr>
          </w:p>
        </w:tc>
        <w:tc>
          <w:tcPr>
            <w:tcW w:w="3178" w:type="dxa"/>
            <w:noWrap/>
            <w:vAlign w:val="center"/>
          </w:tcPr>
          <w:p>
            <w:pPr>
              <w:autoSpaceDN w:val="0"/>
              <w:ind w:firstLine="482"/>
              <w:rPr>
                <w:rFonts w:ascii="仿宋" w:hAnsi="仿宋" w:eastAsia="仿宋" w:cs="仿宋"/>
                <w:sz w:val="24"/>
              </w:rPr>
            </w:pPr>
          </w:p>
        </w:tc>
        <w:tc>
          <w:tcPr>
            <w:tcW w:w="2546"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ind w:firstLine="482"/>
              <w:rPr>
                <w:rFonts w:ascii="仿宋" w:hAnsi="仿宋" w:eastAsia="仿宋" w:cs="仿宋"/>
                <w:sz w:val="24"/>
              </w:rPr>
            </w:pPr>
          </w:p>
        </w:tc>
        <w:tc>
          <w:tcPr>
            <w:tcW w:w="2687"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3178" w:type="dxa"/>
            <w:noWrap/>
            <w:vAlign w:val="center"/>
          </w:tcPr>
          <w:p>
            <w:pPr>
              <w:autoSpaceDN w:val="0"/>
              <w:ind w:firstLine="482"/>
              <w:rPr>
                <w:rFonts w:ascii="仿宋" w:hAnsi="仿宋" w:eastAsia="仿宋" w:cs="仿宋"/>
                <w:sz w:val="24"/>
              </w:rPr>
            </w:pPr>
          </w:p>
        </w:tc>
        <w:tc>
          <w:tcPr>
            <w:tcW w:w="2546" w:type="dxa"/>
            <w:noWrap/>
            <w:vAlign w:val="center"/>
          </w:tcPr>
          <w:p>
            <w:pPr>
              <w:autoSpaceDN w:val="0"/>
              <w:ind w:firstLine="482"/>
              <w:rPr>
                <w:rFonts w:ascii="仿宋" w:hAnsi="仿宋" w:eastAsia="仿宋" w:cs="仿宋"/>
                <w:sz w:val="24"/>
              </w:rPr>
            </w:pPr>
          </w:p>
        </w:tc>
      </w:tr>
    </w:tbl>
    <w:p>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pPr>
        <w:autoSpaceDN w:val="0"/>
        <w:ind w:firstLine="482"/>
        <w:rPr>
          <w:rFonts w:ascii="仿宋" w:hAnsi="仿宋" w:eastAsia="仿宋" w:cs="仿宋"/>
          <w:sz w:val="24"/>
        </w:rPr>
      </w:pPr>
      <w:r>
        <w:rPr>
          <w:rFonts w:hint="eastAsia" w:ascii="仿宋" w:hAnsi="仿宋" w:eastAsia="仿宋" w:cs="仿宋"/>
          <w:sz w:val="24"/>
        </w:rPr>
        <w:t xml:space="preserve">项目名称:                                   </w:t>
      </w:r>
    </w:p>
    <w:p>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编号</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项 目 名 称</w:t>
            </w:r>
          </w:p>
        </w:tc>
        <w:tc>
          <w:tcPr>
            <w:tcW w:w="1293"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数量</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综合单价（元）</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1293"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（3）</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（4）</w:t>
            </w: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人    工</w:t>
            </w: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人 工 小 计</w:t>
            </w: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材    料</w:t>
            </w: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材 料 小 计</w:t>
            </w: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三</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施工机械</w:t>
            </w: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施工机械小计</w:t>
            </w: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    计</w:t>
            </w:r>
          </w:p>
        </w:tc>
        <w:tc>
          <w:tcPr>
            <w:tcW w:w="1547" w:type="dxa"/>
            <w:vAlign w:val="center"/>
          </w:tcPr>
          <w:p>
            <w:pPr>
              <w:tabs>
                <w:tab w:val="left" w:pos="3780"/>
              </w:tabs>
              <w:autoSpaceDN w:val="0"/>
              <w:ind w:firstLine="482"/>
              <w:jc w:val="center"/>
              <w:rPr>
                <w:rFonts w:ascii="仿宋" w:hAnsi="仿宋" w:eastAsia="仿宋" w:cs="仿宋"/>
                <w:sz w:val="24"/>
              </w:rPr>
            </w:pPr>
          </w:p>
        </w:tc>
      </w:tr>
    </w:tbl>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注：表中（1）～（4）由采购人按需要提出，其中第（4）栏数量为暂定。</w:t>
      </w:r>
    </w:p>
    <w:p>
      <w:pPr>
        <w:pStyle w:val="6"/>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2709"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1620" w:type="dxa"/>
            <w:noWrap/>
            <w:vAlign w:val="center"/>
          </w:tcPr>
          <w:p>
            <w:pPr>
              <w:autoSpaceDN w:val="0"/>
              <w:ind w:firstLine="482"/>
              <w:rPr>
                <w:rFonts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2709" w:type="dxa"/>
            <w:noWrap/>
            <w:vAlign w:val="center"/>
          </w:tcPr>
          <w:p>
            <w:pPr>
              <w:autoSpaceDN w:val="0"/>
              <w:ind w:firstLine="482"/>
              <w:rPr>
                <w:rFonts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2709" w:type="dxa"/>
            <w:noWrap/>
            <w:vAlign w:val="center"/>
          </w:tcPr>
          <w:p>
            <w:pPr>
              <w:autoSpaceDN w:val="0"/>
              <w:ind w:firstLine="482"/>
              <w:rPr>
                <w:rFonts w:ascii="仿宋" w:hAnsi="仿宋" w:eastAsia="仿宋" w:cs="仿宋"/>
                <w:sz w:val="24"/>
              </w:rPr>
            </w:pPr>
            <w:r>
              <w:rPr>
                <w:rFonts w:hint="eastAsia" w:ascii="仿宋" w:hAnsi="仿宋" w:eastAsia="仿宋" w:cs="仿宋"/>
                <w:sz w:val="24"/>
              </w:rPr>
              <w:t>发包人供应材料</w:t>
            </w: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pPr>
              <w:autoSpaceDN w:val="0"/>
              <w:ind w:firstLine="482"/>
              <w:rPr>
                <w:rFonts w:ascii="仿宋" w:hAnsi="仿宋" w:eastAsia="仿宋" w:cs="仿宋"/>
                <w:sz w:val="24"/>
              </w:rPr>
            </w:pPr>
          </w:p>
        </w:tc>
      </w:tr>
    </w:tbl>
    <w:p>
      <w:pPr>
        <w:autoSpaceDN w:val="0"/>
        <w:ind w:firstLine="482"/>
        <w:rPr>
          <w:rFonts w:ascii="仿宋" w:hAnsi="仿宋" w:eastAsia="仿宋" w:cs="仿宋"/>
          <w:sz w:val="24"/>
        </w:rPr>
      </w:pPr>
      <w:r>
        <w:rPr>
          <w:rFonts w:hint="eastAsia" w:ascii="仿宋" w:hAnsi="仿宋" w:eastAsia="仿宋" w:cs="仿宋"/>
          <w:sz w:val="24"/>
        </w:rPr>
        <w:t>注：表中（1）～（4）由采购人按需要提出。</w:t>
      </w:r>
    </w:p>
    <w:p>
      <w:pPr>
        <w:autoSpaceDN w:val="0"/>
        <w:ind w:firstLine="442"/>
        <w:rPr>
          <w:rFonts w:eastAsia="仿宋"/>
          <w:sz w:val="22"/>
          <w:szCs w:val="22"/>
        </w:rPr>
      </w:pPr>
    </w:p>
    <w:p>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122"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r>
              <w:rPr>
                <w:rFonts w:hint="eastAsia" w:ascii="仿宋" w:hAnsi="仿宋" w:eastAsia="仿宋" w:cs="仿宋"/>
                <w:sz w:val="24"/>
              </w:rPr>
              <w:t>（1）</w:t>
            </w:r>
          </w:p>
        </w:tc>
        <w:tc>
          <w:tcPr>
            <w:tcW w:w="3068" w:type="dxa"/>
            <w:noWrap/>
          </w:tcPr>
          <w:p>
            <w:pPr>
              <w:autoSpaceDN w:val="0"/>
              <w:ind w:firstLine="482"/>
              <w:rPr>
                <w:rFonts w:ascii="仿宋" w:hAnsi="仿宋" w:eastAsia="仿宋" w:cs="仿宋"/>
                <w:sz w:val="24"/>
              </w:rPr>
            </w:pPr>
            <w:r>
              <w:rPr>
                <w:rFonts w:hint="eastAsia" w:ascii="仿宋" w:hAnsi="仿宋" w:eastAsia="仿宋" w:cs="仿宋"/>
                <w:sz w:val="24"/>
              </w:rPr>
              <w:t>（2）</w:t>
            </w:r>
          </w:p>
        </w:tc>
        <w:tc>
          <w:tcPr>
            <w:tcW w:w="1323" w:type="dxa"/>
            <w:noWrap/>
          </w:tcPr>
          <w:p>
            <w:pPr>
              <w:autoSpaceDN w:val="0"/>
              <w:ind w:firstLine="482"/>
              <w:rPr>
                <w:rFonts w:ascii="仿宋" w:hAnsi="仿宋" w:eastAsia="仿宋" w:cs="仿宋"/>
                <w:sz w:val="24"/>
              </w:rPr>
            </w:pPr>
            <w:r>
              <w:rPr>
                <w:rFonts w:hint="eastAsia" w:ascii="仿宋" w:hAnsi="仿宋" w:eastAsia="仿宋" w:cs="仿宋"/>
                <w:sz w:val="24"/>
              </w:rPr>
              <w:t>工日</w:t>
            </w: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bl>
    <w:p>
      <w:pPr>
        <w:autoSpaceDN w:val="0"/>
        <w:ind w:firstLine="482"/>
        <w:rPr>
          <w:rFonts w:ascii="仿宋" w:hAnsi="仿宋" w:eastAsia="仿宋" w:cs="仿宋"/>
          <w:sz w:val="24"/>
        </w:rPr>
      </w:pPr>
      <w:r>
        <w:rPr>
          <w:rFonts w:hint="eastAsia" w:ascii="仿宋" w:hAnsi="仿宋" w:eastAsia="仿宋" w:cs="仿宋"/>
          <w:sz w:val="24"/>
        </w:rPr>
        <w:t>注：本表（1）、（2）栏由采购人按需要提出。</w:t>
      </w:r>
    </w:p>
    <w:p>
      <w:pPr>
        <w:autoSpaceDN w:val="0"/>
        <w:ind w:firstLine="482"/>
        <w:rPr>
          <w:rFonts w:ascii="仿宋" w:hAnsi="仿宋" w:eastAsia="仿宋" w:cs="仿宋"/>
          <w:sz w:val="24"/>
        </w:rPr>
      </w:pPr>
    </w:p>
    <w:p>
      <w:pPr>
        <w:autoSpaceDN w:val="0"/>
        <w:ind w:firstLine="482"/>
        <w:rPr>
          <w:rFonts w:ascii="仿宋" w:hAnsi="仿宋" w:eastAsia="仿宋" w:cs="仿宋"/>
          <w:sz w:val="24"/>
        </w:rPr>
      </w:pPr>
    </w:p>
    <w:p>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90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1080"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1800" w:type="dxa"/>
            <w:noWrap/>
            <w:vAlign w:val="center"/>
          </w:tcPr>
          <w:p>
            <w:pPr>
              <w:autoSpaceDN w:val="0"/>
              <w:ind w:firstLine="482"/>
              <w:rPr>
                <w:rFonts w:ascii="仿宋" w:hAnsi="仿宋" w:eastAsia="仿宋" w:cs="仿宋"/>
                <w:sz w:val="24"/>
              </w:rPr>
            </w:pPr>
            <w:r>
              <w:rPr>
                <w:rFonts w:hint="eastAsia" w:ascii="仿宋" w:hAnsi="仿宋" w:eastAsia="仿宋" w:cs="仿宋"/>
                <w:sz w:val="24"/>
              </w:rPr>
              <w:t>（3）</w:t>
            </w: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（4）</w:t>
            </w: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（5）</w:t>
            </w:r>
          </w:p>
        </w:tc>
        <w:tc>
          <w:tcPr>
            <w:tcW w:w="1044" w:type="dxa"/>
            <w:noWrap/>
            <w:vAlign w:val="center"/>
          </w:tcPr>
          <w:p>
            <w:pPr>
              <w:autoSpaceDN w:val="0"/>
              <w:ind w:firstLine="482"/>
              <w:rPr>
                <w:rFonts w:ascii="仿宋" w:hAnsi="仿宋" w:eastAsia="仿宋" w:cs="仿宋"/>
                <w:sz w:val="24"/>
              </w:rPr>
            </w:pPr>
          </w:p>
        </w:tc>
        <w:tc>
          <w:tcPr>
            <w:tcW w:w="1260" w:type="dxa"/>
            <w:noWrap/>
            <w:vAlign w:val="center"/>
          </w:tcPr>
          <w:p>
            <w:pPr>
              <w:autoSpaceDN w:val="0"/>
              <w:ind w:firstLine="482"/>
              <w:rPr>
                <w:rFonts w:ascii="仿宋" w:hAnsi="仿宋" w:eastAsia="仿宋" w:cs="仿宋"/>
                <w:sz w:val="24"/>
              </w:rPr>
            </w:pP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bl>
    <w:p>
      <w:pPr>
        <w:autoSpaceDN w:val="0"/>
        <w:ind w:firstLine="482"/>
        <w:rPr>
          <w:rFonts w:ascii="仿宋" w:hAnsi="仿宋" w:eastAsia="仿宋" w:cs="仿宋"/>
          <w:sz w:val="24"/>
        </w:rPr>
      </w:pPr>
      <w:r>
        <w:rPr>
          <w:rFonts w:hint="eastAsia" w:ascii="仿宋" w:hAnsi="仿宋" w:eastAsia="仿宋" w:cs="仿宋"/>
          <w:sz w:val="24"/>
        </w:rPr>
        <w:t>注：1、表（1）（2）（3）（5）（6）栏由采购人按需要提出，磋商响应供应商可补充。</w:t>
      </w:r>
    </w:p>
    <w:p>
      <w:pPr>
        <w:autoSpaceDN w:val="0"/>
        <w:ind w:firstLine="482"/>
        <w:rPr>
          <w:rFonts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pPr>
        <w:autoSpaceDN w:val="0"/>
        <w:ind w:firstLine="482"/>
        <w:rPr>
          <w:rFonts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pPr>
        <w:autoSpaceDN w:val="0"/>
        <w:ind w:firstLine="240" w:firstLineChars="10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3060" w:type="dxa"/>
            <w:noWrap/>
            <w:vAlign w:val="center"/>
          </w:tcPr>
          <w:p>
            <w:pPr>
              <w:autoSpaceDN w:val="0"/>
              <w:ind w:firstLine="482"/>
              <w:rPr>
                <w:rFonts w:ascii="仿宋" w:hAnsi="仿宋" w:eastAsia="仿宋" w:cs="仿宋"/>
                <w:sz w:val="24"/>
              </w:rPr>
            </w:pPr>
            <w:r>
              <w:rPr>
                <w:rFonts w:hint="eastAsia" w:ascii="仿宋" w:hAnsi="仿宋" w:eastAsia="仿宋" w:cs="仿宋"/>
                <w:sz w:val="24"/>
              </w:rPr>
              <w:t>机械设备名称</w:t>
            </w:r>
          </w:p>
        </w:tc>
        <w:tc>
          <w:tcPr>
            <w:tcW w:w="1244" w:type="dxa"/>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2340" w:type="dxa"/>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3060"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1244" w:type="dxa"/>
            <w:noWrap/>
            <w:vAlign w:val="center"/>
          </w:tcPr>
          <w:p>
            <w:pPr>
              <w:autoSpaceDN w:val="0"/>
              <w:ind w:firstLine="482"/>
              <w:rPr>
                <w:rFonts w:ascii="仿宋" w:hAnsi="仿宋" w:eastAsia="仿宋" w:cs="仿宋"/>
                <w:sz w:val="24"/>
              </w:rPr>
            </w:pPr>
            <w:r>
              <w:rPr>
                <w:rFonts w:hint="eastAsia" w:ascii="仿宋" w:hAnsi="仿宋" w:eastAsia="仿宋" w:cs="仿宋"/>
                <w:sz w:val="24"/>
              </w:rPr>
              <w:t>台班</w:t>
            </w: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bl>
    <w:p>
      <w:pPr>
        <w:autoSpaceDN w:val="0"/>
        <w:ind w:firstLine="240" w:firstLineChars="100"/>
        <w:rPr>
          <w:rFonts w:ascii="仿宋" w:hAnsi="仿宋" w:eastAsia="仿宋" w:cs="仿宋"/>
          <w:sz w:val="24"/>
        </w:rPr>
      </w:pPr>
      <w:r>
        <w:rPr>
          <w:rFonts w:hint="eastAsia" w:ascii="仿宋" w:hAnsi="仿宋" w:eastAsia="仿宋" w:cs="仿宋"/>
          <w:sz w:val="24"/>
        </w:rPr>
        <w:t>注：表（1）（2）由采购人按需要提出，磋商响应供应商可补充。</w:t>
      </w:r>
    </w:p>
    <w:p>
      <w:pPr>
        <w:autoSpaceDN w:val="0"/>
        <w:ind w:firstLine="442"/>
        <w:rPr>
          <w:rFonts w:eastAsia="仿宋"/>
          <w:sz w:val="22"/>
          <w:szCs w:val="22"/>
        </w:rPr>
      </w:pPr>
    </w:p>
    <w:p>
      <w:pPr>
        <w:autoSpaceDN w:val="0"/>
        <w:ind w:firstLine="442"/>
        <w:rPr>
          <w:rFonts w:eastAsia="仿宋"/>
          <w:sz w:val="22"/>
          <w:szCs w:val="22"/>
        </w:rPr>
      </w:pPr>
    </w:p>
    <w:p>
      <w:pPr>
        <w:autoSpaceDN w:val="0"/>
        <w:ind w:firstLine="442"/>
        <w:rPr>
          <w:rFonts w:eastAsia="仿宋"/>
          <w:sz w:val="22"/>
          <w:szCs w:val="22"/>
        </w:rPr>
      </w:pPr>
    </w:p>
    <w:p>
      <w:pPr>
        <w:autoSpaceDN w:val="0"/>
        <w:ind w:firstLine="442"/>
        <w:rPr>
          <w:rFonts w:eastAsia="仿宋"/>
          <w:sz w:val="22"/>
          <w:szCs w:val="22"/>
        </w:rPr>
        <w:sectPr>
          <w:pgSz w:w="11906" w:h="16838"/>
          <w:pgMar w:top="1614" w:right="1191" w:bottom="1361" w:left="1191" w:header="851" w:footer="850" w:gutter="0"/>
          <w:cols w:space="720" w:num="1"/>
          <w:docGrid w:type="line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pPr>
        <w:autoSpaceDN w:val="0"/>
        <w:ind w:firstLine="482"/>
        <w:rPr>
          <w:rFonts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名称</w:t>
            </w:r>
          </w:p>
        </w:tc>
        <w:tc>
          <w:tcPr>
            <w:tcW w:w="909"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计量单位</w:t>
            </w:r>
          </w:p>
        </w:tc>
        <w:tc>
          <w:tcPr>
            <w:tcW w:w="909"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数量</w:t>
            </w:r>
          </w:p>
        </w:tc>
        <w:tc>
          <w:tcPr>
            <w:tcW w:w="7169" w:type="dxa"/>
            <w:gridSpan w:val="7"/>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pPr>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634"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634"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909"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909"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人工费</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材料费</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机械费</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管理费</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利润</w:t>
            </w:r>
          </w:p>
        </w:tc>
        <w:tc>
          <w:tcPr>
            <w:tcW w:w="99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风险费用</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小计</w:t>
            </w:r>
          </w:p>
        </w:tc>
        <w:tc>
          <w:tcPr>
            <w:tcW w:w="1353"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pPr>
              <w:widowControl/>
              <w:tabs>
                <w:tab w:val="center" w:pos="4755"/>
                <w:tab w:val="right" w:pos="9070"/>
              </w:tabs>
              <w:autoSpaceDN w:val="0"/>
              <w:spacing w:before="100" w:beforeAutospacing="1" w:after="100" w:afterAutospacing="1"/>
              <w:ind w:firstLine="360" w:firstLineChars="150"/>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(8)</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(9)</w:t>
            </w:r>
          </w:p>
        </w:tc>
        <w:tc>
          <w:tcPr>
            <w:tcW w:w="99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（10）</w:t>
            </w:r>
          </w:p>
        </w:tc>
        <w:tc>
          <w:tcPr>
            <w:tcW w:w="909" w:type="dxa"/>
            <w:vAlign w:val="center"/>
          </w:tcPr>
          <w:p>
            <w:pPr>
              <w:widowControl/>
              <w:tabs>
                <w:tab w:val="center" w:pos="4755"/>
                <w:tab w:val="right" w:pos="9070"/>
              </w:tabs>
              <w:autoSpaceDN w:val="0"/>
              <w:spacing w:before="100" w:beforeAutospacing="1" w:after="100" w:afterAutospacing="1"/>
              <w:ind w:firstLine="120" w:firstLineChars="50"/>
              <w:rPr>
                <w:rFonts w:ascii="仿宋" w:hAnsi="仿宋" w:eastAsia="仿宋" w:cs="仿宋"/>
                <w:sz w:val="24"/>
              </w:rPr>
            </w:pPr>
            <w:r>
              <w:rPr>
                <w:rFonts w:hint="eastAsia" w:ascii="仿宋" w:hAnsi="仿宋" w:eastAsia="仿宋" w:cs="仿宋"/>
                <w:sz w:val="24"/>
              </w:rPr>
              <w:t>(11)</w:t>
            </w:r>
          </w:p>
        </w:tc>
        <w:tc>
          <w:tcPr>
            <w:tcW w:w="135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  计</w:t>
            </w:r>
          </w:p>
        </w:tc>
        <w:tc>
          <w:tcPr>
            <w:tcW w:w="1353"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pPr>
        <w:autoSpaceDN w:val="0"/>
        <w:ind w:firstLine="482"/>
        <w:rPr>
          <w:rFonts w:ascii="仿宋" w:hAnsi="仿宋" w:eastAsia="仿宋" w:cs="仿宋"/>
          <w:sz w:val="24"/>
        </w:rPr>
      </w:pPr>
      <w:r>
        <w:rPr>
          <w:rFonts w:hint="eastAsia" w:ascii="仿宋" w:hAnsi="仿宋" w:eastAsia="仿宋" w:cs="仿宋"/>
          <w:sz w:val="24"/>
        </w:rPr>
        <w:t>项目名称：</w:t>
      </w:r>
    </w:p>
    <w:p>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名称</w:t>
            </w:r>
          </w:p>
        </w:tc>
        <w:tc>
          <w:tcPr>
            <w:tcW w:w="857" w:type="dxa"/>
            <w:vMerge w:val="restart"/>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计量</w:t>
            </w:r>
          </w:p>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857" w:type="dxa"/>
            <w:vMerge w:val="restart"/>
            <w:vAlign w:val="center"/>
          </w:tcPr>
          <w:p>
            <w:pPr>
              <w:autoSpaceDN w:val="0"/>
              <w:ind w:firstLine="482"/>
              <w:jc w:val="center"/>
              <w:rPr>
                <w:rFonts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合计</w:t>
            </w:r>
          </w:p>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pPr>
              <w:tabs>
                <w:tab w:val="left" w:pos="3780"/>
              </w:tabs>
              <w:autoSpaceDN w:val="0"/>
              <w:ind w:firstLine="482"/>
              <w:jc w:val="center"/>
              <w:rPr>
                <w:rFonts w:ascii="仿宋" w:hAnsi="仿宋" w:eastAsia="仿宋" w:cs="仿宋"/>
                <w:sz w:val="24"/>
              </w:rPr>
            </w:pPr>
          </w:p>
        </w:tc>
        <w:tc>
          <w:tcPr>
            <w:tcW w:w="1634" w:type="dxa"/>
            <w:vMerge w:val="continue"/>
            <w:vAlign w:val="center"/>
          </w:tcPr>
          <w:p>
            <w:pPr>
              <w:tabs>
                <w:tab w:val="left" w:pos="3780"/>
              </w:tabs>
              <w:autoSpaceDN w:val="0"/>
              <w:ind w:firstLine="482"/>
              <w:jc w:val="center"/>
              <w:rPr>
                <w:rFonts w:ascii="仿宋" w:hAnsi="仿宋" w:eastAsia="仿宋" w:cs="仿宋"/>
                <w:sz w:val="24"/>
              </w:rPr>
            </w:pPr>
          </w:p>
        </w:tc>
        <w:tc>
          <w:tcPr>
            <w:tcW w:w="1634" w:type="dxa"/>
            <w:vMerge w:val="continue"/>
            <w:vAlign w:val="center"/>
          </w:tcPr>
          <w:p>
            <w:pPr>
              <w:tabs>
                <w:tab w:val="left" w:pos="3780"/>
              </w:tabs>
              <w:autoSpaceDN w:val="0"/>
              <w:ind w:firstLine="482"/>
              <w:jc w:val="center"/>
              <w:rPr>
                <w:rFonts w:ascii="仿宋" w:hAnsi="仿宋" w:eastAsia="仿宋" w:cs="仿宋"/>
                <w:sz w:val="24"/>
              </w:rPr>
            </w:pPr>
          </w:p>
        </w:tc>
        <w:tc>
          <w:tcPr>
            <w:tcW w:w="857" w:type="dxa"/>
            <w:vMerge w:val="continue"/>
            <w:vAlign w:val="center"/>
          </w:tcPr>
          <w:p>
            <w:pPr>
              <w:tabs>
                <w:tab w:val="left" w:pos="3780"/>
              </w:tabs>
              <w:autoSpaceDN w:val="0"/>
              <w:ind w:firstLine="482"/>
              <w:jc w:val="center"/>
              <w:rPr>
                <w:rFonts w:ascii="仿宋" w:hAnsi="仿宋" w:eastAsia="仿宋" w:cs="仿宋"/>
                <w:sz w:val="24"/>
              </w:rPr>
            </w:pPr>
          </w:p>
        </w:tc>
        <w:tc>
          <w:tcPr>
            <w:tcW w:w="857" w:type="dxa"/>
            <w:vMerge w:val="continue"/>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人工费</w:t>
            </w:r>
          </w:p>
        </w:tc>
        <w:tc>
          <w:tcPr>
            <w:tcW w:w="1124"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材料费</w:t>
            </w:r>
          </w:p>
        </w:tc>
        <w:tc>
          <w:tcPr>
            <w:tcW w:w="1238"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机械费</w:t>
            </w:r>
          </w:p>
        </w:tc>
        <w:tc>
          <w:tcPr>
            <w:tcW w:w="1172"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管理费</w:t>
            </w:r>
          </w:p>
        </w:tc>
        <w:tc>
          <w:tcPr>
            <w:tcW w:w="820"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利润</w:t>
            </w:r>
          </w:p>
        </w:tc>
        <w:tc>
          <w:tcPr>
            <w:tcW w:w="972" w:type="dxa"/>
            <w:vAlign w:val="center"/>
          </w:tcPr>
          <w:p>
            <w:pPr>
              <w:tabs>
                <w:tab w:val="left" w:pos="3780"/>
              </w:tabs>
              <w:autoSpaceDN w:val="0"/>
              <w:spacing w:line="260" w:lineRule="exact"/>
              <w:ind w:firstLine="482"/>
              <w:jc w:val="center"/>
              <w:rPr>
                <w:rFonts w:ascii="仿宋" w:hAnsi="仿宋" w:eastAsia="仿宋" w:cs="仿宋"/>
                <w:sz w:val="24"/>
              </w:rPr>
            </w:pPr>
            <w:r>
              <w:rPr>
                <w:rFonts w:hint="eastAsia" w:ascii="仿宋" w:hAnsi="仿宋" w:eastAsia="仿宋" w:cs="仿宋"/>
                <w:sz w:val="24"/>
              </w:rPr>
              <w:t>风险</w:t>
            </w:r>
          </w:p>
          <w:p>
            <w:pPr>
              <w:tabs>
                <w:tab w:val="left" w:pos="3780"/>
              </w:tabs>
              <w:autoSpaceDN w:val="0"/>
              <w:spacing w:line="260" w:lineRule="exact"/>
              <w:ind w:firstLine="482"/>
              <w:jc w:val="center"/>
              <w:rPr>
                <w:rFonts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85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85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19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1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1238" w:type="dxa"/>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c>
          <w:tcPr>
            <w:tcW w:w="1172" w:type="dxa"/>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(8)</w:t>
            </w:r>
          </w:p>
        </w:tc>
        <w:tc>
          <w:tcPr>
            <w:tcW w:w="820" w:type="dxa"/>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(9)</w:t>
            </w:r>
          </w:p>
        </w:tc>
        <w:tc>
          <w:tcPr>
            <w:tcW w:w="972"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(4）*(11）</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（清单编码）</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tcBorders>
              <w:right w:val="single" w:color="auto" w:sz="4" w:space="0"/>
            </w:tcBorders>
            <w:vAlign w:val="center"/>
          </w:tcPr>
          <w:p>
            <w:pPr>
              <w:tabs>
                <w:tab w:val="left" w:pos="3780"/>
              </w:tabs>
              <w:autoSpaceDN w:val="0"/>
              <w:ind w:firstLine="482"/>
              <w:jc w:val="center"/>
              <w:rPr>
                <w:rFonts w:ascii="仿宋" w:hAnsi="仿宋" w:eastAsia="仿宋" w:cs="仿宋"/>
                <w:sz w:val="24"/>
              </w:rPr>
            </w:pPr>
          </w:p>
        </w:tc>
        <w:tc>
          <w:tcPr>
            <w:tcW w:w="1267" w:type="dxa"/>
            <w:tcBorders>
              <w:left w:val="single" w:color="auto" w:sz="4" w:space="0"/>
            </w:tcBorders>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（定额编号）</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pPr>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（清单编码）</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（定额编号）</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  计：</w:t>
            </w:r>
          </w:p>
        </w:tc>
        <w:tc>
          <w:tcPr>
            <w:tcW w:w="1267" w:type="dxa"/>
            <w:vAlign w:val="center"/>
          </w:tcPr>
          <w:p>
            <w:pPr>
              <w:tabs>
                <w:tab w:val="left" w:pos="3780"/>
              </w:tabs>
              <w:autoSpaceDN w:val="0"/>
              <w:ind w:firstLine="482"/>
              <w:jc w:val="center"/>
              <w:rPr>
                <w:rFonts w:ascii="仿宋" w:hAnsi="仿宋" w:eastAsia="仿宋" w:cs="仿宋"/>
                <w:sz w:val="24"/>
              </w:rPr>
            </w:pPr>
          </w:p>
        </w:tc>
      </w:tr>
    </w:tbl>
    <w:p>
      <w:pPr>
        <w:widowControl/>
        <w:tabs>
          <w:tab w:val="center" w:pos="4755"/>
          <w:tab w:val="right" w:pos="9070"/>
        </w:tabs>
        <w:autoSpaceDN w:val="0"/>
        <w:ind w:firstLine="482"/>
        <w:rPr>
          <w:rFonts w:ascii="仿宋" w:hAnsi="仿宋" w:eastAsia="仿宋" w:cs="仿宋"/>
          <w:sz w:val="24"/>
        </w:rPr>
      </w:pPr>
    </w:p>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注：表（1）、（2）栏中清单编号和措施项目清单名称由采购人按需要提出。</w:t>
      </w:r>
    </w:p>
    <w:p>
      <w:pPr>
        <w:autoSpaceDN w:val="0"/>
        <w:ind w:firstLine="442"/>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pPr>
        <w:autoSpaceDN w:val="0"/>
        <w:ind w:firstLine="482"/>
        <w:rPr>
          <w:rFonts w:ascii="仿宋" w:hAnsi="仿宋" w:eastAsia="仿宋" w:cs="仿宋"/>
          <w:sz w:val="24"/>
        </w:rPr>
      </w:pPr>
      <w:r>
        <w:rPr>
          <w:rFonts w:hint="eastAsia" w:ascii="仿宋" w:hAnsi="仿宋" w:eastAsia="仿宋" w:cs="仿宋"/>
          <w:sz w:val="24"/>
        </w:rPr>
        <w:t>项目编码:                                             计量单位：</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主要</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主要</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bl>
    <w:p>
      <w:pPr>
        <w:widowControl/>
        <w:tabs>
          <w:tab w:val="center" w:pos="4755"/>
          <w:tab w:val="right" w:pos="9070"/>
        </w:tabs>
        <w:autoSpaceDN w:val="0"/>
        <w:ind w:firstLine="482"/>
        <w:jc w:val="left"/>
        <w:rPr>
          <w:rFonts w:ascii="仿宋" w:hAnsi="仿宋" w:eastAsia="仿宋" w:cs="仿宋"/>
          <w:sz w:val="24"/>
        </w:rPr>
      </w:pPr>
    </w:p>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注:本表由采购人按需要提出</w:t>
      </w:r>
    </w:p>
    <w:p>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pPr>
        <w:autoSpaceDN w:val="0"/>
        <w:ind w:firstLine="482"/>
        <w:rPr>
          <w:rFonts w:ascii="新宋体" w:hAnsi="新宋体" w:eastAsia="新宋体" w:cs="新宋体"/>
          <w:sz w:val="24"/>
        </w:rPr>
      </w:pPr>
      <w:r>
        <w:rPr>
          <w:rFonts w:hint="eastAsia" w:ascii="新宋体" w:hAnsi="新宋体" w:eastAsia="新宋体" w:cs="新宋体"/>
          <w:sz w:val="24"/>
        </w:rPr>
        <w:t>项目编码:                                            计量单位：</w:t>
      </w:r>
    </w:p>
    <w:p>
      <w:pPr>
        <w:autoSpaceDN w:val="0"/>
        <w:ind w:firstLine="482"/>
        <w:rPr>
          <w:rFonts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bl>
    <w:p>
      <w:pPr>
        <w:widowControl/>
        <w:tabs>
          <w:tab w:val="center" w:pos="4755"/>
          <w:tab w:val="right" w:pos="9070"/>
        </w:tabs>
        <w:autoSpaceDN w:val="0"/>
        <w:ind w:firstLine="482"/>
        <w:jc w:val="left"/>
        <w:rPr>
          <w:rFonts w:ascii="新宋体" w:hAnsi="新宋体" w:eastAsia="新宋体" w:cs="新宋体"/>
          <w:sz w:val="24"/>
        </w:rPr>
      </w:pPr>
    </w:p>
    <w:p>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费用名称</w:t>
            </w:r>
          </w:p>
        </w:tc>
        <w:tc>
          <w:tcPr>
            <w:tcW w:w="972" w:type="dxa"/>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095" w:type="dxa"/>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1676" w:type="dxa"/>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c>
          <w:tcPr>
            <w:tcW w:w="1498" w:type="dxa"/>
            <w:noWrap/>
            <w:vAlign w:val="center"/>
          </w:tcPr>
          <w:p>
            <w:pPr>
              <w:autoSpaceDN w:val="0"/>
              <w:ind w:firstLine="482"/>
              <w:rPr>
                <w:rFonts w:ascii="仿宋" w:hAnsi="仿宋" w:eastAsia="仿宋" w:cs="仿宋"/>
                <w:sz w:val="24"/>
              </w:rPr>
            </w:pPr>
            <w:r>
              <w:rPr>
                <w:rFonts w:hint="eastAsia" w:ascii="仿宋" w:hAnsi="仿宋" w:eastAsia="仿宋" w:cs="仿宋"/>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一</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塔吊安全监控系统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3</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其他监测系统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二</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合计</w:t>
            </w: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bl>
    <w:p>
      <w:pPr>
        <w:pStyle w:val="15"/>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rPr>
      </w:pPr>
      <w:r>
        <w:br w:type="page"/>
      </w:r>
      <w:bookmarkStart w:id="617" w:name="_Toc426996335"/>
      <w:bookmarkStart w:id="618" w:name="_Toc477357153"/>
      <w:r>
        <w:rPr>
          <w:rFonts w:hint="eastAsia" w:hAnsi="宋体" w:cs="Arial"/>
          <w:b/>
        </w:rPr>
        <w:t>四、</w:t>
      </w:r>
      <w:bookmarkEnd w:id="617"/>
      <w:bookmarkEnd w:id="618"/>
      <w:r>
        <w:rPr>
          <w:rFonts w:hint="eastAsia" w:ascii="宋体" w:hAnsi="宋体" w:cs="宋体"/>
          <w:b/>
        </w:rPr>
        <w:t>中小企业（监狱企业、残疾人福利性单位）声明函及其相关的充分的证明材料</w:t>
      </w:r>
    </w:p>
    <w:p>
      <w:pPr>
        <w:ind w:firstLine="420"/>
        <w:jc w:val="center"/>
        <w:rPr>
          <w:rFonts w:ascii="宋体" w:hAnsi="宋体" w:cs="宋体"/>
          <w:b/>
          <w:kern w:val="0"/>
        </w:rPr>
      </w:pP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adjustRightInd w:val="0"/>
        <w:snapToGrid w:val="0"/>
        <w:spacing w:line="360" w:lineRule="auto"/>
        <w:ind w:firstLine="630" w:firstLineChars="300"/>
        <w:rPr>
          <w:rFonts w:ascii="宋体" w:cs="Arial"/>
          <w:szCs w:val="21"/>
        </w:rPr>
      </w:pPr>
      <w:r>
        <w:rPr>
          <w:rFonts w:hint="eastAsia"/>
        </w:rPr>
        <w:t>日 期：</w:t>
      </w:r>
    </w:p>
    <w:p>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pPr>
        <w:adjustRightInd w:val="0"/>
        <w:snapToGrid w:val="0"/>
        <w:spacing w:line="360" w:lineRule="auto"/>
        <w:rPr>
          <w:rFonts w:ascii="Arial" w:hAnsi="Arial" w:cs="Arial"/>
          <w:szCs w:val="21"/>
        </w:rPr>
      </w:pPr>
    </w:p>
    <w:p>
      <w:pPr>
        <w:snapToGrid w:val="0"/>
        <w:spacing w:line="360" w:lineRule="auto"/>
        <w:ind w:firstLine="643"/>
        <w:jc w:val="center"/>
        <w:rPr>
          <w:rFonts w:ascii="宋体" w:hAnsi="宋体" w:cs="宋体"/>
          <w:b/>
          <w:bCs/>
          <w:sz w:val="32"/>
          <w:szCs w:val="32"/>
        </w:rPr>
      </w:pPr>
      <w:r>
        <w:rPr>
          <w:rFonts w:hint="eastAsia" w:ascii="宋体" w:hAnsi="宋体" w:cs="宋体"/>
          <w:b/>
          <w:bCs/>
          <w:sz w:val="32"/>
          <w:szCs w:val="32"/>
        </w:rPr>
        <w:t>残疾人福利性单位声明函</w:t>
      </w:r>
    </w:p>
    <w:p>
      <w:pPr>
        <w:adjustRightInd w:val="0"/>
        <w:snapToGrid w:val="0"/>
        <w:spacing w:line="360" w:lineRule="auto"/>
        <w:ind w:firstLine="723"/>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pPr>
        <w:tabs>
          <w:tab w:val="left" w:pos="2580"/>
          <w:tab w:val="left" w:pos="5940"/>
        </w:tabs>
        <w:autoSpaceDE w:val="0"/>
        <w:autoSpaceDN w:val="0"/>
        <w:adjustRightInd w:val="0"/>
        <w:spacing w:line="360" w:lineRule="auto"/>
        <w:ind w:right="-20" w:firstLine="562"/>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ind w:firstLine="880"/>
        <w:jc w:val="left"/>
        <w:rPr>
          <w:rFonts w:ascii="Arial" w:hAnsi="Arial" w:cs="Arial"/>
          <w:b/>
          <w:bCs/>
          <w:kern w:val="0"/>
          <w:sz w:val="44"/>
          <w:szCs w:val="4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pPr>
        <w:autoSpaceDE w:val="0"/>
        <w:autoSpaceDN w:val="0"/>
        <w:adjustRightInd w:val="0"/>
        <w:snapToGrid w:val="0"/>
        <w:spacing w:line="360" w:lineRule="auto"/>
        <w:ind w:firstLine="321"/>
        <w:jc w:val="left"/>
        <w:rPr>
          <w:rFonts w:ascii="Arial" w:hAnsi="Arial" w:cs="Arial"/>
          <w:kern w:val="0"/>
          <w:sz w:val="16"/>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tabs>
          <w:tab w:val="left" w:pos="3280"/>
          <w:tab w:val="left" w:pos="4680"/>
          <w:tab w:val="left" w:pos="6080"/>
        </w:tabs>
        <w:autoSpaceDE w:val="0"/>
        <w:autoSpaceDN w:val="0"/>
        <w:adjustRightInd w:val="0"/>
        <w:snapToGrid w:val="0"/>
        <w:spacing w:line="360" w:lineRule="auto"/>
        <w:ind w:right="-20" w:firstLine="562"/>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right="-20" w:firstLine="562"/>
        <w:jc w:val="left"/>
        <w:rPr>
          <w:rFonts w:ascii="Arial" w:hAnsi="Arial" w:cs="Arial"/>
          <w:kern w:val="0"/>
          <w:sz w:val="28"/>
        </w:rPr>
      </w:pPr>
    </w:p>
    <w:p>
      <w:pPr>
        <w:keepNext/>
        <w:keepLines/>
        <w:spacing w:line="360" w:lineRule="auto"/>
        <w:outlineLvl w:val="1"/>
        <w:rPr>
          <w:rFonts w:ascii="Arial" w:hAnsi="Arial" w:cs="Arial"/>
          <w:b/>
          <w:bCs/>
          <w:szCs w:val="32"/>
        </w:rPr>
      </w:pPr>
      <w:r>
        <w:rPr>
          <w:rFonts w:hint="eastAsia" w:ascii="Arial" w:hAnsi="Arial" w:cs="Arial"/>
          <w:b/>
          <w:bCs/>
          <w:szCs w:val="32"/>
        </w:rPr>
        <w:t>一、</w:t>
      </w:r>
      <w:bookmarkEnd w:id="609"/>
      <w:bookmarkEnd w:id="610"/>
      <w:bookmarkEnd w:id="611"/>
      <w:r>
        <w:rPr>
          <w:rFonts w:hint="eastAsia" w:ascii="宋体" w:hAnsi="宋体" w:cs="宋体"/>
          <w:b/>
          <w:bCs/>
          <w:szCs w:val="32"/>
        </w:rPr>
        <w:t>法定代表人资格证明书及授权书委托格式</w:t>
      </w:r>
      <w:r>
        <w:rPr>
          <w:rFonts w:ascii="Arial" w:hAnsi="Arial" w:cs="Arial"/>
          <w:b/>
          <w:bCs/>
          <w:szCs w:val="32"/>
        </w:rPr>
        <w:t xml:space="preserve">  </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pPr>
        <w:adjustRightInd w:val="0"/>
        <w:spacing w:line="360" w:lineRule="auto"/>
        <w:ind w:firstLine="422"/>
        <w:rPr>
          <w:rFonts w:ascii="Arial" w:hAnsi="Arial" w:cs="Arial"/>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szCs w:val="20"/>
        </w:rPr>
      </w:pPr>
      <w:r>
        <w:rPr>
          <w:rFonts w:hint="eastAsia" w:ascii="Arial" w:hAnsi="宋体" w:cs="Arial"/>
          <w:szCs w:val="20"/>
        </w:rPr>
        <w:t>供应商全称（盖单位公章）：</w:t>
      </w:r>
    </w:p>
    <w:p>
      <w:pPr>
        <w:spacing w:line="360" w:lineRule="auto"/>
        <w:ind w:firstLine="420" w:firstLineChars="200"/>
        <w:rPr>
          <w:rFonts w:ascii="Arial" w:hAnsi="Arial" w:cs="Arial"/>
          <w:szCs w:val="20"/>
        </w:rPr>
      </w:pPr>
      <w:r>
        <w:rPr>
          <w:rFonts w:hint="eastAsia" w:ascii="Arial" w:hAnsi="宋体" w:cs="Arial"/>
          <w:szCs w:val="20"/>
        </w:rPr>
        <w:t>法定代表人（签字或盖章）：</w:t>
      </w:r>
    </w:p>
    <w:p>
      <w:pPr>
        <w:spacing w:line="360" w:lineRule="auto"/>
        <w:ind w:firstLine="420" w:firstLineChars="200"/>
        <w:rPr>
          <w:rFonts w:ascii="Arial" w:hAnsi="Arial" w:cs="Arial"/>
          <w:szCs w:val="20"/>
        </w:rPr>
      </w:pPr>
      <w:r>
        <w:rPr>
          <w:rFonts w:hint="eastAsia" w:ascii="Arial" w:hAnsi="宋体" w:cs="Arial"/>
          <w:szCs w:val="20"/>
        </w:rPr>
        <w:t>电话：</w:t>
      </w:r>
    </w:p>
    <w:p>
      <w:pPr>
        <w:spacing w:line="360" w:lineRule="auto"/>
        <w:ind w:firstLine="420" w:firstLineChars="200"/>
        <w:rPr>
          <w:rFonts w:ascii="Arial" w:hAnsi="Arial" w:cs="Arial"/>
          <w:szCs w:val="20"/>
        </w:rPr>
      </w:pPr>
      <w:r>
        <w:rPr>
          <w:rFonts w:hint="eastAsia" w:ascii="Arial" w:hAnsi="宋体" w:cs="Arial"/>
          <w:szCs w:val="20"/>
        </w:rPr>
        <w:t>日期：</w:t>
      </w:r>
    </w:p>
    <w:p>
      <w:pPr>
        <w:spacing w:line="360" w:lineRule="auto"/>
        <w:ind w:firstLine="422"/>
        <w:rPr>
          <w:rFonts w:ascii="Arial" w:hAnsi="Arial" w:cs="Arial"/>
          <w:szCs w:val="20"/>
        </w:rPr>
      </w:pPr>
      <w:r>
        <w:rPr>
          <w:rFonts w:hint="eastAsia" w:ascii="Arial" w:hAnsi="宋体" w:cs="Arial"/>
          <w:szCs w:val="20"/>
        </w:rPr>
        <w:t>附：</w:t>
      </w:r>
    </w:p>
    <w:p>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pPr>
        <w:spacing w:line="360" w:lineRule="auto"/>
        <w:ind w:firstLine="422" w:firstLineChars="200"/>
        <w:rPr>
          <w:rFonts w:ascii="Arial" w:hAnsi="Arial" w:cs="Arial"/>
          <w:b/>
        </w:rPr>
      </w:pPr>
      <w:r>
        <w:rPr>
          <w:rFonts w:hint="eastAsia" w:ascii="Arial" w:hAnsi="宋体" w:cs="Arial"/>
          <w:b/>
        </w:rPr>
        <w:t>全权代表身份证复印件：</w:t>
      </w:r>
    </w:p>
    <w:p>
      <w:pPr>
        <w:spacing w:line="360" w:lineRule="auto"/>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pPr>
        <w:spacing w:line="360" w:lineRule="auto"/>
        <w:ind w:firstLine="422" w:firstLineChars="200"/>
        <w:rPr>
          <w:rFonts w:ascii="Arial" w:hAnsi="宋体" w:cs="Arial"/>
          <w:b/>
        </w:rPr>
      </w:pPr>
      <w:r>
        <w:rPr>
          <w:rFonts w:hint="eastAsia" w:ascii="Arial" w:hAnsi="宋体" w:cs="Arial"/>
          <w:b/>
        </w:rPr>
        <w:t>响应文件格式中所提到的响应文件签署人是指以上两文件确定的签署人员。</w:t>
      </w:r>
    </w:p>
    <w:p>
      <w:pPr>
        <w:spacing w:line="360" w:lineRule="auto"/>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pPr>
        <w:widowControl/>
        <w:jc w:val="left"/>
        <w:rPr>
          <w:rFonts w:ascii="Arial" w:hAnsi="宋体" w:cs="Arial"/>
        </w:rPr>
      </w:pPr>
    </w:p>
    <w:p>
      <w:pPr>
        <w:spacing w:line="360" w:lineRule="auto"/>
        <w:ind w:firstLine="880"/>
        <w:jc w:val="center"/>
        <w:rPr>
          <w:rFonts w:eastAsia="华文中宋"/>
          <w:b/>
          <w:kern w:val="0"/>
          <w:sz w:val="44"/>
          <w:szCs w:val="28"/>
          <w:lang w:val="zh-CN"/>
        </w:rPr>
      </w:pPr>
    </w:p>
    <w:bookmarkEnd w:id="590"/>
    <w:bookmarkEnd w:id="591"/>
    <w:bookmarkEnd w:id="592"/>
    <w:p>
      <w:pPr>
        <w:widowControl/>
        <w:spacing w:line="360" w:lineRule="auto"/>
        <w:ind w:firstLine="502"/>
        <w:jc w:val="left"/>
        <w:rPr>
          <w:rFonts w:ascii="宋体" w:hAnsi="宋体" w:cs="宋体"/>
          <w:b/>
          <w:bCs/>
          <w:szCs w:val="32"/>
        </w:rPr>
      </w:pPr>
      <w:bookmarkStart w:id="619" w:name="_Toc335138374"/>
      <w:bookmarkStart w:id="620" w:name="_Toc396297239"/>
      <w:bookmarkStart w:id="621" w:name="_Toc230930642"/>
      <w:bookmarkStart w:id="622" w:name="_Toc303030576"/>
      <w:bookmarkStart w:id="623" w:name="_Toc184635147"/>
      <w:bookmarkStart w:id="624" w:name="_Toc345575549"/>
      <w:r>
        <w:rPr>
          <w:rFonts w:hint="eastAsia" w:ascii="宋体" w:hAnsi="宋体" w:cs="宋体"/>
          <w:b/>
          <w:bCs/>
          <w:spacing w:val="20"/>
          <w:szCs w:val="32"/>
        </w:rPr>
        <w:t>二</w:t>
      </w:r>
      <w:r>
        <w:rPr>
          <w:rFonts w:hint="eastAsia" w:ascii="宋体" w:hAnsi="宋体" w:cs="宋体"/>
          <w:b/>
          <w:bCs/>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pPr>
        <w:autoSpaceDE w:val="0"/>
        <w:autoSpaceDN w:val="0"/>
        <w:adjustRightInd w:val="0"/>
        <w:spacing w:line="360" w:lineRule="auto"/>
        <w:ind w:firstLine="420" w:firstLineChars="200"/>
        <w:jc w:val="left"/>
        <w:rPr>
          <w:rFonts w:ascii="宋体" w:hAnsi="宋体" w:cs="宋体"/>
          <w:kern w:val="0"/>
        </w:rPr>
      </w:pPr>
      <w:bookmarkStart w:id="625" w:name="_Toc303030577"/>
      <w:bookmarkStart w:id="626" w:name="_Toc335138375"/>
      <w:bookmarkStart w:id="627" w:name="_Toc230930643"/>
      <w:r>
        <w:rPr>
          <w:rFonts w:hint="eastAsia" w:ascii="宋体" w:hAnsi="宋体" w:cs="宋体"/>
          <w:kern w:val="0"/>
        </w:rPr>
        <w:t>（一）资格审查须知</w:t>
      </w:r>
      <w:bookmarkEnd w:id="625"/>
      <w:bookmarkEnd w:id="626"/>
      <w:bookmarkEnd w:id="627"/>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ascii="宋体" w:hAnsi="宋体" w:cs="宋体"/>
          <w:kern w:val="0"/>
        </w:rPr>
      </w:pPr>
      <w:bookmarkStart w:id="628" w:name="_Toc179623472"/>
      <w:bookmarkStart w:id="629" w:name="_Toc208051215"/>
      <w:bookmarkStart w:id="630" w:name="_Toc204944488"/>
      <w:bookmarkStart w:id="631" w:name="_Toc179801514"/>
      <w:bookmarkStart w:id="632" w:name="_Toc227658251"/>
      <w:bookmarkStart w:id="633" w:name="_Toc191897610"/>
      <w:bookmarkStart w:id="634" w:name="_Toc303030578"/>
      <w:bookmarkStart w:id="635" w:name="_Toc335138376"/>
      <w:bookmarkStart w:id="636" w:name="_Toc208484561"/>
      <w:r>
        <w:rPr>
          <w:rFonts w:hint="eastAsia" w:ascii="宋体" w:hAnsi="宋体" w:cs="宋体"/>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kern w:val="0"/>
        </w:rPr>
        <w:t>格式</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详见附件1</w:t>
      </w:r>
    </w:p>
    <w:p>
      <w:pPr>
        <w:autoSpaceDE w:val="0"/>
        <w:autoSpaceDN w:val="0"/>
        <w:adjustRightInd w:val="0"/>
        <w:spacing w:line="360" w:lineRule="auto"/>
        <w:ind w:firstLine="420" w:firstLineChars="200"/>
        <w:jc w:val="left"/>
        <w:rPr>
          <w:rFonts w:ascii="宋体" w:hAnsi="宋体" w:cs="宋体"/>
          <w:kern w:val="0"/>
        </w:rPr>
      </w:pPr>
    </w:p>
    <w:p>
      <w:pPr>
        <w:autoSpaceDE w:val="0"/>
        <w:autoSpaceDN w:val="0"/>
        <w:adjustRightInd w:val="0"/>
        <w:spacing w:line="360" w:lineRule="auto"/>
        <w:ind w:firstLine="420" w:firstLineChars="200"/>
        <w:jc w:val="left"/>
      </w:pPr>
      <w:r>
        <w:rPr>
          <w:rFonts w:hint="eastAsia" w:ascii="宋体" w:hAnsi="宋体" w:cs="宋体"/>
          <w:kern w:val="0"/>
        </w:rPr>
        <w:t>（三）符合性审查资料格式</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详见附件2</w:t>
      </w:r>
    </w:p>
    <w:p>
      <w:pPr>
        <w:spacing w:line="360" w:lineRule="auto"/>
        <w:ind w:firstLine="562"/>
        <w:outlineLvl w:val="2"/>
        <w:rPr>
          <w:rFonts w:ascii="宋体" w:hAnsi="宋体" w:cs="宋体"/>
        </w:rPr>
      </w:pPr>
      <w:bookmarkStart w:id="637" w:name="_Toc227658252"/>
      <w:bookmarkStart w:id="638" w:name="_Toc208051216"/>
      <w:bookmarkStart w:id="639" w:name="_Toc208484562"/>
      <w:bookmarkStart w:id="640" w:name="_Toc191897611"/>
      <w:bookmarkStart w:id="641" w:name="_Toc191897470"/>
      <w:bookmarkStart w:id="642" w:name="_Toc204944489"/>
      <w:bookmarkStart w:id="643" w:name="_Toc179801515"/>
      <w:r>
        <w:rPr>
          <w:rFonts w:hint="eastAsia" w:ascii="宋体" w:hAnsi="宋体" w:cs="宋体"/>
          <w:sz w:val="28"/>
          <w:szCs w:val="28"/>
        </w:rPr>
        <w:br w:type="page"/>
      </w:r>
      <w:bookmarkEnd w:id="637"/>
      <w:bookmarkEnd w:id="638"/>
      <w:bookmarkEnd w:id="639"/>
      <w:bookmarkEnd w:id="640"/>
      <w:bookmarkEnd w:id="641"/>
      <w:bookmarkEnd w:id="642"/>
      <w:bookmarkEnd w:id="643"/>
      <w:bookmarkStart w:id="644" w:name="_Toc303030579"/>
      <w:bookmarkStart w:id="645" w:name="_Toc191897612"/>
      <w:bookmarkStart w:id="646" w:name="_Toc208051217"/>
      <w:bookmarkStart w:id="647" w:name="_Toc179801516"/>
      <w:bookmarkStart w:id="648" w:name="_Toc227658253"/>
      <w:bookmarkStart w:id="649" w:name="_Toc204944490"/>
      <w:bookmarkStart w:id="650" w:name="_Toc335138377"/>
      <w:bookmarkStart w:id="651" w:name="_Toc179623474"/>
      <w:bookmarkStart w:id="652" w:name="_Toc208484563"/>
      <w:r>
        <w:rPr>
          <w:rFonts w:hint="eastAsia" w:ascii="宋体" w:hAnsi="宋体" w:cs="宋体"/>
          <w:sz w:val="28"/>
          <w:szCs w:val="36"/>
        </w:rPr>
        <w:t xml:space="preserve">附件1：            </w:t>
      </w:r>
      <w:r>
        <w:rPr>
          <w:rFonts w:hint="eastAsia" w:ascii="宋体" w:hAnsi="宋体" w:cs="宋体"/>
          <w:b/>
          <w:bCs/>
          <w:sz w:val="40"/>
          <w:szCs w:val="48"/>
        </w:rPr>
        <w:t>强制性资格条件</w:t>
      </w:r>
      <w:bookmarkEnd w:id="644"/>
      <w:bookmarkEnd w:id="645"/>
      <w:bookmarkEnd w:id="646"/>
      <w:bookmarkEnd w:id="647"/>
      <w:bookmarkEnd w:id="648"/>
      <w:bookmarkEnd w:id="649"/>
      <w:bookmarkEnd w:id="650"/>
      <w:bookmarkEnd w:id="651"/>
      <w:bookmarkEnd w:id="652"/>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序号</w:t>
            </w:r>
          </w:p>
        </w:tc>
        <w:tc>
          <w:tcPr>
            <w:tcW w:w="3773" w:type="dxa"/>
            <w:vAlign w:val="center"/>
          </w:tcPr>
          <w:p>
            <w:pPr>
              <w:spacing w:line="300" w:lineRule="exact"/>
              <w:jc w:val="center"/>
              <w:rPr>
                <w:rFonts w:ascii="宋体" w:hAnsi="宋体" w:cs="宋体"/>
                <w:b/>
                <w:bCs/>
                <w:szCs w:val="21"/>
              </w:rPr>
            </w:pPr>
            <w:r>
              <w:rPr>
                <w:rFonts w:hint="eastAsia" w:ascii="宋体" w:hAnsi="宋体" w:cs="宋体"/>
                <w:b/>
                <w:bCs/>
                <w:szCs w:val="21"/>
              </w:rPr>
              <w:t>强制性资格条件</w:t>
            </w:r>
          </w:p>
        </w:tc>
        <w:tc>
          <w:tcPr>
            <w:tcW w:w="1417" w:type="dxa"/>
            <w:vAlign w:val="center"/>
          </w:tcPr>
          <w:p>
            <w:pPr>
              <w:spacing w:line="300" w:lineRule="exact"/>
              <w:jc w:val="center"/>
              <w:rPr>
                <w:rFonts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pPr>
              <w:spacing w:line="300" w:lineRule="exact"/>
              <w:jc w:val="center"/>
              <w:rPr>
                <w:rFonts w:ascii="宋体" w:hAnsi="宋体" w:cs="宋体"/>
                <w:b/>
                <w:bCs/>
                <w:szCs w:val="21"/>
              </w:rPr>
            </w:pPr>
            <w:r>
              <w:rPr>
                <w:rFonts w:hint="eastAsia" w:ascii="宋体" w:hAnsi="宋体" w:cs="宋体"/>
                <w:b/>
                <w:bCs/>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w:t>
            </w:r>
          </w:p>
        </w:tc>
        <w:tc>
          <w:tcPr>
            <w:tcW w:w="3773" w:type="dxa"/>
            <w:vAlign w:val="center"/>
          </w:tcPr>
          <w:p>
            <w:pPr>
              <w:spacing w:line="300" w:lineRule="exact"/>
              <w:rPr>
                <w:rFonts w:ascii="宋体" w:hAnsi="宋体" w:cs="宋体"/>
                <w:b/>
                <w:bCs/>
                <w:kern w:val="0"/>
                <w:szCs w:val="21"/>
              </w:rPr>
            </w:pPr>
            <w:r>
              <w:rPr>
                <w:rFonts w:hint="eastAsia" w:ascii="宋体" w:hAnsi="宋体" w:cs="宋体"/>
                <w:b/>
                <w:bCs/>
              </w:rPr>
              <w:t>具有独立承担民事责任的能力</w:t>
            </w:r>
          </w:p>
        </w:tc>
        <w:tc>
          <w:tcPr>
            <w:tcW w:w="1417" w:type="dxa"/>
          </w:tcPr>
          <w:p>
            <w:pPr>
              <w:spacing w:line="300" w:lineRule="exact"/>
              <w:ind w:firstLine="420"/>
              <w:rPr>
                <w:rFonts w:ascii="宋体" w:hAnsi="宋体" w:cs="宋体"/>
                <w:b/>
                <w:bCs/>
                <w:szCs w:val="21"/>
              </w:rPr>
            </w:pPr>
          </w:p>
        </w:tc>
        <w:tc>
          <w:tcPr>
            <w:tcW w:w="2844" w:type="dxa"/>
            <w:vMerge w:val="restart"/>
            <w:vAlign w:val="center"/>
          </w:tcPr>
          <w:p>
            <w:pPr>
              <w:spacing w:line="300" w:lineRule="exact"/>
              <w:jc w:val="left"/>
              <w:rPr>
                <w:rFonts w:ascii="宋体" w:hAnsi="宋体" w:cs="宋体"/>
                <w:b/>
                <w:bCs/>
                <w:szCs w:val="21"/>
              </w:rPr>
            </w:pPr>
            <w:r>
              <w:rPr>
                <w:rFonts w:hint="eastAsia" w:ascii="宋体" w:hAnsi="宋体" w:cs="宋体"/>
                <w:b/>
                <w:bCs/>
                <w:szCs w:val="21"/>
              </w:rPr>
              <w:t>符合参加政府采购活动应当具备的一般条件的承诺函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2</w:t>
            </w:r>
          </w:p>
        </w:tc>
        <w:tc>
          <w:tcPr>
            <w:tcW w:w="3773" w:type="dxa"/>
            <w:vAlign w:val="center"/>
          </w:tcPr>
          <w:p>
            <w:pPr>
              <w:spacing w:line="300" w:lineRule="exact"/>
              <w:rPr>
                <w:rFonts w:ascii="宋体" w:hAnsi="宋体" w:cs="宋体"/>
                <w:b/>
                <w:bCs/>
              </w:rPr>
            </w:pPr>
            <w:r>
              <w:rPr>
                <w:rFonts w:hint="eastAsia" w:ascii="宋体" w:hAnsi="宋体" w:cs="宋体"/>
                <w:b/>
                <w:bCs/>
              </w:rPr>
              <w:t>具有良好的商业信誉和健全的财务会计制度</w:t>
            </w:r>
          </w:p>
        </w:tc>
        <w:tc>
          <w:tcPr>
            <w:tcW w:w="1417" w:type="dxa"/>
          </w:tcPr>
          <w:p>
            <w:pPr>
              <w:spacing w:line="300" w:lineRule="exact"/>
              <w:ind w:firstLine="420"/>
              <w:rPr>
                <w:rFonts w:ascii="宋体" w:hAnsi="宋体" w:cs="宋体"/>
                <w:b/>
                <w:bCs/>
                <w:szCs w:val="21"/>
              </w:rPr>
            </w:pPr>
          </w:p>
        </w:tc>
        <w:tc>
          <w:tcPr>
            <w:tcW w:w="2844" w:type="dxa"/>
            <w:vMerge w:val="continue"/>
            <w:vAlign w:val="center"/>
          </w:tcPr>
          <w:p>
            <w:pPr>
              <w:spacing w:line="300" w:lineRule="exact"/>
              <w:ind w:firstLine="420"/>
              <w:jc w:val="left"/>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3</w:t>
            </w:r>
          </w:p>
        </w:tc>
        <w:tc>
          <w:tcPr>
            <w:tcW w:w="3773" w:type="dxa"/>
            <w:vAlign w:val="center"/>
          </w:tcPr>
          <w:p>
            <w:pPr>
              <w:spacing w:line="300" w:lineRule="exact"/>
              <w:rPr>
                <w:rFonts w:ascii="宋体" w:hAnsi="宋体" w:cs="宋体"/>
                <w:b/>
                <w:bCs/>
              </w:rPr>
            </w:pPr>
            <w:r>
              <w:rPr>
                <w:rFonts w:hint="eastAsia" w:ascii="宋体" w:hAnsi="宋体" w:cs="宋体"/>
                <w:b/>
                <w:bCs/>
              </w:rPr>
              <w:t>具有履行合同所必需的设备和专业技术能力</w:t>
            </w:r>
          </w:p>
        </w:tc>
        <w:tc>
          <w:tcPr>
            <w:tcW w:w="1417" w:type="dxa"/>
          </w:tcPr>
          <w:p>
            <w:pPr>
              <w:spacing w:line="300" w:lineRule="exact"/>
              <w:ind w:firstLine="420"/>
              <w:rPr>
                <w:rFonts w:ascii="宋体" w:hAnsi="宋体" w:cs="宋体"/>
                <w:b/>
                <w:bCs/>
                <w:szCs w:val="21"/>
              </w:rPr>
            </w:pPr>
          </w:p>
        </w:tc>
        <w:tc>
          <w:tcPr>
            <w:tcW w:w="2844" w:type="dxa"/>
            <w:vMerge w:val="continue"/>
            <w:vAlign w:val="center"/>
          </w:tcPr>
          <w:p>
            <w:pPr>
              <w:spacing w:line="300" w:lineRule="exact"/>
              <w:ind w:firstLine="420"/>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4</w:t>
            </w:r>
          </w:p>
        </w:tc>
        <w:tc>
          <w:tcPr>
            <w:tcW w:w="3773" w:type="dxa"/>
            <w:vAlign w:val="center"/>
          </w:tcPr>
          <w:p>
            <w:pPr>
              <w:spacing w:line="300" w:lineRule="exact"/>
              <w:rPr>
                <w:rFonts w:ascii="宋体" w:hAnsi="宋体" w:cs="宋体"/>
                <w:b/>
                <w:bCs/>
              </w:rPr>
            </w:pPr>
            <w:r>
              <w:rPr>
                <w:rFonts w:hint="eastAsia" w:ascii="宋体" w:hAnsi="宋体" w:cs="宋体"/>
                <w:b/>
                <w:bCs/>
              </w:rPr>
              <w:t>有依法缴纳税收和社会保障资金的良好记录</w:t>
            </w:r>
          </w:p>
        </w:tc>
        <w:tc>
          <w:tcPr>
            <w:tcW w:w="1417" w:type="dxa"/>
          </w:tcPr>
          <w:p>
            <w:pPr>
              <w:spacing w:line="300" w:lineRule="exact"/>
              <w:ind w:firstLine="420"/>
              <w:rPr>
                <w:rFonts w:ascii="宋体" w:hAnsi="宋体" w:cs="宋体"/>
                <w:b/>
                <w:bCs/>
                <w:szCs w:val="21"/>
              </w:rPr>
            </w:pPr>
          </w:p>
        </w:tc>
        <w:tc>
          <w:tcPr>
            <w:tcW w:w="2844" w:type="dxa"/>
            <w:vMerge w:val="continue"/>
            <w:vAlign w:val="center"/>
          </w:tcPr>
          <w:p>
            <w:pPr>
              <w:spacing w:line="300" w:lineRule="exact"/>
              <w:ind w:firstLine="420"/>
              <w:jc w:val="left"/>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5</w:t>
            </w:r>
          </w:p>
        </w:tc>
        <w:tc>
          <w:tcPr>
            <w:tcW w:w="3773" w:type="dxa"/>
            <w:vAlign w:val="center"/>
          </w:tcPr>
          <w:p>
            <w:pPr>
              <w:spacing w:line="300" w:lineRule="exact"/>
              <w:rPr>
                <w:rFonts w:ascii="宋体" w:hAnsi="宋体" w:cs="宋体"/>
                <w:b/>
                <w:bCs/>
              </w:rPr>
            </w:pPr>
            <w:r>
              <w:rPr>
                <w:rFonts w:hint="eastAsia" w:ascii="宋体" w:hAnsi="宋体" w:cs="宋体"/>
                <w:b/>
                <w:bCs/>
              </w:rPr>
              <w:t>参加政府采购活动前三年内，在经营活动中没有重大违法记录</w:t>
            </w:r>
          </w:p>
        </w:tc>
        <w:tc>
          <w:tcPr>
            <w:tcW w:w="1417" w:type="dxa"/>
          </w:tcPr>
          <w:p>
            <w:pPr>
              <w:spacing w:line="300" w:lineRule="exact"/>
              <w:ind w:firstLine="420"/>
              <w:rPr>
                <w:rFonts w:ascii="宋体" w:hAnsi="宋体" w:cs="宋体"/>
                <w:b/>
                <w:bCs/>
              </w:rPr>
            </w:pPr>
          </w:p>
        </w:tc>
        <w:tc>
          <w:tcPr>
            <w:tcW w:w="2844" w:type="dxa"/>
            <w:vMerge w:val="continue"/>
            <w:vAlign w:val="center"/>
          </w:tcPr>
          <w:p>
            <w:pPr>
              <w:spacing w:line="300" w:lineRule="exact"/>
              <w:ind w:firstLine="42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6</w:t>
            </w:r>
          </w:p>
        </w:tc>
        <w:tc>
          <w:tcPr>
            <w:tcW w:w="3773" w:type="dxa"/>
            <w:vAlign w:val="center"/>
          </w:tcPr>
          <w:p>
            <w:pPr>
              <w:spacing w:line="300" w:lineRule="exact"/>
              <w:jc w:val="left"/>
              <w:rPr>
                <w:rFonts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pPr>
              <w:spacing w:line="300" w:lineRule="exact"/>
              <w:ind w:firstLine="420"/>
              <w:rPr>
                <w:rFonts w:ascii="宋体" w:hAnsi="宋体" w:cs="宋体"/>
                <w:b/>
                <w:bCs/>
              </w:rPr>
            </w:pPr>
          </w:p>
          <w:p>
            <w:pPr>
              <w:spacing w:line="300" w:lineRule="exact"/>
              <w:ind w:firstLine="420"/>
              <w:rPr>
                <w:rFonts w:ascii="宋体" w:hAnsi="宋体" w:cs="宋体"/>
                <w:b/>
                <w:bCs/>
              </w:rPr>
            </w:pPr>
          </w:p>
          <w:p>
            <w:pPr>
              <w:spacing w:line="300" w:lineRule="exact"/>
              <w:ind w:firstLine="420"/>
              <w:rPr>
                <w:rFonts w:ascii="宋体" w:hAnsi="宋体" w:cs="宋体"/>
                <w:b/>
                <w:bCs/>
              </w:rPr>
            </w:pPr>
          </w:p>
          <w:p>
            <w:pPr>
              <w:spacing w:line="300" w:lineRule="exact"/>
              <w:ind w:firstLine="420"/>
              <w:rPr>
                <w:rFonts w:ascii="宋体" w:hAnsi="宋体" w:cs="宋体"/>
                <w:b/>
                <w:bCs/>
              </w:rPr>
            </w:pPr>
          </w:p>
        </w:tc>
        <w:tc>
          <w:tcPr>
            <w:tcW w:w="2844" w:type="dxa"/>
            <w:vMerge w:val="continue"/>
            <w:vAlign w:val="center"/>
          </w:tcPr>
          <w:p>
            <w:pPr>
              <w:spacing w:line="300" w:lineRule="exact"/>
              <w:ind w:firstLine="42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7</w:t>
            </w:r>
          </w:p>
        </w:tc>
        <w:tc>
          <w:tcPr>
            <w:tcW w:w="3773" w:type="dxa"/>
            <w:vAlign w:val="center"/>
          </w:tcPr>
          <w:p>
            <w:pPr>
              <w:spacing w:line="300" w:lineRule="exact"/>
              <w:rPr>
                <w:rFonts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pPr>
              <w:spacing w:line="300" w:lineRule="exact"/>
              <w:ind w:firstLine="420"/>
              <w:rPr>
                <w:rFonts w:ascii="宋体" w:hAnsi="宋体" w:cs="宋体"/>
                <w:b/>
                <w:bCs/>
              </w:rPr>
            </w:pPr>
          </w:p>
        </w:tc>
        <w:tc>
          <w:tcPr>
            <w:tcW w:w="2844" w:type="dxa"/>
            <w:vMerge w:val="continue"/>
            <w:vAlign w:val="center"/>
          </w:tcPr>
          <w:p>
            <w:pPr>
              <w:spacing w:line="300" w:lineRule="exact"/>
              <w:ind w:firstLine="42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8</w:t>
            </w:r>
          </w:p>
        </w:tc>
        <w:tc>
          <w:tcPr>
            <w:tcW w:w="3773" w:type="dxa"/>
            <w:vAlign w:val="center"/>
          </w:tcPr>
          <w:p>
            <w:pPr>
              <w:spacing w:line="300" w:lineRule="exact"/>
              <w:rPr>
                <w:rFonts w:ascii="宋体" w:hAnsi="宋体" w:cs="宋体"/>
                <w:b/>
                <w:bCs/>
                <w:kern w:val="0"/>
                <w:szCs w:val="21"/>
              </w:rPr>
            </w:pPr>
            <w:r>
              <w:rPr>
                <w:rFonts w:hint="eastAsia" w:ascii="宋体" w:hAnsi="宋体" w:cs="宋体"/>
                <w:b/>
                <w:bCs/>
                <w:kern w:val="0"/>
                <w:szCs w:val="21"/>
              </w:rPr>
              <w:t>联合投标协议书</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cs="宋体"/>
                <w:b/>
                <w:bCs/>
              </w:rPr>
            </w:pPr>
            <w:r>
              <w:rPr>
                <w:rFonts w:hint="eastAsia" w:ascii="宋体" w:hAnsi="宋体" w:cs="宋体"/>
                <w:b/>
                <w:bCs/>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9</w:t>
            </w:r>
          </w:p>
        </w:tc>
        <w:tc>
          <w:tcPr>
            <w:tcW w:w="3773" w:type="dxa"/>
            <w:vAlign w:val="center"/>
          </w:tcPr>
          <w:p>
            <w:pPr>
              <w:spacing w:line="300" w:lineRule="exact"/>
              <w:rPr>
                <w:rFonts w:ascii="宋体" w:hAnsi="宋体" w:cs="宋体"/>
                <w:b/>
                <w:bCs/>
                <w:kern w:val="0"/>
                <w:szCs w:val="21"/>
              </w:rPr>
            </w:pPr>
            <w:r>
              <w:rPr>
                <w:rFonts w:hint="eastAsia" w:ascii="宋体" w:hAnsi="宋体" w:cs="Arial"/>
                <w:b/>
                <w:bCs/>
                <w:kern w:val="0"/>
              </w:rPr>
              <w:t>供应商为中小企业/小微企业</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cs="宋体"/>
                <w:b/>
                <w:bCs/>
                <w:kern w:val="0"/>
                <w:szCs w:val="21"/>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10</w:t>
            </w:r>
          </w:p>
        </w:tc>
        <w:tc>
          <w:tcPr>
            <w:tcW w:w="3773" w:type="dxa"/>
            <w:vAlign w:val="center"/>
          </w:tcPr>
          <w:p>
            <w:pPr>
              <w:spacing w:line="300" w:lineRule="exact"/>
              <w:rPr>
                <w:b/>
                <w:bCs/>
              </w:rPr>
            </w:pPr>
            <w:r>
              <w:rPr>
                <w:rFonts w:hint="eastAsia"/>
                <w:b/>
                <w:bCs/>
              </w:rPr>
              <w:t>供应商具有建筑装修装饰工程专业承包二级及以上资质。具有有效期内的安全生产许可证。供应商项目负责人具有</w:t>
            </w:r>
            <w:r>
              <w:rPr>
                <w:rFonts w:hint="eastAsia"/>
                <w:b/>
                <w:bCs/>
                <w:lang w:val="en-US" w:eastAsia="zh-CN"/>
              </w:rPr>
              <w:t>建筑</w:t>
            </w:r>
            <w:r>
              <w:rPr>
                <w:rFonts w:hint="eastAsia"/>
                <w:b/>
                <w:bCs/>
              </w:rPr>
              <w:t>工程二级及以上建造师注册证书。拟派现场安全生产专职管理人员具有“三类人员”有效C类证书</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b/>
                <w:bCs/>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11</w:t>
            </w:r>
          </w:p>
        </w:tc>
        <w:tc>
          <w:tcPr>
            <w:tcW w:w="3773" w:type="dxa"/>
            <w:vAlign w:val="center"/>
          </w:tcPr>
          <w:p>
            <w:pPr>
              <w:spacing w:line="300" w:lineRule="exact"/>
              <w:rPr>
                <w:rFonts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b/>
                <w:bCs/>
              </w:rPr>
              <w:t>如符合，请提供相关证明材料</w:t>
            </w:r>
          </w:p>
        </w:tc>
      </w:tr>
    </w:tbl>
    <w:p>
      <w:pPr>
        <w:spacing w:line="360" w:lineRule="auto"/>
        <w:ind w:left="210" w:hanging="210" w:hangingChars="100"/>
        <w:outlineLvl w:val="2"/>
        <w:rPr>
          <w:rFonts w:ascii="宋体" w:hAnsi="宋体" w:cs="宋体"/>
        </w:rPr>
      </w:pPr>
    </w:p>
    <w:p>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pPr>
        <w:snapToGrid w:val="0"/>
        <w:spacing w:line="360" w:lineRule="auto"/>
        <w:rPr>
          <w:rFonts w:ascii="宋体" w:hAnsi="宋体" w:cs="宋体"/>
          <w:b/>
          <w:szCs w:val="21"/>
        </w:rPr>
      </w:pPr>
      <w:r>
        <w:rPr>
          <w:rFonts w:hint="eastAsia" w:ascii="宋体" w:hAnsi="宋体" w:cs="宋体"/>
          <w:b/>
          <w:szCs w:val="21"/>
        </w:rPr>
        <w:t xml:space="preserve">日期： </w:t>
      </w:r>
      <w:bookmarkStart w:id="653" w:name="_Toc345575550"/>
      <w:bookmarkStart w:id="654" w:name="_Toc396297240"/>
      <w:bookmarkStart w:id="655" w:name="_Toc245088215"/>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pPr>
        <w:pStyle w:val="2"/>
        <w:ind w:firstLine="883"/>
        <w:rPr>
          <w:rFonts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序号</w:t>
            </w:r>
          </w:p>
        </w:tc>
        <w:tc>
          <w:tcPr>
            <w:tcW w:w="4025" w:type="dxa"/>
            <w:vAlign w:val="center"/>
          </w:tcPr>
          <w:p>
            <w:pPr>
              <w:spacing w:line="300" w:lineRule="exact"/>
              <w:jc w:val="center"/>
              <w:rPr>
                <w:rFonts w:ascii="宋体" w:hAnsi="宋体" w:cs="宋体"/>
                <w:szCs w:val="21"/>
              </w:rPr>
            </w:pPr>
            <w:r>
              <w:rPr>
                <w:rFonts w:hint="eastAsia" w:ascii="宋体" w:hAnsi="宋体" w:cs="宋体"/>
                <w:szCs w:val="21"/>
              </w:rPr>
              <w:t>实质性要求</w:t>
            </w:r>
          </w:p>
        </w:tc>
        <w:tc>
          <w:tcPr>
            <w:tcW w:w="2167" w:type="dxa"/>
            <w:vAlign w:val="center"/>
          </w:tcPr>
          <w:p>
            <w:pPr>
              <w:spacing w:line="300" w:lineRule="exact"/>
              <w:jc w:val="center"/>
              <w:rPr>
                <w:rFonts w:ascii="宋体" w:hAnsi="宋体" w:cs="宋体"/>
                <w:szCs w:val="21"/>
              </w:rPr>
            </w:pPr>
            <w:r>
              <w:rPr>
                <w:rFonts w:hint="eastAsia" w:ascii="宋体" w:hAnsi="宋体" w:cs="宋体"/>
                <w:szCs w:val="21"/>
              </w:rPr>
              <w:t>需要提供的符合性审查资料</w:t>
            </w:r>
          </w:p>
        </w:tc>
        <w:tc>
          <w:tcPr>
            <w:tcW w:w="1617" w:type="dxa"/>
            <w:vAlign w:val="center"/>
          </w:tcPr>
          <w:p>
            <w:pPr>
              <w:spacing w:line="300" w:lineRule="exact"/>
              <w:jc w:val="center"/>
              <w:rPr>
                <w:rFonts w:ascii="宋体" w:hAnsi="宋体" w:cs="宋体"/>
                <w:szCs w:val="21"/>
              </w:rPr>
            </w:pPr>
            <w:r>
              <w:rPr>
                <w:rFonts w:hint="eastAsia" w:ascii="宋体" w:hAnsi="宋体" w:cs="宋体"/>
                <w:szCs w:val="21"/>
              </w:rPr>
              <w:t>响应文件中的页码位置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w:t>
            </w:r>
          </w:p>
        </w:tc>
        <w:tc>
          <w:tcPr>
            <w:tcW w:w="4025" w:type="dxa"/>
            <w:vAlign w:val="center"/>
          </w:tcPr>
          <w:p>
            <w:pPr>
              <w:spacing w:line="300" w:lineRule="exact"/>
              <w:rPr>
                <w:rFonts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pStyle w:val="2"/>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2</w:t>
            </w:r>
          </w:p>
        </w:tc>
        <w:tc>
          <w:tcPr>
            <w:tcW w:w="4025" w:type="dxa"/>
            <w:vAlign w:val="center"/>
          </w:tcPr>
          <w:p>
            <w:pPr>
              <w:spacing w:line="300" w:lineRule="exact"/>
              <w:rPr>
                <w:rFonts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3</w:t>
            </w:r>
          </w:p>
        </w:tc>
        <w:tc>
          <w:tcPr>
            <w:tcW w:w="4025" w:type="dxa"/>
            <w:vAlign w:val="center"/>
          </w:tcPr>
          <w:p>
            <w:pPr>
              <w:spacing w:line="300" w:lineRule="exact"/>
              <w:rPr>
                <w:rFonts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响应函</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4</w:t>
            </w:r>
          </w:p>
        </w:tc>
        <w:tc>
          <w:tcPr>
            <w:tcW w:w="4025" w:type="dxa"/>
            <w:vAlign w:val="center"/>
          </w:tcPr>
          <w:p>
            <w:pPr>
              <w:spacing w:line="300" w:lineRule="exact"/>
              <w:rPr>
                <w:rFonts w:ascii="宋体" w:hAnsi="宋体" w:cs="宋体"/>
                <w:b/>
                <w:bCs/>
              </w:rPr>
            </w:pPr>
            <w:r>
              <w:rPr>
                <w:rFonts w:hint="eastAsia" w:ascii="宋体" w:hAnsi="宋体" w:cs="宋体"/>
                <w:b/>
                <w:bCs/>
              </w:rPr>
              <w:t>响应文件满足采购文件的其它实质性要求</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pPr>
        <w:pStyle w:val="2"/>
        <w:ind w:firstLine="482"/>
        <w:rPr>
          <w:rFonts w:hAnsi="宋体" w:cs="宋体"/>
        </w:rPr>
      </w:pPr>
      <w:r>
        <w:rPr>
          <w:rFonts w:hint="eastAsia" w:hAnsi="宋体" w:cs="宋体"/>
        </w:rPr>
        <w:t>注:按本格式和要求提供。</w:t>
      </w: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pPr>
        <w:snapToGrid w:val="0"/>
        <w:spacing w:line="360" w:lineRule="auto"/>
        <w:rPr>
          <w:rFonts w:ascii="宋体" w:hAnsi="宋体" w:cs="宋体"/>
          <w:szCs w:val="21"/>
        </w:rPr>
      </w:pPr>
      <w:r>
        <w:rPr>
          <w:rFonts w:hint="eastAsia" w:ascii="宋体" w:hAnsi="宋体" w:cs="宋体"/>
          <w:szCs w:val="21"/>
        </w:rPr>
        <w:t>杭州电子科技大学、杭州广厦建筑咨询有限公司：</w:t>
      </w:r>
    </w:p>
    <w:p>
      <w:pPr>
        <w:snapToGrid w:val="0"/>
        <w:spacing w:line="360" w:lineRule="auto"/>
        <w:ind w:firstLine="420" w:firstLineChars="200"/>
        <w:rPr>
          <w:rFonts w:ascii="宋体" w:hAnsi="宋体" w:cs="宋体"/>
          <w:szCs w:val="21"/>
        </w:rPr>
      </w:pPr>
      <w:r>
        <w:rPr>
          <w:rFonts w:hint="eastAsia" w:ascii="宋体" w:hAnsi="宋体" w:cs="宋体"/>
          <w:szCs w:val="21"/>
        </w:rPr>
        <w:t>我方参与【项目         编号：        】政府采购活动，郑重承诺：</w:t>
      </w:r>
    </w:p>
    <w:p>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pPr>
        <w:rPr>
          <w:szCs w:val="21"/>
        </w:rPr>
      </w:pPr>
    </w:p>
    <w:p>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pPr>
        <w:snapToGrid w:val="0"/>
        <w:spacing w:line="360" w:lineRule="auto"/>
        <w:ind w:firstLine="6090" w:firstLineChars="2900"/>
        <w:rPr>
          <w:rFonts w:ascii="宋体" w:hAnsi="宋体" w:cs="宋体"/>
          <w:b/>
        </w:rPr>
      </w:pPr>
      <w:r>
        <w:rPr>
          <w:rFonts w:hint="eastAsia" w:ascii="宋体" w:hAnsi="宋体" w:cs="宋体"/>
          <w:kern w:val="0"/>
          <w:szCs w:val="21"/>
        </w:rPr>
        <w:t>日 期</w:t>
      </w:r>
      <w:r>
        <w:rPr>
          <w:rFonts w:hint="eastAsia" w:ascii="宋体" w:hAnsi="宋体" w:cs="宋体"/>
          <w:kern w:val="0"/>
          <w:sz w:val="24"/>
        </w:rPr>
        <w:t>：</w:t>
      </w:r>
    </w:p>
    <w:p>
      <w:pPr>
        <w:adjustRightInd w:val="0"/>
        <w:snapToGrid w:val="0"/>
        <w:spacing w:line="276" w:lineRule="auto"/>
        <w:rPr>
          <w:rFonts w:ascii="宋体" w:hAnsi="宋体" w:cs="宋体"/>
          <w:b/>
        </w:rPr>
      </w:pPr>
      <w:r>
        <w:rPr>
          <w:rFonts w:hint="eastAsia" w:ascii="宋体" w:hAnsi="宋体" w:cs="宋体"/>
          <w:b/>
        </w:rPr>
        <w:t>附件二：联合投标协议书。</w:t>
      </w:r>
    </w:p>
    <w:p>
      <w:pPr>
        <w:ind w:firstLine="723"/>
        <w:jc w:val="center"/>
        <w:rPr>
          <w:rFonts w:ascii="宋体" w:hAnsi="宋体" w:cs="宋体"/>
          <w:b/>
          <w:kern w:val="0"/>
          <w:sz w:val="36"/>
          <w:szCs w:val="44"/>
        </w:rPr>
      </w:pPr>
      <w:r>
        <w:rPr>
          <w:rFonts w:hint="eastAsia" w:ascii="宋体" w:hAnsi="宋体" w:cs="宋体"/>
          <w:b/>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ind w:firstLine="482"/>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ind w:firstLine="482"/>
        <w:rPr>
          <w:rFonts w:ascii="仿宋" w:hAnsi="仿宋" w:eastAsia="仿宋" w:cs="Arial"/>
          <w:color w:val="000000"/>
          <w:sz w:val="24"/>
        </w:rPr>
      </w:pPr>
    </w:p>
    <w:p>
      <w:pPr>
        <w:widowControl/>
        <w:spacing w:line="360" w:lineRule="auto"/>
        <w:ind w:firstLine="482"/>
        <w:rPr>
          <w:rFonts w:ascii="仿宋" w:hAnsi="仿宋" w:eastAsia="仿宋" w:cs="Arial"/>
          <w:color w:val="000000"/>
          <w:sz w:val="24"/>
        </w:rPr>
      </w:pP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ind w:firstLine="442"/>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ind w:firstLine="482"/>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ind w:firstLine="482"/>
              <w:rPr>
                <w:rFonts w:ascii="仿宋" w:hAnsi="仿宋" w:eastAsia="仿宋" w:cs="Arial"/>
                <w:color w:val="000000"/>
                <w:sz w:val="24"/>
              </w:rPr>
            </w:pPr>
          </w:p>
          <w:p>
            <w:pPr>
              <w:pStyle w:val="3"/>
              <w:ind w:firstLine="640"/>
              <w:jc w:val="both"/>
            </w:pPr>
          </w:p>
          <w:p/>
          <w:p>
            <w:pPr>
              <w:pStyle w:val="3"/>
              <w:ind w:firstLine="640"/>
            </w:pPr>
          </w:p>
          <w:p/>
          <w:p>
            <w:pPr>
              <w:pStyle w:val="3"/>
              <w:ind w:firstLine="640"/>
            </w:pPr>
          </w:p>
          <w:p/>
          <w:p>
            <w:pPr>
              <w:pStyle w:val="3"/>
              <w:ind w:firstLine="640"/>
            </w:pPr>
          </w:p>
          <w:p/>
        </w:tc>
        <w:tc>
          <w:tcPr>
            <w:tcW w:w="4573" w:type="dxa"/>
            <w:vAlign w:val="center"/>
          </w:tcPr>
          <w:p>
            <w:pPr>
              <w:widowControl/>
              <w:spacing w:line="360" w:lineRule="auto"/>
              <w:ind w:firstLine="482"/>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ind w:firstLine="482"/>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ascii="宋体" w:hAnsi="宋体"/>
          <w:sz w:val="22"/>
        </w:rPr>
      </w:pPr>
    </w:p>
    <w:p>
      <w:pPr>
        <w:adjustRightInd w:val="0"/>
        <w:snapToGrid w:val="0"/>
        <w:spacing w:line="276" w:lineRule="auto"/>
        <w:ind w:firstLine="422" w:firstLineChars="200"/>
        <w:rPr>
          <w:rFonts w:ascii="宋体" w:hAnsi="宋体" w:cs="宋体"/>
          <w:b/>
        </w:rPr>
      </w:pPr>
    </w:p>
    <w:p>
      <w:pPr>
        <w:adjustRightInd w:val="0"/>
        <w:snapToGrid w:val="0"/>
        <w:spacing w:line="276" w:lineRule="auto"/>
        <w:rPr>
          <w:rFonts w:ascii="宋体" w:hAnsi="宋体" w:cs="宋体"/>
          <w:b/>
        </w:rPr>
      </w:pPr>
      <w:r>
        <w:rPr>
          <w:rFonts w:ascii="宋体" w:hAnsi="宋体" w:cs="宋体"/>
          <w:b/>
        </w:rPr>
        <w:br w:type="page"/>
      </w:r>
    </w:p>
    <w:p>
      <w:pPr>
        <w:jc w:val="left"/>
      </w:pPr>
      <w:r>
        <w:rPr>
          <w:rFonts w:hint="eastAsia"/>
        </w:rPr>
        <w:t>附件三：中小企业声明函（工程、服务）</w:t>
      </w: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ind w:right="630" w:firstLine="630" w:firstLineChars="300"/>
        <w:jc w:val="left"/>
      </w:pPr>
      <w:r>
        <w:rPr>
          <w:rFonts w:hint="eastAsia"/>
        </w:rPr>
        <w:t>日 期：</w:t>
      </w:r>
    </w:p>
    <w:p>
      <w:pPr>
        <w:adjustRightInd w:val="0"/>
        <w:snapToGrid w:val="0"/>
        <w:spacing w:line="276" w:lineRule="auto"/>
        <w:ind w:firstLine="420"/>
        <w:rPr>
          <w:rFonts w:ascii="宋体" w:hAnsi="宋体" w:cs="宋体"/>
          <w:b/>
        </w:rPr>
      </w:pPr>
    </w:p>
    <w:p>
      <w:pPr>
        <w:adjustRightInd w:val="0"/>
        <w:snapToGrid w:val="0"/>
        <w:spacing w:line="276" w:lineRule="auto"/>
        <w:ind w:firstLine="422" w:firstLineChars="200"/>
        <w:rPr>
          <w:rFonts w:ascii="宋体" w:hAnsi="宋体" w:cs="宋体"/>
          <w:b/>
        </w:rPr>
      </w:pPr>
    </w:p>
    <w:p>
      <w:pPr>
        <w:rPr>
          <w:rFonts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653"/>
      <w:bookmarkEnd w:id="654"/>
      <w:bookmarkEnd w:id="655"/>
      <w:r>
        <w:rPr>
          <w:rFonts w:hint="eastAsia" w:ascii="宋体" w:hAnsi="宋体" w:cs="宋体"/>
          <w:b/>
        </w:rPr>
        <w:t>三、偏离表</w:t>
      </w:r>
    </w:p>
    <w:p>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pPr>
        <w:spacing w:line="360" w:lineRule="auto"/>
        <w:rPr>
          <w:rFonts w:ascii="宋体" w:hAnsi="宋体" w:cs="宋体"/>
        </w:rPr>
      </w:pPr>
      <w:r>
        <w:rPr>
          <w:rFonts w:hint="eastAsia" w:ascii="宋体" w:hAnsi="宋体" w:cs="宋体"/>
        </w:rPr>
        <w:t>项目名称：</w:t>
      </w:r>
    </w:p>
    <w:p>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pPr>
              <w:snapToGrid w:val="0"/>
              <w:spacing w:line="360" w:lineRule="auto"/>
              <w:jc w:val="center"/>
              <w:rPr>
                <w:rFonts w:ascii="宋体" w:hAnsi="宋体" w:cs="宋体"/>
              </w:rPr>
            </w:pPr>
            <w:r>
              <w:rPr>
                <w:rFonts w:hint="eastAsia" w:ascii="宋体" w:hAnsi="宋体" w:cs="宋体"/>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bl>
    <w:p>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pPr>
        <w:spacing w:line="360" w:lineRule="auto"/>
        <w:ind w:firstLine="420"/>
        <w:rPr>
          <w:rFonts w:ascii="宋体" w:hAnsi="宋体" w:cs="宋体"/>
          <w:b/>
        </w:rPr>
      </w:pPr>
    </w:p>
    <w:p>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pPr>
        <w:spacing w:line="360" w:lineRule="auto"/>
        <w:rPr>
          <w:rFonts w:ascii="宋体" w:hAnsi="宋体" w:cs="宋体"/>
          <w:b/>
          <w:spacing w:val="20"/>
        </w:rPr>
      </w:pPr>
      <w:r>
        <w:rPr>
          <w:rFonts w:hint="eastAsia" w:ascii="宋体" w:hAnsi="宋体" w:cs="宋体"/>
          <w:b/>
        </w:rPr>
        <w:t xml:space="preserve"> </w:t>
      </w:r>
    </w:p>
    <w:p>
      <w:pPr>
        <w:snapToGrid w:val="0"/>
        <w:spacing w:line="360" w:lineRule="auto"/>
        <w:ind w:firstLine="502"/>
        <w:rPr>
          <w:rFonts w:ascii="宋体" w:hAnsi="宋体" w:cs="宋体"/>
          <w:b/>
          <w:bCs/>
          <w:szCs w:val="32"/>
        </w:rPr>
      </w:pPr>
      <w:r>
        <w:rPr>
          <w:rFonts w:hint="eastAsia" w:ascii="宋体" w:hAnsi="宋体" w:cs="宋体"/>
          <w:b/>
          <w:spacing w:val="20"/>
        </w:rPr>
        <w:t>日期：</w:t>
      </w:r>
    </w:p>
    <w:p>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pPr>
        <w:spacing w:line="360" w:lineRule="auto"/>
        <w:ind w:left="420"/>
        <w:rPr>
          <w:rFonts w:ascii="宋体" w:hAnsi="宋体"/>
          <w:snapToGrid w:val="0"/>
        </w:rPr>
      </w:pPr>
      <w:r>
        <w:rPr>
          <w:rFonts w:hint="eastAsia" w:ascii="宋体" w:hAnsi="宋体"/>
          <w:snapToGrid w:val="0"/>
        </w:rPr>
        <w:t>（1）2021年1月1日以来供应商承担过类似工程业绩；</w:t>
      </w:r>
    </w:p>
    <w:p>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pPr>
        <w:pStyle w:val="4"/>
        <w:spacing w:line="480" w:lineRule="auto"/>
        <w:ind w:firstLine="418"/>
        <w:jc w:val="center"/>
        <w:rPr>
          <w:rFonts w:cs="Arial"/>
        </w:rPr>
      </w:pPr>
      <w:r>
        <w:rPr>
          <w:rFonts w:cs="Arial"/>
          <w:w w:val="99"/>
          <w:kern w:val="0"/>
        </w:rPr>
        <w:br w:type="page"/>
      </w:r>
      <w:bookmarkStart w:id="656" w:name="_Toc297115119"/>
      <w:bookmarkStart w:id="657" w:name="_Toc4902"/>
      <w:bookmarkStart w:id="658" w:name="_Toc42511944"/>
      <w:bookmarkStart w:id="659" w:name="_Toc359357397"/>
      <w:bookmarkStart w:id="660" w:name="_Toc16054"/>
      <w:r>
        <w:rPr>
          <w:rFonts w:cs="Arial"/>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ascii="Arial" w:hAnsi="Arial" w:cs="Arial"/>
              </w:rPr>
            </w:pPr>
            <w:r>
              <w:rPr>
                <w:rFonts w:ascii="Arial" w:hAnsi="Arial" w:cs="Arial"/>
              </w:rPr>
              <w:t>序号</w:t>
            </w:r>
          </w:p>
        </w:tc>
        <w:tc>
          <w:tcPr>
            <w:tcW w:w="1116" w:type="dxa"/>
            <w:vAlign w:val="center"/>
          </w:tcPr>
          <w:p>
            <w:pPr>
              <w:jc w:val="center"/>
              <w:rPr>
                <w:rFonts w:ascii="Arial" w:hAnsi="Arial" w:cs="Arial"/>
              </w:rPr>
            </w:pPr>
            <w:r>
              <w:rPr>
                <w:rFonts w:ascii="Arial" w:hAnsi="Arial" w:cs="Arial"/>
              </w:rPr>
              <w:t>机械或</w:t>
            </w:r>
          </w:p>
          <w:p>
            <w:pPr>
              <w:jc w:val="center"/>
              <w:rPr>
                <w:rFonts w:ascii="Arial" w:hAnsi="Arial" w:cs="Arial"/>
              </w:rPr>
            </w:pPr>
            <w:r>
              <w:rPr>
                <w:rFonts w:ascii="Arial" w:hAnsi="Arial" w:cs="Arial"/>
              </w:rPr>
              <w:t>设备名称</w:t>
            </w:r>
          </w:p>
        </w:tc>
        <w:tc>
          <w:tcPr>
            <w:tcW w:w="1116" w:type="dxa"/>
            <w:vAlign w:val="center"/>
          </w:tcPr>
          <w:p>
            <w:pPr>
              <w:jc w:val="center"/>
              <w:rPr>
                <w:rFonts w:ascii="Arial" w:hAnsi="Arial" w:cs="Arial"/>
              </w:rPr>
            </w:pPr>
            <w:r>
              <w:rPr>
                <w:rFonts w:ascii="Arial" w:hAnsi="Arial" w:cs="Arial"/>
              </w:rPr>
              <w:t>型号</w:t>
            </w:r>
          </w:p>
          <w:p>
            <w:pPr>
              <w:jc w:val="center"/>
              <w:rPr>
                <w:rFonts w:ascii="Arial" w:hAnsi="Arial" w:cs="Arial"/>
              </w:rPr>
            </w:pPr>
            <w:r>
              <w:rPr>
                <w:rFonts w:ascii="Arial" w:hAnsi="Arial" w:cs="Arial"/>
              </w:rPr>
              <w:t>规格</w:t>
            </w:r>
          </w:p>
        </w:tc>
        <w:tc>
          <w:tcPr>
            <w:tcW w:w="1117" w:type="dxa"/>
            <w:vAlign w:val="center"/>
          </w:tcPr>
          <w:p>
            <w:pPr>
              <w:jc w:val="center"/>
              <w:rPr>
                <w:rFonts w:ascii="Arial" w:hAnsi="Arial" w:cs="Arial"/>
              </w:rPr>
            </w:pPr>
            <w:r>
              <w:rPr>
                <w:rFonts w:ascii="Arial" w:hAnsi="Arial" w:cs="Arial"/>
              </w:rPr>
              <w:t>数量</w:t>
            </w:r>
          </w:p>
        </w:tc>
        <w:tc>
          <w:tcPr>
            <w:tcW w:w="1116" w:type="dxa"/>
            <w:vAlign w:val="center"/>
          </w:tcPr>
          <w:p>
            <w:pPr>
              <w:jc w:val="center"/>
              <w:rPr>
                <w:rFonts w:ascii="Arial" w:hAnsi="Arial" w:cs="Arial"/>
              </w:rPr>
            </w:pPr>
            <w:r>
              <w:rPr>
                <w:rFonts w:ascii="Arial" w:hAnsi="Arial" w:cs="Arial"/>
              </w:rPr>
              <w:t>国别</w:t>
            </w:r>
          </w:p>
          <w:p>
            <w:pPr>
              <w:jc w:val="center"/>
              <w:rPr>
                <w:rFonts w:ascii="Arial" w:hAnsi="Arial" w:cs="Arial"/>
              </w:rPr>
            </w:pPr>
            <w:r>
              <w:rPr>
                <w:rFonts w:ascii="Arial" w:hAnsi="Arial" w:cs="Arial"/>
              </w:rPr>
              <w:t>产地</w:t>
            </w:r>
          </w:p>
        </w:tc>
        <w:tc>
          <w:tcPr>
            <w:tcW w:w="1116" w:type="dxa"/>
            <w:vAlign w:val="center"/>
          </w:tcPr>
          <w:p>
            <w:pPr>
              <w:jc w:val="center"/>
              <w:rPr>
                <w:rFonts w:ascii="Arial" w:hAnsi="Arial" w:cs="Arial"/>
              </w:rPr>
            </w:pPr>
            <w:r>
              <w:rPr>
                <w:rFonts w:ascii="Arial" w:hAnsi="Arial" w:cs="Arial"/>
              </w:rPr>
              <w:t>制造</w:t>
            </w:r>
          </w:p>
          <w:p>
            <w:pPr>
              <w:jc w:val="center"/>
              <w:rPr>
                <w:rFonts w:ascii="Arial" w:hAnsi="Arial" w:cs="Arial"/>
              </w:rPr>
            </w:pPr>
            <w:r>
              <w:rPr>
                <w:rFonts w:ascii="Arial" w:hAnsi="Arial" w:cs="Arial"/>
              </w:rPr>
              <w:t>年份</w:t>
            </w:r>
          </w:p>
        </w:tc>
        <w:tc>
          <w:tcPr>
            <w:tcW w:w="1117" w:type="dxa"/>
            <w:vAlign w:val="center"/>
          </w:tcPr>
          <w:p>
            <w:pPr>
              <w:jc w:val="center"/>
              <w:rPr>
                <w:rFonts w:ascii="Arial" w:hAnsi="Arial" w:cs="Arial"/>
              </w:rPr>
            </w:pPr>
            <w:r>
              <w:rPr>
                <w:rFonts w:ascii="Arial" w:hAnsi="Arial" w:cs="Arial"/>
              </w:rPr>
              <w:t>额定功率（KW）</w:t>
            </w:r>
          </w:p>
        </w:tc>
        <w:tc>
          <w:tcPr>
            <w:tcW w:w="1116" w:type="dxa"/>
            <w:vAlign w:val="center"/>
          </w:tcPr>
          <w:p>
            <w:pPr>
              <w:jc w:val="center"/>
              <w:rPr>
                <w:rFonts w:ascii="Arial" w:hAnsi="Arial" w:cs="Arial"/>
              </w:rPr>
            </w:pPr>
            <w:r>
              <w:rPr>
                <w:rFonts w:ascii="Arial" w:hAnsi="Arial" w:cs="Arial"/>
              </w:rPr>
              <w:t>生产</w:t>
            </w:r>
          </w:p>
          <w:p>
            <w:pPr>
              <w:jc w:val="center"/>
              <w:rPr>
                <w:rFonts w:ascii="Arial" w:hAnsi="Arial" w:cs="Arial"/>
              </w:rPr>
            </w:pPr>
            <w:r>
              <w:rPr>
                <w:rFonts w:ascii="Arial" w:hAnsi="Arial" w:cs="Arial"/>
              </w:rPr>
              <w:t>能力</w:t>
            </w:r>
          </w:p>
        </w:tc>
        <w:tc>
          <w:tcPr>
            <w:tcW w:w="1117" w:type="dxa"/>
            <w:vAlign w:val="center"/>
          </w:tcPr>
          <w:p>
            <w:pPr>
              <w:jc w:val="center"/>
              <w:rPr>
                <w:rFonts w:ascii="Arial" w:hAnsi="Arial" w:cs="Arial"/>
              </w:rPr>
            </w:pPr>
            <w:r>
              <w:rPr>
                <w:rFonts w:ascii="Arial" w:hAnsi="Arial" w:cs="Arial"/>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1117" w:type="dxa"/>
          </w:tcPr>
          <w:p>
            <w:pPr>
              <w:spacing w:after="360" w:afterLines="150"/>
              <w:ind w:firstLine="482"/>
              <w:rPr>
                <w:rFonts w:ascii="Arial" w:hAnsi="Arial" w:cs="Arial"/>
                <w:sz w:val="24"/>
              </w:rPr>
            </w:pPr>
          </w:p>
        </w:tc>
      </w:tr>
    </w:tbl>
    <w:p>
      <w:pPr>
        <w:spacing w:after="360" w:afterLines="150"/>
        <w:ind w:left="627" w:firstLine="482"/>
        <w:rPr>
          <w:rFonts w:ascii="Arial" w:hAnsi="Arial" w:cs="Arial"/>
          <w:sz w:val="24"/>
        </w:rPr>
      </w:pPr>
    </w:p>
    <w:p>
      <w:pPr>
        <w:pStyle w:val="4"/>
        <w:ind w:firstLine="482"/>
        <w:jc w:val="center"/>
        <w:rPr>
          <w:rFonts w:cs="Arial"/>
        </w:rPr>
      </w:pPr>
      <w:r>
        <w:rPr>
          <w:rFonts w:cs="Arial"/>
          <w:sz w:val="24"/>
        </w:rPr>
        <w:br w:type="page"/>
      </w:r>
      <w:bookmarkStart w:id="661" w:name="_Toc16086"/>
      <w:bookmarkStart w:id="662" w:name="_Toc359357398"/>
      <w:bookmarkStart w:id="663" w:name="_Toc12018"/>
      <w:bookmarkStart w:id="664" w:name="_Toc297115120"/>
      <w:bookmarkStart w:id="665" w:name="_Toc42511945"/>
      <w:r>
        <w:rPr>
          <w:rFonts w:cs="Arial"/>
        </w:rPr>
        <w:t>劳动力计划表</w:t>
      </w:r>
      <w:bookmarkEnd w:id="661"/>
      <w:bookmarkEnd w:id="662"/>
      <w:bookmarkEnd w:id="663"/>
      <w:bookmarkEnd w:id="664"/>
      <w:bookmarkEnd w:id="665"/>
    </w:p>
    <w:p>
      <w:pPr>
        <w:spacing w:after="120" w:afterLines="50"/>
        <w:ind w:left="629" w:firstLine="482"/>
        <w:rPr>
          <w:rFonts w:ascii="Arial" w:hAnsi="Arial" w:cs="Arial"/>
          <w:sz w:val="24"/>
        </w:rPr>
      </w:pPr>
      <w:r>
        <w:rPr>
          <w:rFonts w:ascii="Arial" w:hAnsi="Arial" w:cs="Arial"/>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pPr>
              <w:rPr>
                <w:rFonts w:ascii="Arial" w:hAnsi="Arial" w:cs="Arial"/>
              </w:rPr>
            </w:pPr>
          </w:p>
        </w:tc>
        <w:tc>
          <w:tcPr>
            <w:tcW w:w="8556" w:type="dxa"/>
            <w:gridSpan w:val="7"/>
            <w:vAlign w:val="center"/>
          </w:tcPr>
          <w:p>
            <w:pPr>
              <w:jc w:val="center"/>
              <w:rPr>
                <w:rFonts w:ascii="Arial" w:hAnsi="Arial" w:cs="Arial"/>
              </w:rPr>
            </w:pPr>
            <w:r>
              <w:rPr>
                <w:rFonts w:ascii="Arial" w:hAnsi="Arial" w:cs="Arial"/>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c>
          <w:tcPr>
            <w:tcW w:w="1222" w:type="dxa"/>
          </w:tcPr>
          <w:p>
            <w:pPr>
              <w:ind w:firstLine="482"/>
              <w:rPr>
                <w:rFonts w:ascii="Arial" w:hAnsi="Arial" w:cs="Arial"/>
                <w:sz w:val="24"/>
              </w:rPr>
            </w:pPr>
          </w:p>
        </w:tc>
        <w:tc>
          <w:tcPr>
            <w:tcW w:w="1222" w:type="dxa"/>
          </w:tcPr>
          <w:p>
            <w:pPr>
              <w:ind w:firstLine="482"/>
              <w:rPr>
                <w:rFonts w:ascii="Arial" w:hAnsi="Arial" w:cs="Arial"/>
                <w:sz w:val="24"/>
              </w:rPr>
            </w:pPr>
          </w:p>
        </w:tc>
        <w:tc>
          <w:tcPr>
            <w:tcW w:w="1223" w:type="dxa"/>
          </w:tcPr>
          <w:p>
            <w:pPr>
              <w:ind w:firstLine="482"/>
              <w:rPr>
                <w:rFonts w:ascii="Arial" w:hAnsi="Arial" w:cs="Arial"/>
                <w:sz w:val="24"/>
              </w:rPr>
            </w:pPr>
          </w:p>
        </w:tc>
      </w:tr>
    </w:tbl>
    <w:p>
      <w:pPr>
        <w:spacing w:line="400" w:lineRule="exact"/>
        <w:rPr>
          <w:rFonts w:ascii="Arial" w:hAnsi="Arial" w:cs="Arial"/>
          <w:szCs w:val="21"/>
        </w:rPr>
      </w:pPr>
      <w:r>
        <w:rPr>
          <w:rFonts w:ascii="Arial" w:hAnsi="Arial" w:cs="Arial"/>
          <w:szCs w:val="21"/>
        </w:rPr>
        <w:t>注：供应商应按所列格式提交包括分包在内的劳动力计划表。</w:t>
      </w:r>
    </w:p>
    <w:p>
      <w:pPr>
        <w:spacing w:line="400" w:lineRule="exact"/>
        <w:rPr>
          <w:rFonts w:ascii="Arial" w:hAnsi="Arial" w:cs="Arial"/>
          <w:szCs w:val="21"/>
        </w:rPr>
      </w:pPr>
      <w:r>
        <w:rPr>
          <w:rFonts w:ascii="Arial" w:hAnsi="Arial" w:cs="Arial"/>
          <w:szCs w:val="21"/>
        </w:rPr>
        <w:t>本计划表是以每班八小时工作制为基础的。</w:t>
      </w:r>
    </w:p>
    <w:p>
      <w:pPr>
        <w:pStyle w:val="4"/>
        <w:ind w:firstLine="422"/>
        <w:jc w:val="center"/>
        <w:rPr>
          <w:rFonts w:cs="Arial"/>
        </w:rPr>
      </w:pPr>
      <w:r>
        <w:rPr>
          <w:rFonts w:cs="Arial"/>
          <w:szCs w:val="21"/>
        </w:rPr>
        <w:br w:type="page"/>
      </w:r>
      <w:bookmarkStart w:id="666" w:name="_Toc42511946"/>
      <w:bookmarkStart w:id="667" w:name="_Toc297115123"/>
      <w:bookmarkStart w:id="668" w:name="_Toc18537"/>
      <w:bookmarkStart w:id="669" w:name="_Toc359357399"/>
      <w:bookmarkStart w:id="670" w:name="_Toc25747"/>
      <w:r>
        <w:rPr>
          <w:rFonts w:cs="Arial"/>
        </w:rPr>
        <w:t>项目管理班子配备情况表</w:t>
      </w:r>
      <w:bookmarkEnd w:id="666"/>
      <w:bookmarkEnd w:id="667"/>
      <w:bookmarkEnd w:id="668"/>
      <w:bookmarkEnd w:id="669"/>
      <w:bookmarkEnd w:id="670"/>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pPr>
              <w:jc w:val="center"/>
              <w:rPr>
                <w:rFonts w:ascii="Arial" w:hAnsi="Arial" w:cs="Arial"/>
                <w:kern w:val="0"/>
                <w:szCs w:val="28"/>
              </w:rPr>
            </w:pPr>
            <w:r>
              <w:rPr>
                <w:rFonts w:ascii="Arial" w:hAnsi="Arial" w:cs="Arial"/>
                <w:kern w:val="0"/>
                <w:szCs w:val="28"/>
              </w:rPr>
              <w:t>职务</w:t>
            </w:r>
          </w:p>
        </w:tc>
        <w:tc>
          <w:tcPr>
            <w:tcW w:w="720" w:type="dxa"/>
            <w:vMerge w:val="restart"/>
            <w:vAlign w:val="center"/>
          </w:tcPr>
          <w:p>
            <w:pPr>
              <w:jc w:val="center"/>
              <w:rPr>
                <w:rFonts w:ascii="Arial" w:hAnsi="Arial" w:cs="Arial"/>
                <w:kern w:val="0"/>
                <w:szCs w:val="28"/>
              </w:rPr>
            </w:pPr>
            <w:r>
              <w:rPr>
                <w:rFonts w:ascii="Arial" w:hAnsi="Arial" w:cs="Arial"/>
                <w:kern w:val="0"/>
                <w:szCs w:val="28"/>
              </w:rPr>
              <w:t>姓名</w:t>
            </w:r>
          </w:p>
        </w:tc>
        <w:tc>
          <w:tcPr>
            <w:tcW w:w="720" w:type="dxa"/>
            <w:vMerge w:val="restart"/>
            <w:vAlign w:val="center"/>
          </w:tcPr>
          <w:p>
            <w:pPr>
              <w:jc w:val="center"/>
              <w:rPr>
                <w:rFonts w:ascii="Arial" w:hAnsi="Arial" w:cs="Arial"/>
                <w:kern w:val="0"/>
                <w:szCs w:val="28"/>
              </w:rPr>
            </w:pPr>
            <w:r>
              <w:rPr>
                <w:rFonts w:ascii="Arial" w:hAnsi="Arial" w:cs="Arial"/>
                <w:kern w:val="0"/>
                <w:szCs w:val="28"/>
              </w:rPr>
              <w:t>职称</w:t>
            </w:r>
          </w:p>
        </w:tc>
        <w:tc>
          <w:tcPr>
            <w:tcW w:w="5040" w:type="dxa"/>
            <w:gridSpan w:val="5"/>
            <w:vAlign w:val="center"/>
          </w:tcPr>
          <w:p>
            <w:pPr>
              <w:jc w:val="center"/>
              <w:rPr>
                <w:rFonts w:ascii="Arial" w:hAnsi="Arial" w:cs="Arial"/>
                <w:kern w:val="0"/>
                <w:szCs w:val="28"/>
              </w:rPr>
            </w:pPr>
            <w:r>
              <w:rPr>
                <w:rFonts w:ascii="Arial" w:hAnsi="Arial" w:cs="Arial"/>
                <w:kern w:val="0"/>
                <w:szCs w:val="28"/>
              </w:rPr>
              <w:t>上岗资格证明</w:t>
            </w:r>
          </w:p>
        </w:tc>
        <w:tc>
          <w:tcPr>
            <w:tcW w:w="2478" w:type="dxa"/>
            <w:gridSpan w:val="2"/>
            <w:vAlign w:val="center"/>
          </w:tcPr>
          <w:p>
            <w:pPr>
              <w:jc w:val="center"/>
              <w:rPr>
                <w:rFonts w:ascii="Arial" w:hAnsi="Arial" w:cs="Arial"/>
                <w:kern w:val="0"/>
                <w:szCs w:val="28"/>
              </w:rPr>
            </w:pPr>
            <w:r>
              <w:rPr>
                <w:rFonts w:ascii="Arial" w:hAnsi="Arial" w:cs="Arial"/>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pPr>
              <w:spacing w:line="360" w:lineRule="auto"/>
              <w:ind w:firstLine="482"/>
              <w:rPr>
                <w:rFonts w:ascii="Arial" w:hAnsi="Arial" w:cs="Arial"/>
                <w:kern w:val="0"/>
                <w:sz w:val="24"/>
                <w:szCs w:val="28"/>
              </w:rPr>
            </w:pPr>
          </w:p>
        </w:tc>
        <w:tc>
          <w:tcPr>
            <w:tcW w:w="720" w:type="dxa"/>
            <w:vMerge w:val="continue"/>
          </w:tcPr>
          <w:p>
            <w:pPr>
              <w:spacing w:line="360" w:lineRule="auto"/>
              <w:ind w:firstLine="482"/>
              <w:rPr>
                <w:rFonts w:ascii="Arial" w:hAnsi="Arial" w:cs="Arial"/>
                <w:kern w:val="0"/>
                <w:sz w:val="24"/>
                <w:szCs w:val="28"/>
              </w:rPr>
            </w:pPr>
          </w:p>
        </w:tc>
        <w:tc>
          <w:tcPr>
            <w:tcW w:w="720" w:type="dxa"/>
            <w:vMerge w:val="continue"/>
          </w:tcPr>
          <w:p>
            <w:pPr>
              <w:spacing w:line="360" w:lineRule="auto"/>
              <w:ind w:firstLine="482"/>
              <w:rPr>
                <w:rFonts w:ascii="Arial" w:hAnsi="Arial" w:cs="Arial"/>
                <w:kern w:val="0"/>
                <w:sz w:val="24"/>
                <w:szCs w:val="28"/>
              </w:rPr>
            </w:pPr>
          </w:p>
        </w:tc>
        <w:tc>
          <w:tcPr>
            <w:tcW w:w="888"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888" w:type="dxa"/>
            <w:vAlign w:val="center"/>
          </w:tcPr>
          <w:p>
            <w:pPr>
              <w:jc w:val="center"/>
              <w:rPr>
                <w:rFonts w:ascii="Arial" w:hAnsi="Arial" w:cs="Arial"/>
                <w:kern w:val="0"/>
                <w:szCs w:val="28"/>
              </w:rPr>
            </w:pPr>
            <w:r>
              <w:rPr>
                <w:rFonts w:ascii="Arial" w:hAnsi="Arial" w:cs="Arial"/>
                <w:kern w:val="0"/>
                <w:szCs w:val="28"/>
              </w:rPr>
              <w:t>级别</w:t>
            </w:r>
          </w:p>
        </w:tc>
        <w:tc>
          <w:tcPr>
            <w:tcW w:w="888" w:type="dxa"/>
            <w:vAlign w:val="center"/>
          </w:tcPr>
          <w:p>
            <w:pPr>
              <w:jc w:val="center"/>
              <w:rPr>
                <w:rFonts w:ascii="Arial" w:hAnsi="Arial" w:cs="Arial"/>
                <w:kern w:val="0"/>
                <w:szCs w:val="28"/>
              </w:rPr>
            </w:pPr>
            <w:r>
              <w:rPr>
                <w:rFonts w:ascii="Arial" w:hAnsi="Arial" w:cs="Arial"/>
                <w:kern w:val="0"/>
                <w:szCs w:val="28"/>
              </w:rPr>
              <w:t>证号</w:t>
            </w:r>
          </w:p>
        </w:tc>
        <w:tc>
          <w:tcPr>
            <w:tcW w:w="888" w:type="dxa"/>
            <w:vAlign w:val="center"/>
          </w:tcPr>
          <w:p>
            <w:pPr>
              <w:jc w:val="center"/>
              <w:rPr>
                <w:rFonts w:ascii="Arial" w:hAnsi="Arial" w:cs="Arial"/>
                <w:kern w:val="0"/>
                <w:szCs w:val="28"/>
              </w:rPr>
            </w:pPr>
            <w:r>
              <w:rPr>
                <w:rFonts w:ascii="Arial" w:hAnsi="Arial" w:cs="Arial"/>
                <w:kern w:val="0"/>
                <w:szCs w:val="28"/>
              </w:rPr>
              <w:t>专业</w:t>
            </w:r>
          </w:p>
        </w:tc>
        <w:tc>
          <w:tcPr>
            <w:tcW w:w="1488" w:type="dxa"/>
            <w:vAlign w:val="center"/>
          </w:tcPr>
          <w:p>
            <w:pPr>
              <w:jc w:val="center"/>
              <w:rPr>
                <w:rFonts w:ascii="Arial" w:hAnsi="Arial" w:cs="Arial"/>
                <w:kern w:val="0"/>
                <w:szCs w:val="28"/>
              </w:rPr>
            </w:pPr>
            <w:r>
              <w:rPr>
                <w:rFonts w:ascii="Arial" w:hAnsi="Arial" w:cs="Arial"/>
                <w:kern w:val="0"/>
                <w:szCs w:val="28"/>
              </w:rPr>
              <w:t>原服务单位</w:t>
            </w:r>
          </w:p>
        </w:tc>
        <w:tc>
          <w:tcPr>
            <w:tcW w:w="889" w:type="dxa"/>
            <w:vAlign w:val="center"/>
          </w:tcPr>
          <w:p>
            <w:pPr>
              <w:jc w:val="center"/>
              <w:rPr>
                <w:rFonts w:ascii="Arial" w:hAnsi="Arial" w:cs="Arial"/>
                <w:kern w:val="0"/>
                <w:szCs w:val="28"/>
              </w:rPr>
            </w:pPr>
            <w:r>
              <w:rPr>
                <w:rFonts w:ascii="Arial" w:hAnsi="Arial" w:cs="Arial"/>
                <w:kern w:val="0"/>
                <w:szCs w:val="28"/>
              </w:rPr>
              <w:t>项目数</w:t>
            </w:r>
          </w:p>
        </w:tc>
        <w:tc>
          <w:tcPr>
            <w:tcW w:w="1589" w:type="dxa"/>
            <w:vAlign w:val="center"/>
          </w:tcPr>
          <w:p>
            <w:pPr>
              <w:jc w:val="center"/>
              <w:rPr>
                <w:rFonts w:ascii="Arial" w:hAnsi="Arial" w:cs="Arial"/>
                <w:kern w:val="0"/>
                <w:szCs w:val="28"/>
              </w:rPr>
            </w:pPr>
            <w:r>
              <w:rPr>
                <w:rFonts w:ascii="Arial" w:hAnsi="Arial" w:cs="Arial"/>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1488" w:type="dxa"/>
          </w:tcPr>
          <w:p>
            <w:pPr>
              <w:spacing w:line="360" w:lineRule="auto"/>
              <w:rPr>
                <w:rFonts w:ascii="Arial" w:hAnsi="Arial" w:cs="Arial"/>
                <w:kern w:val="0"/>
                <w:szCs w:val="28"/>
              </w:rPr>
            </w:pPr>
          </w:p>
        </w:tc>
        <w:tc>
          <w:tcPr>
            <w:tcW w:w="889" w:type="dxa"/>
          </w:tcPr>
          <w:p>
            <w:pPr>
              <w:spacing w:line="360" w:lineRule="auto"/>
              <w:rPr>
                <w:rFonts w:ascii="Arial" w:hAnsi="Arial" w:cs="Arial"/>
                <w:kern w:val="0"/>
                <w:szCs w:val="28"/>
              </w:rPr>
            </w:pPr>
          </w:p>
        </w:tc>
        <w:tc>
          <w:tcPr>
            <w:tcW w:w="1589"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1488" w:type="dxa"/>
          </w:tcPr>
          <w:p>
            <w:pPr>
              <w:spacing w:line="360" w:lineRule="auto"/>
              <w:ind w:firstLine="482"/>
              <w:rPr>
                <w:rFonts w:ascii="Arial" w:hAnsi="Arial" w:cs="Arial"/>
                <w:kern w:val="0"/>
                <w:sz w:val="24"/>
                <w:szCs w:val="28"/>
              </w:rPr>
            </w:pPr>
          </w:p>
        </w:tc>
        <w:tc>
          <w:tcPr>
            <w:tcW w:w="889" w:type="dxa"/>
          </w:tcPr>
          <w:p>
            <w:pPr>
              <w:spacing w:line="360" w:lineRule="auto"/>
              <w:ind w:firstLine="482"/>
              <w:rPr>
                <w:rFonts w:ascii="Arial" w:hAnsi="Arial" w:cs="Arial"/>
                <w:kern w:val="0"/>
                <w:sz w:val="24"/>
                <w:szCs w:val="28"/>
              </w:rPr>
            </w:pPr>
          </w:p>
        </w:tc>
        <w:tc>
          <w:tcPr>
            <w:tcW w:w="1589"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1488" w:type="dxa"/>
          </w:tcPr>
          <w:p>
            <w:pPr>
              <w:spacing w:line="360" w:lineRule="auto"/>
              <w:ind w:firstLine="482"/>
              <w:rPr>
                <w:rFonts w:ascii="Arial" w:hAnsi="Arial" w:cs="Arial"/>
                <w:kern w:val="0"/>
                <w:sz w:val="24"/>
                <w:szCs w:val="28"/>
              </w:rPr>
            </w:pPr>
          </w:p>
        </w:tc>
        <w:tc>
          <w:tcPr>
            <w:tcW w:w="889" w:type="dxa"/>
          </w:tcPr>
          <w:p>
            <w:pPr>
              <w:spacing w:line="360" w:lineRule="auto"/>
              <w:ind w:firstLine="482"/>
              <w:rPr>
                <w:rFonts w:ascii="Arial" w:hAnsi="Arial" w:cs="Arial"/>
                <w:kern w:val="0"/>
                <w:sz w:val="24"/>
                <w:szCs w:val="28"/>
              </w:rPr>
            </w:pPr>
          </w:p>
        </w:tc>
        <w:tc>
          <w:tcPr>
            <w:tcW w:w="1589"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1488" w:type="dxa"/>
          </w:tcPr>
          <w:p>
            <w:pPr>
              <w:spacing w:line="360" w:lineRule="auto"/>
              <w:ind w:firstLine="482"/>
              <w:rPr>
                <w:rFonts w:ascii="Arial" w:hAnsi="Arial" w:cs="Arial"/>
                <w:kern w:val="0"/>
                <w:sz w:val="24"/>
                <w:szCs w:val="28"/>
              </w:rPr>
            </w:pPr>
          </w:p>
        </w:tc>
        <w:tc>
          <w:tcPr>
            <w:tcW w:w="889" w:type="dxa"/>
          </w:tcPr>
          <w:p>
            <w:pPr>
              <w:spacing w:line="360" w:lineRule="auto"/>
              <w:ind w:firstLine="482"/>
              <w:rPr>
                <w:rFonts w:ascii="Arial" w:hAnsi="Arial" w:cs="Arial"/>
                <w:kern w:val="0"/>
                <w:sz w:val="24"/>
                <w:szCs w:val="28"/>
              </w:rPr>
            </w:pPr>
          </w:p>
        </w:tc>
        <w:tc>
          <w:tcPr>
            <w:tcW w:w="1589"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1488" w:type="dxa"/>
          </w:tcPr>
          <w:p>
            <w:pPr>
              <w:spacing w:line="360" w:lineRule="auto"/>
              <w:ind w:firstLine="482"/>
              <w:rPr>
                <w:rFonts w:ascii="Arial" w:hAnsi="Arial" w:cs="Arial"/>
                <w:kern w:val="0"/>
                <w:sz w:val="24"/>
                <w:szCs w:val="28"/>
              </w:rPr>
            </w:pPr>
          </w:p>
        </w:tc>
        <w:tc>
          <w:tcPr>
            <w:tcW w:w="889" w:type="dxa"/>
          </w:tcPr>
          <w:p>
            <w:pPr>
              <w:spacing w:line="360" w:lineRule="auto"/>
              <w:ind w:firstLine="482"/>
              <w:rPr>
                <w:rFonts w:ascii="Arial" w:hAnsi="Arial" w:cs="Arial"/>
                <w:kern w:val="0"/>
                <w:sz w:val="24"/>
                <w:szCs w:val="28"/>
              </w:rPr>
            </w:pPr>
          </w:p>
        </w:tc>
        <w:tc>
          <w:tcPr>
            <w:tcW w:w="1589"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1488" w:type="dxa"/>
          </w:tcPr>
          <w:p>
            <w:pPr>
              <w:spacing w:line="360" w:lineRule="auto"/>
              <w:ind w:firstLine="482"/>
              <w:rPr>
                <w:rFonts w:ascii="Arial" w:hAnsi="Arial" w:cs="Arial"/>
                <w:kern w:val="0"/>
                <w:sz w:val="24"/>
                <w:szCs w:val="28"/>
              </w:rPr>
            </w:pPr>
          </w:p>
        </w:tc>
        <w:tc>
          <w:tcPr>
            <w:tcW w:w="889" w:type="dxa"/>
          </w:tcPr>
          <w:p>
            <w:pPr>
              <w:spacing w:line="360" w:lineRule="auto"/>
              <w:ind w:firstLine="482"/>
              <w:rPr>
                <w:rFonts w:ascii="Arial" w:hAnsi="Arial" w:cs="Arial"/>
                <w:kern w:val="0"/>
                <w:sz w:val="24"/>
                <w:szCs w:val="28"/>
              </w:rPr>
            </w:pPr>
          </w:p>
        </w:tc>
        <w:tc>
          <w:tcPr>
            <w:tcW w:w="1589"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1488" w:type="dxa"/>
          </w:tcPr>
          <w:p>
            <w:pPr>
              <w:spacing w:line="360" w:lineRule="auto"/>
              <w:ind w:firstLine="482"/>
              <w:rPr>
                <w:rFonts w:ascii="Arial" w:hAnsi="Arial" w:cs="Arial"/>
                <w:kern w:val="0"/>
                <w:sz w:val="24"/>
                <w:szCs w:val="28"/>
              </w:rPr>
            </w:pPr>
          </w:p>
        </w:tc>
        <w:tc>
          <w:tcPr>
            <w:tcW w:w="889" w:type="dxa"/>
          </w:tcPr>
          <w:p>
            <w:pPr>
              <w:spacing w:line="360" w:lineRule="auto"/>
              <w:ind w:firstLine="482"/>
              <w:rPr>
                <w:rFonts w:ascii="Arial" w:hAnsi="Arial" w:cs="Arial"/>
                <w:kern w:val="0"/>
                <w:sz w:val="24"/>
                <w:szCs w:val="28"/>
              </w:rPr>
            </w:pPr>
          </w:p>
        </w:tc>
        <w:tc>
          <w:tcPr>
            <w:tcW w:w="1589"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1488" w:type="dxa"/>
          </w:tcPr>
          <w:p>
            <w:pPr>
              <w:spacing w:line="360" w:lineRule="auto"/>
              <w:ind w:firstLine="482"/>
              <w:rPr>
                <w:rFonts w:ascii="Arial" w:hAnsi="Arial" w:cs="Arial"/>
                <w:kern w:val="0"/>
                <w:sz w:val="24"/>
                <w:szCs w:val="28"/>
              </w:rPr>
            </w:pPr>
          </w:p>
        </w:tc>
        <w:tc>
          <w:tcPr>
            <w:tcW w:w="889" w:type="dxa"/>
          </w:tcPr>
          <w:p>
            <w:pPr>
              <w:spacing w:line="360" w:lineRule="auto"/>
              <w:ind w:firstLine="482"/>
              <w:rPr>
                <w:rFonts w:ascii="Arial" w:hAnsi="Arial" w:cs="Arial"/>
                <w:kern w:val="0"/>
                <w:sz w:val="24"/>
                <w:szCs w:val="28"/>
              </w:rPr>
            </w:pPr>
          </w:p>
        </w:tc>
        <w:tc>
          <w:tcPr>
            <w:tcW w:w="1589"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720"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888" w:type="dxa"/>
          </w:tcPr>
          <w:p>
            <w:pPr>
              <w:spacing w:line="360" w:lineRule="auto"/>
              <w:ind w:firstLine="482"/>
              <w:rPr>
                <w:rFonts w:ascii="Arial" w:hAnsi="Arial" w:cs="Arial"/>
                <w:kern w:val="0"/>
                <w:sz w:val="24"/>
                <w:szCs w:val="28"/>
              </w:rPr>
            </w:pPr>
          </w:p>
        </w:tc>
        <w:tc>
          <w:tcPr>
            <w:tcW w:w="1488" w:type="dxa"/>
          </w:tcPr>
          <w:p>
            <w:pPr>
              <w:spacing w:line="360" w:lineRule="auto"/>
              <w:ind w:firstLine="482"/>
              <w:rPr>
                <w:rFonts w:ascii="Arial" w:hAnsi="Arial" w:cs="Arial"/>
                <w:kern w:val="0"/>
                <w:sz w:val="24"/>
                <w:szCs w:val="28"/>
              </w:rPr>
            </w:pPr>
          </w:p>
        </w:tc>
        <w:tc>
          <w:tcPr>
            <w:tcW w:w="889" w:type="dxa"/>
          </w:tcPr>
          <w:p>
            <w:pPr>
              <w:spacing w:line="360" w:lineRule="auto"/>
              <w:ind w:firstLine="482"/>
              <w:rPr>
                <w:rFonts w:ascii="Arial" w:hAnsi="Arial" w:cs="Arial"/>
                <w:kern w:val="0"/>
                <w:sz w:val="24"/>
                <w:szCs w:val="28"/>
              </w:rPr>
            </w:pPr>
          </w:p>
        </w:tc>
        <w:tc>
          <w:tcPr>
            <w:tcW w:w="1589"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tcPr>
          <w:p>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671" w:name="_Toc42511947"/>
      <w:bookmarkStart w:id="672" w:name="_Toc19557"/>
      <w:bookmarkStart w:id="673" w:name="_Toc13563"/>
      <w:bookmarkStart w:id="674" w:name="_Toc359357400"/>
      <w:bookmarkStart w:id="675" w:name="_Toc297115126"/>
      <w:r>
        <w:rPr>
          <w:rFonts w:hint="eastAsia" w:cs="Arial"/>
        </w:rPr>
        <w:t>工程施工人员配备</w:t>
      </w:r>
      <w:r>
        <w:rPr>
          <w:rFonts w:cs="Arial"/>
        </w:rPr>
        <w:t>情况表</w:t>
      </w:r>
      <w:bookmarkEnd w:id="671"/>
      <w:bookmarkEnd w:id="672"/>
      <w:bookmarkEnd w:id="673"/>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pPr>
              <w:jc w:val="center"/>
              <w:rPr>
                <w:rFonts w:ascii="Arial" w:hAnsi="Arial" w:cs="Arial"/>
                <w:kern w:val="0"/>
                <w:szCs w:val="28"/>
              </w:rPr>
            </w:pPr>
            <w:r>
              <w:rPr>
                <w:rFonts w:ascii="Arial" w:hAnsi="Arial" w:cs="Arial"/>
                <w:kern w:val="0"/>
                <w:szCs w:val="28"/>
              </w:rPr>
              <w:t>职称</w:t>
            </w:r>
          </w:p>
        </w:tc>
        <w:tc>
          <w:tcPr>
            <w:tcW w:w="6032" w:type="dxa"/>
            <w:gridSpan w:val="4"/>
            <w:vAlign w:val="center"/>
          </w:tcPr>
          <w:p>
            <w:pPr>
              <w:jc w:val="center"/>
              <w:rPr>
                <w:rFonts w:ascii="Arial" w:hAnsi="Arial" w:cs="Arial"/>
                <w:kern w:val="0"/>
                <w:szCs w:val="28"/>
              </w:rPr>
            </w:pPr>
            <w:r>
              <w:rPr>
                <w:rFonts w:ascii="Arial" w:hAnsi="Arial" w:cs="Arial"/>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pPr>
              <w:spacing w:line="360" w:lineRule="auto"/>
              <w:ind w:firstLine="482"/>
              <w:rPr>
                <w:rFonts w:ascii="Arial" w:hAnsi="Arial" w:cs="Arial"/>
                <w:kern w:val="0"/>
                <w:sz w:val="24"/>
                <w:szCs w:val="28"/>
              </w:rPr>
            </w:pPr>
          </w:p>
        </w:tc>
        <w:tc>
          <w:tcPr>
            <w:tcW w:w="861" w:type="dxa"/>
            <w:vMerge w:val="continue"/>
          </w:tcPr>
          <w:p>
            <w:pPr>
              <w:spacing w:line="360" w:lineRule="auto"/>
              <w:ind w:firstLine="482"/>
              <w:rPr>
                <w:rFonts w:ascii="Arial" w:hAnsi="Arial" w:cs="Arial"/>
                <w:kern w:val="0"/>
                <w:sz w:val="24"/>
                <w:szCs w:val="28"/>
              </w:rPr>
            </w:pPr>
          </w:p>
        </w:tc>
        <w:tc>
          <w:tcPr>
            <w:tcW w:w="861" w:type="dxa"/>
            <w:vMerge w:val="continue"/>
          </w:tcPr>
          <w:p>
            <w:pPr>
              <w:spacing w:line="360" w:lineRule="auto"/>
              <w:ind w:firstLine="482"/>
              <w:rPr>
                <w:rFonts w:ascii="Arial" w:hAnsi="Arial" w:cs="Arial"/>
                <w:kern w:val="0"/>
                <w:sz w:val="24"/>
                <w:szCs w:val="28"/>
              </w:rPr>
            </w:pPr>
          </w:p>
        </w:tc>
        <w:tc>
          <w:tcPr>
            <w:tcW w:w="1583"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1277" w:type="dxa"/>
            <w:vAlign w:val="center"/>
          </w:tcPr>
          <w:p>
            <w:pPr>
              <w:jc w:val="center"/>
              <w:rPr>
                <w:rFonts w:ascii="Arial" w:hAnsi="Arial" w:cs="Arial"/>
                <w:kern w:val="0"/>
                <w:szCs w:val="28"/>
              </w:rPr>
            </w:pPr>
            <w:r>
              <w:rPr>
                <w:rFonts w:ascii="Arial" w:hAnsi="Arial" w:cs="Arial"/>
                <w:kern w:val="0"/>
                <w:szCs w:val="28"/>
              </w:rPr>
              <w:t>级别</w:t>
            </w:r>
          </w:p>
        </w:tc>
        <w:tc>
          <w:tcPr>
            <w:tcW w:w="1417" w:type="dxa"/>
            <w:vAlign w:val="center"/>
          </w:tcPr>
          <w:p>
            <w:pPr>
              <w:jc w:val="center"/>
              <w:rPr>
                <w:rFonts w:ascii="Arial" w:hAnsi="Arial" w:cs="Arial"/>
                <w:kern w:val="0"/>
                <w:szCs w:val="28"/>
              </w:rPr>
            </w:pPr>
            <w:r>
              <w:rPr>
                <w:rFonts w:ascii="Arial" w:hAnsi="Arial" w:cs="Arial"/>
                <w:kern w:val="0"/>
                <w:szCs w:val="28"/>
              </w:rPr>
              <w:t>证号</w:t>
            </w:r>
          </w:p>
        </w:tc>
        <w:tc>
          <w:tcPr>
            <w:tcW w:w="1755" w:type="dxa"/>
            <w:vAlign w:val="center"/>
          </w:tcPr>
          <w:p>
            <w:pPr>
              <w:jc w:val="center"/>
              <w:rPr>
                <w:rFonts w:ascii="Arial" w:hAnsi="Arial" w:cs="Arial"/>
                <w:kern w:val="0"/>
                <w:szCs w:val="28"/>
              </w:rPr>
            </w:pPr>
            <w:r>
              <w:rPr>
                <w:rFonts w:ascii="Arial" w:hAnsi="Arial" w:cs="Arial"/>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rPr>
                <w:rFonts w:ascii="Arial" w:hAnsi="Arial" w:cs="Arial"/>
                <w:kern w:val="0"/>
                <w:szCs w:val="28"/>
              </w:rPr>
            </w:pPr>
          </w:p>
        </w:tc>
        <w:tc>
          <w:tcPr>
            <w:tcW w:w="1277" w:type="dxa"/>
          </w:tcPr>
          <w:p>
            <w:pPr>
              <w:spacing w:line="360" w:lineRule="auto"/>
              <w:rPr>
                <w:rFonts w:ascii="Arial" w:hAnsi="Arial" w:cs="Arial"/>
                <w:kern w:val="0"/>
                <w:szCs w:val="28"/>
              </w:rPr>
            </w:pPr>
          </w:p>
        </w:tc>
        <w:tc>
          <w:tcPr>
            <w:tcW w:w="1417" w:type="dxa"/>
          </w:tcPr>
          <w:p>
            <w:pPr>
              <w:spacing w:line="360" w:lineRule="auto"/>
              <w:rPr>
                <w:rFonts w:ascii="Arial" w:hAnsi="Arial" w:cs="Arial"/>
                <w:kern w:val="0"/>
                <w:szCs w:val="28"/>
              </w:rPr>
            </w:pPr>
          </w:p>
        </w:tc>
        <w:tc>
          <w:tcPr>
            <w:tcW w:w="1755"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755"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755"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755"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755"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755"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755"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755"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755" w:type="dxa"/>
          </w:tcPr>
          <w:p>
            <w:pPr>
              <w:spacing w:line="360" w:lineRule="auto"/>
              <w:ind w:firstLine="482"/>
              <w:rPr>
                <w:rFonts w:ascii="Arial" w:hAnsi="Arial" w:cs="Arial"/>
                <w:kern w:val="0"/>
                <w:sz w:val="24"/>
                <w:szCs w:val="28"/>
              </w:rPr>
            </w:pP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676" w:name="_Toc42511948"/>
      <w:bookmarkStart w:id="677" w:name="_Toc26555"/>
      <w:bookmarkStart w:id="678" w:name="_Toc1496"/>
      <w:r>
        <w:rPr>
          <w:rFonts w:cs="Arial"/>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427" w:type="dxa"/>
          </w:tcPr>
          <w:p>
            <w:pPr>
              <w:spacing w:line="360" w:lineRule="auto"/>
              <w:ind w:firstLine="482"/>
              <w:rPr>
                <w:rFonts w:ascii="Arial" w:hAnsi="Arial" w:cs="Arial"/>
                <w:kern w:val="0"/>
                <w:sz w:val="24"/>
                <w:szCs w:val="28"/>
              </w:rPr>
            </w:pPr>
          </w:p>
        </w:tc>
      </w:tr>
    </w:tbl>
    <w:p>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pPr>
        <w:pStyle w:val="69"/>
        <w:ind w:left="0"/>
      </w:pPr>
    </w:p>
    <w:p/>
    <w:p>
      <w:pPr>
        <w:pStyle w:val="68"/>
        <w:rPr>
          <w:color w:val="auto"/>
        </w:rPr>
      </w:pPr>
    </w:p>
    <w:p>
      <w:pPr>
        <w:pStyle w:val="69"/>
      </w:pPr>
    </w:p>
    <w:p/>
    <w:p>
      <w:pPr>
        <w:pStyle w:val="5"/>
        <w:ind w:firstLine="482"/>
      </w:pPr>
    </w:p>
    <w:p>
      <w:pPr>
        <w:adjustRightInd w:val="0"/>
        <w:spacing w:line="360" w:lineRule="auto"/>
        <w:ind w:firstLine="480"/>
        <w:jc w:val="center"/>
        <w:rPr>
          <w:rFonts w:cs="Calibri"/>
          <w:b/>
          <w:bCs/>
          <w:sz w:val="24"/>
        </w:rPr>
      </w:pPr>
    </w:p>
    <w:p>
      <w:pPr>
        <w:adjustRightInd w:val="0"/>
        <w:spacing w:line="360" w:lineRule="auto"/>
        <w:ind w:firstLine="482"/>
        <w:jc w:val="center"/>
        <w:rPr>
          <w:rFonts w:ascii="宋体" w:hAnsi="宋体"/>
          <w:b/>
          <w:bCs/>
          <w:sz w:val="24"/>
        </w:rPr>
      </w:pPr>
      <w:r>
        <w:rPr>
          <w:rFonts w:hint="eastAsia" w:cs="Calibri"/>
          <w:b/>
          <w:bCs/>
          <w:sz w:val="24"/>
        </w:rPr>
        <w:t>项目经理到位率承诺书</w:t>
      </w:r>
    </w:p>
    <w:p>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pPr>
        <w:numPr>
          <w:ilvl w:val="0"/>
          <w:numId w:val="8"/>
        </w:numPr>
        <w:autoSpaceDE w:val="0"/>
        <w:autoSpaceDN w:val="0"/>
        <w:snapToGrid w:val="0"/>
        <w:spacing w:line="480" w:lineRule="auto"/>
        <w:ind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numPr>
          <w:ilvl w:val="0"/>
          <w:numId w:val="8"/>
        </w:numPr>
        <w:autoSpaceDE w:val="0"/>
        <w:autoSpaceDN w:val="0"/>
        <w:snapToGrid w:val="0"/>
        <w:spacing w:line="480" w:lineRule="auto"/>
        <w:ind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pStyle w:val="7"/>
        <w:adjustRightInd w:val="0"/>
        <w:snapToGrid w:val="0"/>
        <w:spacing w:line="480" w:lineRule="auto"/>
        <w:ind w:firstLine="1050" w:firstLineChars="500"/>
        <w:rPr>
          <w:rFonts w:ascii="Calibri" w:hAnsi="Calibri" w:cs="Calibri"/>
          <w:szCs w:val="21"/>
        </w:rPr>
      </w:pPr>
    </w:p>
    <w:p>
      <w:pPr>
        <w:pStyle w:val="7"/>
        <w:adjustRightInd w:val="0"/>
        <w:snapToGrid w:val="0"/>
        <w:spacing w:line="480" w:lineRule="auto"/>
        <w:ind w:firstLine="1050" w:firstLineChars="500"/>
        <w:rPr>
          <w:rFonts w:ascii="Calibri" w:hAnsi="Calibri" w:cs="Calibri"/>
          <w:szCs w:val="21"/>
        </w:rPr>
      </w:pPr>
    </w:p>
    <w:p>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pPr>
        <w:pStyle w:val="7"/>
        <w:adjustRightInd w:val="0"/>
        <w:snapToGrid w:val="0"/>
        <w:spacing w:line="480" w:lineRule="auto"/>
        <w:ind w:left="840" w:firstLine="420" w:firstLineChars="200"/>
        <w:rPr>
          <w:rFonts w:ascii="Calibri" w:hAnsi="Calibri" w:cs="Calibri"/>
          <w:szCs w:val="21"/>
        </w:rPr>
      </w:pPr>
    </w:p>
    <w:p>
      <w:pPr>
        <w:pStyle w:val="7"/>
        <w:adjustRightInd w:val="0"/>
        <w:snapToGrid w:val="0"/>
        <w:spacing w:line="480" w:lineRule="auto"/>
        <w:ind w:left="840" w:firstLine="420" w:firstLineChars="200"/>
        <w:rPr>
          <w:rFonts w:ascii="Calibri" w:hAnsi="Calibri" w:cs="Calibri"/>
          <w:szCs w:val="21"/>
        </w:rPr>
      </w:pPr>
    </w:p>
    <w:p>
      <w:pPr>
        <w:pStyle w:val="7"/>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r>
        <w:rPr>
          <w:rFonts w:hint="eastAsia" w:ascii="Calibri" w:hAnsi="Calibri" w:cs="Calibri"/>
          <w:szCs w:val="21"/>
        </w:rPr>
        <w:t>日期：</w:t>
      </w:r>
      <w:r>
        <w:rPr>
          <w:rFonts w:ascii="Calibri" w:hAnsi="Calibri" w:cs="Calibri"/>
          <w:szCs w:val="21"/>
        </w:rPr>
        <w:t>202</w:t>
      </w:r>
      <w:r>
        <w:rPr>
          <w:rFonts w:hint="eastAsia" w:ascii="Calibri" w:hAnsi="Calibri" w:cs="Calibri"/>
          <w:szCs w:val="21"/>
        </w:rPr>
        <w:t>4</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pPr>
        <w:pStyle w:val="5"/>
        <w:ind w:firstLine="482"/>
      </w:pPr>
    </w:p>
    <w:p/>
    <w:p/>
    <w:p/>
    <w:p/>
    <w:p/>
    <w:p/>
    <w:p/>
    <w:p/>
    <w:p/>
    <w:p/>
    <w:p/>
    <w:p/>
    <w:p/>
    <w:p/>
    <w:p/>
    <w:p/>
    <w:p/>
    <w:p/>
    <w:p/>
    <w:p/>
    <w:p/>
    <w:p/>
    <w:p/>
    <w:p/>
    <w:p/>
    <w:p/>
    <w:p>
      <w:pPr>
        <w:pStyle w:val="69"/>
        <w:rPr>
          <w:color w:val="FF0000"/>
        </w:rPr>
      </w:pPr>
    </w:p>
    <w:p>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ind w:firstLine="361"/>
              <w:jc w:val="center"/>
              <w:rPr>
                <w:rStyle w:val="494"/>
                <w:rFonts w:ascii="宋体" w:hAnsi="宋体"/>
                <w:sz w:val="18"/>
                <w:szCs w:val="18"/>
              </w:rPr>
            </w:pPr>
            <w:r>
              <w:rPr>
                <w:rStyle w:val="494"/>
                <w:rFonts w:ascii="宋体" w:hAnsi="宋体"/>
                <w:sz w:val="18"/>
                <w:szCs w:val="18"/>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bl>
    <w:p>
      <w:r>
        <w:rPr>
          <w:rFonts w:hint="eastAsia" w:ascii="宋体" w:hAnsi="宋体" w:cs="Arial"/>
          <w:b/>
        </w:rPr>
        <w:t>供应商在招标“工程量清单编制说明”“推荐品牌表”每项列明的“主要材料推荐品牌”按子目任选一品牌填入此表，如选用其他品牌，请提供相关证明材料。</w:t>
      </w:r>
    </w:p>
    <w:p>
      <w:pPr>
        <w:pStyle w:val="68"/>
        <w:rPr>
          <w:color w:val="FF0000"/>
        </w:rPr>
      </w:pPr>
    </w:p>
    <w:p>
      <w:pPr>
        <w:pStyle w:val="69"/>
      </w:pPr>
    </w:p>
    <w:p>
      <w:pPr>
        <w:pStyle w:val="3"/>
        <w:ind w:firstLine="640"/>
        <w:rPr>
          <w:rFonts w:ascii="Arial" w:hAnsi="宋体" w:cs="Arial"/>
          <w:bCs/>
          <w:color w:val="auto"/>
        </w:rPr>
      </w:pPr>
      <w:bookmarkStart w:id="679" w:name="_Toc5765"/>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bookmarkEnd w:id="679"/>
    <w:p>
      <w:pPr>
        <w:rPr>
          <w:rFonts w:ascii="Arial" w:hAnsi="宋体" w:cs="Arial"/>
          <w:bCs/>
        </w:rPr>
      </w:pPr>
      <w:bookmarkStart w:id="680" w:name="_GoBack"/>
      <w:bookmarkEnd w:id="680"/>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1</w:t>
    </w:r>
    <w:r>
      <w:rPr>
        <w:lang w:val="zh-CN"/>
      </w:rPr>
      <w:fldChar w:fldCharType="end"/>
    </w:r>
  </w:p>
  <w:p>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PAGE  </w:instrText>
    </w:r>
    <w:r>
      <w:fldChar w:fldCharType="separate"/>
    </w:r>
    <w:r>
      <w:t>28</w:t>
    </w:r>
    <w:r>
      <w:fldChar w:fldCharType="end"/>
    </w:r>
  </w:p>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1"/>
      <w:jc w:val="center"/>
    </w:pPr>
    <w:r>
      <w:fldChar w:fldCharType="begin"/>
    </w:r>
    <w:r>
      <w:instrText xml:space="preserve">PAGE   \* MERGEFORMAT</w:instrText>
    </w:r>
    <w:r>
      <w:fldChar w:fldCharType="separate"/>
    </w:r>
    <w:r>
      <w:rPr>
        <w:lang w:val="zh-CN"/>
      </w:rPr>
      <w:t>100</w:t>
    </w:r>
    <w:r>
      <w:rPr>
        <w:lang w:val="zh-CN"/>
      </w:rPr>
      <w:fldChar w:fldCharType="end"/>
    </w:r>
  </w:p>
  <w:p>
    <w:pPr>
      <w:pStyle w:val="32"/>
      <w:ind w:firstLine="361"/>
      <w:jc w:val="center"/>
    </w:pPr>
  </w:p>
  <w:p/>
  <w:p/>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1"/>
    </w:pPr>
  </w:p>
  <w:p/>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p>
  <w:p>
    <w:pPr>
      <w:pStyle w:val="33"/>
      <w:ind w:firstLine="5310" w:firstLineChars="2950"/>
      <w:jc w:val="both"/>
    </w:pPr>
    <w:r>
      <w:rPr>
        <w:rFonts w:hint="eastAsia"/>
      </w:rPr>
      <w:t xml:space="preserve">                 </w:t>
    </w:r>
  </w:p>
  <w:p>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left="210" w:leftChars="100" w:firstLine="5130" w:firstLineChars="2850"/>
      <w:jc w:val="both"/>
    </w:pPr>
    <w:r>
      <w:rPr>
        <w:rFonts w:hint="eastAsia"/>
      </w:rPr>
      <w:t xml:space="preserve">               </w:t>
    </w:r>
  </w:p>
  <w:p>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left="210" w:leftChars="100" w:firstLine="5130" w:firstLineChars="2850"/>
      <w:jc w:val="both"/>
    </w:pPr>
    <w:r>
      <w:rPr>
        <w:rFonts w:hint="eastAsia"/>
      </w:rPr>
      <w:t xml:space="preserve">             </w:t>
    </w:r>
  </w:p>
  <w:p>
    <w:pPr>
      <w:pStyle w:val="33"/>
      <w:ind w:left="210" w:leftChars="100" w:firstLine="6660" w:firstLineChars="3700"/>
      <w:jc w:val="both"/>
    </w:pPr>
  </w:p>
  <w:p>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1"/>
    </w:pPr>
  </w:p>
  <w:p/>
  <w:p/>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1"/>
    </w:pPr>
  </w:p>
  <w:p/>
  <w:p/>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027C67"/>
    <w:rsid w:val="044A274D"/>
    <w:rsid w:val="044F4FAC"/>
    <w:rsid w:val="04A10F62"/>
    <w:rsid w:val="04BE715D"/>
    <w:rsid w:val="04CE4C6A"/>
    <w:rsid w:val="04D63A70"/>
    <w:rsid w:val="04F957E2"/>
    <w:rsid w:val="051C28A0"/>
    <w:rsid w:val="059139B3"/>
    <w:rsid w:val="05A118F7"/>
    <w:rsid w:val="06230CFD"/>
    <w:rsid w:val="062C1738"/>
    <w:rsid w:val="06661905"/>
    <w:rsid w:val="06AE1F09"/>
    <w:rsid w:val="06D27AF8"/>
    <w:rsid w:val="06F90CF7"/>
    <w:rsid w:val="06FB42CD"/>
    <w:rsid w:val="071A186C"/>
    <w:rsid w:val="07323EE6"/>
    <w:rsid w:val="07540FA8"/>
    <w:rsid w:val="07F76EC8"/>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35A1E"/>
    <w:rsid w:val="0BC11E7A"/>
    <w:rsid w:val="0BC878B1"/>
    <w:rsid w:val="0BFB0672"/>
    <w:rsid w:val="0C313BDE"/>
    <w:rsid w:val="0C607954"/>
    <w:rsid w:val="0C6E1564"/>
    <w:rsid w:val="0CCD78FB"/>
    <w:rsid w:val="0CD91F5E"/>
    <w:rsid w:val="0CF97852"/>
    <w:rsid w:val="0D077DD0"/>
    <w:rsid w:val="0D154F73"/>
    <w:rsid w:val="0D4E7B6D"/>
    <w:rsid w:val="0D622445"/>
    <w:rsid w:val="0D774282"/>
    <w:rsid w:val="0D9E14DF"/>
    <w:rsid w:val="0DA955D2"/>
    <w:rsid w:val="0DBE2B84"/>
    <w:rsid w:val="0DF11BB1"/>
    <w:rsid w:val="0E144505"/>
    <w:rsid w:val="0E176739"/>
    <w:rsid w:val="0E3354BF"/>
    <w:rsid w:val="0ECD7420"/>
    <w:rsid w:val="0EE27DCA"/>
    <w:rsid w:val="0EF259DE"/>
    <w:rsid w:val="0F3155D8"/>
    <w:rsid w:val="0F5A4B2F"/>
    <w:rsid w:val="0FA35F01"/>
    <w:rsid w:val="0FF662C6"/>
    <w:rsid w:val="114044D2"/>
    <w:rsid w:val="114F40D8"/>
    <w:rsid w:val="11627CCB"/>
    <w:rsid w:val="11D81D1D"/>
    <w:rsid w:val="121D4DA6"/>
    <w:rsid w:val="122C2389"/>
    <w:rsid w:val="12366631"/>
    <w:rsid w:val="124B6E1E"/>
    <w:rsid w:val="1263004B"/>
    <w:rsid w:val="12846BC3"/>
    <w:rsid w:val="12883761"/>
    <w:rsid w:val="128B0AD7"/>
    <w:rsid w:val="12F303D4"/>
    <w:rsid w:val="13876F07"/>
    <w:rsid w:val="14320352"/>
    <w:rsid w:val="146F7A89"/>
    <w:rsid w:val="14716C6D"/>
    <w:rsid w:val="1484317C"/>
    <w:rsid w:val="14F87471"/>
    <w:rsid w:val="153D6A4D"/>
    <w:rsid w:val="15D350B0"/>
    <w:rsid w:val="15EA335D"/>
    <w:rsid w:val="160A0715"/>
    <w:rsid w:val="16197743"/>
    <w:rsid w:val="164D3E16"/>
    <w:rsid w:val="165B5773"/>
    <w:rsid w:val="16680636"/>
    <w:rsid w:val="168B04D1"/>
    <w:rsid w:val="16D36C7A"/>
    <w:rsid w:val="16E82A20"/>
    <w:rsid w:val="17001EE4"/>
    <w:rsid w:val="17187C7B"/>
    <w:rsid w:val="18233F6D"/>
    <w:rsid w:val="188570F7"/>
    <w:rsid w:val="18FE139B"/>
    <w:rsid w:val="19331702"/>
    <w:rsid w:val="19576674"/>
    <w:rsid w:val="19BD556E"/>
    <w:rsid w:val="19C210FD"/>
    <w:rsid w:val="19C94075"/>
    <w:rsid w:val="1A1F08A8"/>
    <w:rsid w:val="1A47252E"/>
    <w:rsid w:val="1A604FC3"/>
    <w:rsid w:val="1AA314AF"/>
    <w:rsid w:val="1B18382E"/>
    <w:rsid w:val="1B52059B"/>
    <w:rsid w:val="1B785E1E"/>
    <w:rsid w:val="1B8247B0"/>
    <w:rsid w:val="1BEC3964"/>
    <w:rsid w:val="1C177904"/>
    <w:rsid w:val="1C352FCB"/>
    <w:rsid w:val="1C3B34B2"/>
    <w:rsid w:val="1C5B70C4"/>
    <w:rsid w:val="1CF41BBF"/>
    <w:rsid w:val="1CF90C1E"/>
    <w:rsid w:val="1CF94291"/>
    <w:rsid w:val="1D315D2D"/>
    <w:rsid w:val="1D96549F"/>
    <w:rsid w:val="1DE5056E"/>
    <w:rsid w:val="1DEC17C4"/>
    <w:rsid w:val="1DFD78BA"/>
    <w:rsid w:val="1E086C80"/>
    <w:rsid w:val="1E0B1E5B"/>
    <w:rsid w:val="1E131E61"/>
    <w:rsid w:val="1EA543A2"/>
    <w:rsid w:val="1EB03C21"/>
    <w:rsid w:val="1EDD30AD"/>
    <w:rsid w:val="1F3A60D0"/>
    <w:rsid w:val="1F621F22"/>
    <w:rsid w:val="1F8A401D"/>
    <w:rsid w:val="1FA75E40"/>
    <w:rsid w:val="20264887"/>
    <w:rsid w:val="20347E9E"/>
    <w:rsid w:val="203E2B13"/>
    <w:rsid w:val="203F788C"/>
    <w:rsid w:val="20472A98"/>
    <w:rsid w:val="205A7F44"/>
    <w:rsid w:val="208C266E"/>
    <w:rsid w:val="209B7680"/>
    <w:rsid w:val="20B33D43"/>
    <w:rsid w:val="21061DC7"/>
    <w:rsid w:val="21B93937"/>
    <w:rsid w:val="21BE3E54"/>
    <w:rsid w:val="21E01579"/>
    <w:rsid w:val="21E767EB"/>
    <w:rsid w:val="227D4193"/>
    <w:rsid w:val="2289046F"/>
    <w:rsid w:val="22DB2232"/>
    <w:rsid w:val="22F80B40"/>
    <w:rsid w:val="22F9532C"/>
    <w:rsid w:val="23452FA8"/>
    <w:rsid w:val="23653F32"/>
    <w:rsid w:val="23A4798B"/>
    <w:rsid w:val="241F31F8"/>
    <w:rsid w:val="24700784"/>
    <w:rsid w:val="24722A38"/>
    <w:rsid w:val="24FF4E0B"/>
    <w:rsid w:val="2515505F"/>
    <w:rsid w:val="25272E58"/>
    <w:rsid w:val="25642AAD"/>
    <w:rsid w:val="25665B84"/>
    <w:rsid w:val="258A7C1B"/>
    <w:rsid w:val="265A1FA9"/>
    <w:rsid w:val="265D2E3F"/>
    <w:rsid w:val="269F1FB2"/>
    <w:rsid w:val="26B707CD"/>
    <w:rsid w:val="275A333F"/>
    <w:rsid w:val="277B6999"/>
    <w:rsid w:val="27900D38"/>
    <w:rsid w:val="27BF0D44"/>
    <w:rsid w:val="27DA0163"/>
    <w:rsid w:val="27E804B7"/>
    <w:rsid w:val="282805AF"/>
    <w:rsid w:val="2840503C"/>
    <w:rsid w:val="28492B68"/>
    <w:rsid w:val="28546AFA"/>
    <w:rsid w:val="289C0011"/>
    <w:rsid w:val="29307D5F"/>
    <w:rsid w:val="293E4D43"/>
    <w:rsid w:val="2964687E"/>
    <w:rsid w:val="299C11AF"/>
    <w:rsid w:val="29F40A49"/>
    <w:rsid w:val="2A5F17F5"/>
    <w:rsid w:val="2A924C61"/>
    <w:rsid w:val="2B177920"/>
    <w:rsid w:val="2BF35C97"/>
    <w:rsid w:val="2CC164E3"/>
    <w:rsid w:val="2D485B6F"/>
    <w:rsid w:val="2DF63E32"/>
    <w:rsid w:val="2E161CB7"/>
    <w:rsid w:val="2E6D796B"/>
    <w:rsid w:val="2E820D15"/>
    <w:rsid w:val="2ECA015F"/>
    <w:rsid w:val="2EE23D15"/>
    <w:rsid w:val="2EFF329C"/>
    <w:rsid w:val="2F194F76"/>
    <w:rsid w:val="2F8336E1"/>
    <w:rsid w:val="2FA87325"/>
    <w:rsid w:val="2FAA7CE5"/>
    <w:rsid w:val="2FAC637A"/>
    <w:rsid w:val="2FB046D6"/>
    <w:rsid w:val="300E7DC0"/>
    <w:rsid w:val="301F62A5"/>
    <w:rsid w:val="306679B3"/>
    <w:rsid w:val="306F3677"/>
    <w:rsid w:val="30BB65FF"/>
    <w:rsid w:val="311233AC"/>
    <w:rsid w:val="312D4721"/>
    <w:rsid w:val="31437779"/>
    <w:rsid w:val="31B00C88"/>
    <w:rsid w:val="31B5007E"/>
    <w:rsid w:val="31CA178A"/>
    <w:rsid w:val="3286481F"/>
    <w:rsid w:val="329A70A5"/>
    <w:rsid w:val="32A030D2"/>
    <w:rsid w:val="32C5726F"/>
    <w:rsid w:val="330202DC"/>
    <w:rsid w:val="333B6759"/>
    <w:rsid w:val="337B6B4A"/>
    <w:rsid w:val="341764C7"/>
    <w:rsid w:val="342239AA"/>
    <w:rsid w:val="344809FA"/>
    <w:rsid w:val="34B809C9"/>
    <w:rsid w:val="34CC0B47"/>
    <w:rsid w:val="34D447A9"/>
    <w:rsid w:val="34E43053"/>
    <w:rsid w:val="35591ECE"/>
    <w:rsid w:val="356B0B27"/>
    <w:rsid w:val="35992045"/>
    <w:rsid w:val="359B3B6C"/>
    <w:rsid w:val="35AC570C"/>
    <w:rsid w:val="35B361B5"/>
    <w:rsid w:val="35C55BB6"/>
    <w:rsid w:val="35FB1165"/>
    <w:rsid w:val="3641320A"/>
    <w:rsid w:val="36B50CFA"/>
    <w:rsid w:val="36B64CB1"/>
    <w:rsid w:val="36C004EE"/>
    <w:rsid w:val="36E2079F"/>
    <w:rsid w:val="373C1B72"/>
    <w:rsid w:val="37607724"/>
    <w:rsid w:val="377D4DFA"/>
    <w:rsid w:val="37B46665"/>
    <w:rsid w:val="37D95185"/>
    <w:rsid w:val="37FA03C4"/>
    <w:rsid w:val="380210E6"/>
    <w:rsid w:val="382611A3"/>
    <w:rsid w:val="38481119"/>
    <w:rsid w:val="385D6089"/>
    <w:rsid w:val="386424F0"/>
    <w:rsid w:val="3899059E"/>
    <w:rsid w:val="38AC525B"/>
    <w:rsid w:val="38D54B1C"/>
    <w:rsid w:val="39050F4C"/>
    <w:rsid w:val="39064D7E"/>
    <w:rsid w:val="392B134F"/>
    <w:rsid w:val="39342CD4"/>
    <w:rsid w:val="395B1AA5"/>
    <w:rsid w:val="39707C66"/>
    <w:rsid w:val="39A94C56"/>
    <w:rsid w:val="39E63EDB"/>
    <w:rsid w:val="3A214572"/>
    <w:rsid w:val="3A780F78"/>
    <w:rsid w:val="3AAB05DD"/>
    <w:rsid w:val="3B112D70"/>
    <w:rsid w:val="3B533F2B"/>
    <w:rsid w:val="3B713841"/>
    <w:rsid w:val="3BD01B51"/>
    <w:rsid w:val="3BE32154"/>
    <w:rsid w:val="3C125C62"/>
    <w:rsid w:val="3C3570DC"/>
    <w:rsid w:val="3C4D4E71"/>
    <w:rsid w:val="3C722543"/>
    <w:rsid w:val="3CC176EC"/>
    <w:rsid w:val="3CE905C4"/>
    <w:rsid w:val="3D5B45F5"/>
    <w:rsid w:val="3DA539BF"/>
    <w:rsid w:val="3E5E3CBA"/>
    <w:rsid w:val="3E79238D"/>
    <w:rsid w:val="3E9926C7"/>
    <w:rsid w:val="3E9C1281"/>
    <w:rsid w:val="3EF12E7E"/>
    <w:rsid w:val="3EF4673C"/>
    <w:rsid w:val="3F0A767C"/>
    <w:rsid w:val="3F17151A"/>
    <w:rsid w:val="40050A98"/>
    <w:rsid w:val="40104987"/>
    <w:rsid w:val="40597E48"/>
    <w:rsid w:val="405C6E6C"/>
    <w:rsid w:val="40A72C8B"/>
    <w:rsid w:val="40C94DC1"/>
    <w:rsid w:val="40ED3FFE"/>
    <w:rsid w:val="41181B82"/>
    <w:rsid w:val="412D5724"/>
    <w:rsid w:val="415E375B"/>
    <w:rsid w:val="417A7107"/>
    <w:rsid w:val="41994A53"/>
    <w:rsid w:val="41A2625C"/>
    <w:rsid w:val="421B5C2A"/>
    <w:rsid w:val="42B131A0"/>
    <w:rsid w:val="42C27EFF"/>
    <w:rsid w:val="43352C40"/>
    <w:rsid w:val="4391514A"/>
    <w:rsid w:val="43C142B0"/>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A226918"/>
    <w:rsid w:val="4A337E0A"/>
    <w:rsid w:val="4A8C50E0"/>
    <w:rsid w:val="4A962A3F"/>
    <w:rsid w:val="4AA2394E"/>
    <w:rsid w:val="4ABD676B"/>
    <w:rsid w:val="4B1851EE"/>
    <w:rsid w:val="4B2E1715"/>
    <w:rsid w:val="4B884EA9"/>
    <w:rsid w:val="4B966664"/>
    <w:rsid w:val="4BA76D8E"/>
    <w:rsid w:val="4C100436"/>
    <w:rsid w:val="4C4F7E00"/>
    <w:rsid w:val="4C8218E0"/>
    <w:rsid w:val="4CDB3AD4"/>
    <w:rsid w:val="4D0317FE"/>
    <w:rsid w:val="4D054A21"/>
    <w:rsid w:val="4DEB5FEA"/>
    <w:rsid w:val="4E1B33E0"/>
    <w:rsid w:val="4E634143"/>
    <w:rsid w:val="4F2576D0"/>
    <w:rsid w:val="4F5A1A06"/>
    <w:rsid w:val="4F7E05B9"/>
    <w:rsid w:val="4F9F2B44"/>
    <w:rsid w:val="4FFF663D"/>
    <w:rsid w:val="501C792F"/>
    <w:rsid w:val="509176A9"/>
    <w:rsid w:val="5124051D"/>
    <w:rsid w:val="51477EF6"/>
    <w:rsid w:val="517106F7"/>
    <w:rsid w:val="517843C5"/>
    <w:rsid w:val="51A41796"/>
    <w:rsid w:val="5208399B"/>
    <w:rsid w:val="52091586"/>
    <w:rsid w:val="52116FAF"/>
    <w:rsid w:val="52206939"/>
    <w:rsid w:val="52347712"/>
    <w:rsid w:val="526F1290"/>
    <w:rsid w:val="527E4C9A"/>
    <w:rsid w:val="52990A97"/>
    <w:rsid w:val="529E7E5B"/>
    <w:rsid w:val="52ED0DE3"/>
    <w:rsid w:val="53246E68"/>
    <w:rsid w:val="53D155B8"/>
    <w:rsid w:val="540C400D"/>
    <w:rsid w:val="54290DEF"/>
    <w:rsid w:val="543C471B"/>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A833C4"/>
    <w:rsid w:val="58BC07AC"/>
    <w:rsid w:val="591B2922"/>
    <w:rsid w:val="596140AC"/>
    <w:rsid w:val="59B67B7A"/>
    <w:rsid w:val="59D56916"/>
    <w:rsid w:val="5A317E53"/>
    <w:rsid w:val="5A7D2A4C"/>
    <w:rsid w:val="5AB2539C"/>
    <w:rsid w:val="5ADA0244"/>
    <w:rsid w:val="5BA82A0F"/>
    <w:rsid w:val="5BF169F6"/>
    <w:rsid w:val="5C21628F"/>
    <w:rsid w:val="5CAA49C1"/>
    <w:rsid w:val="5CF474B1"/>
    <w:rsid w:val="5D50762D"/>
    <w:rsid w:val="5DAE38F8"/>
    <w:rsid w:val="5DD7522E"/>
    <w:rsid w:val="5EA5790A"/>
    <w:rsid w:val="5EC90529"/>
    <w:rsid w:val="5ECF10DD"/>
    <w:rsid w:val="5F0266A5"/>
    <w:rsid w:val="5F4146C0"/>
    <w:rsid w:val="5FF55ACC"/>
    <w:rsid w:val="600C26D5"/>
    <w:rsid w:val="605A759C"/>
    <w:rsid w:val="60674619"/>
    <w:rsid w:val="6157062A"/>
    <w:rsid w:val="619F720E"/>
    <w:rsid w:val="621405C9"/>
    <w:rsid w:val="626F6FE7"/>
    <w:rsid w:val="62B400A6"/>
    <w:rsid w:val="62B57ADC"/>
    <w:rsid w:val="632629AA"/>
    <w:rsid w:val="63BB7FB6"/>
    <w:rsid w:val="63FE2002"/>
    <w:rsid w:val="648F289D"/>
    <w:rsid w:val="652324CF"/>
    <w:rsid w:val="653D6DE7"/>
    <w:rsid w:val="656E056D"/>
    <w:rsid w:val="657453AF"/>
    <w:rsid w:val="65884793"/>
    <w:rsid w:val="66046E31"/>
    <w:rsid w:val="665E5A2D"/>
    <w:rsid w:val="668559B9"/>
    <w:rsid w:val="66CD0329"/>
    <w:rsid w:val="66E2041B"/>
    <w:rsid w:val="66E51A61"/>
    <w:rsid w:val="66FE7402"/>
    <w:rsid w:val="670342D9"/>
    <w:rsid w:val="68252525"/>
    <w:rsid w:val="68530388"/>
    <w:rsid w:val="685E7AF2"/>
    <w:rsid w:val="68912C31"/>
    <w:rsid w:val="698202D9"/>
    <w:rsid w:val="6A0D243B"/>
    <w:rsid w:val="6B0A2483"/>
    <w:rsid w:val="6B961BC0"/>
    <w:rsid w:val="6BA01F86"/>
    <w:rsid w:val="6C0A7810"/>
    <w:rsid w:val="6C6E76C3"/>
    <w:rsid w:val="6C6F0A8E"/>
    <w:rsid w:val="6C793F1B"/>
    <w:rsid w:val="6C8A4F36"/>
    <w:rsid w:val="6CB25349"/>
    <w:rsid w:val="6CD514F3"/>
    <w:rsid w:val="6D15540B"/>
    <w:rsid w:val="6DF75649"/>
    <w:rsid w:val="6F946416"/>
    <w:rsid w:val="6FAC5314"/>
    <w:rsid w:val="6FC211D5"/>
    <w:rsid w:val="6FD5707E"/>
    <w:rsid w:val="700368CC"/>
    <w:rsid w:val="70312EE4"/>
    <w:rsid w:val="710B34C9"/>
    <w:rsid w:val="71680ECF"/>
    <w:rsid w:val="71BB06F6"/>
    <w:rsid w:val="7206518C"/>
    <w:rsid w:val="721645E8"/>
    <w:rsid w:val="72C92829"/>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B25336"/>
    <w:rsid w:val="77F62492"/>
    <w:rsid w:val="78353066"/>
    <w:rsid w:val="786A5702"/>
    <w:rsid w:val="789210F3"/>
    <w:rsid w:val="79FE7C95"/>
    <w:rsid w:val="7A284701"/>
    <w:rsid w:val="7ABC4A73"/>
    <w:rsid w:val="7B143D85"/>
    <w:rsid w:val="7B571543"/>
    <w:rsid w:val="7B69092A"/>
    <w:rsid w:val="7B7B31E8"/>
    <w:rsid w:val="7B807C5E"/>
    <w:rsid w:val="7BDC094F"/>
    <w:rsid w:val="7C0D3B7E"/>
    <w:rsid w:val="7C221E9A"/>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w:basedOn w:val="1"/>
    <w:link w:val="82"/>
    <w:autoRedefine/>
    <w:qFormat/>
    <w:uiPriority w:val="99"/>
    <w:pPr>
      <w:spacing w:after="120"/>
    </w:p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1"/>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1"/>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1"/>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80</Pages>
  <Words>61262</Words>
  <Characters>67220</Characters>
  <Lines>572</Lines>
  <Paragraphs>161</Paragraphs>
  <TotalTime>1</TotalTime>
  <ScaleCrop>false</ScaleCrop>
  <LinksUpToDate>false</LinksUpToDate>
  <CharactersWithSpaces>73072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2024-06-17T08:42:00Z</cp:lastPrinted>
  <dcterms:modified xsi:type="dcterms:W3CDTF">2024-07-05T12:29:39Z</dcterms:modified>
  <dc:title>杭州电子科技大学下沙校区校舍改造提升工程 （第一教学科研楼1-2层实验室及九教五层教研室装修改造工程）</dc:title>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F8F699223A924698A454B0387EC51293</vt:lpwstr>
  </property>
</Properties>
</file>