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楷体"/>
          <w:b/>
          <w:bCs/>
          <w:color w:val="auto"/>
          <w:sz w:val="48"/>
          <w:szCs w:val="48"/>
        </w:rPr>
      </w:pPr>
      <w:r>
        <w:rPr>
          <w:rFonts w:hint="eastAsia" w:ascii="楷体" w:hAnsi="楷体" w:eastAsia="楷体" w:cs="楷体"/>
          <w:b/>
          <w:bCs/>
          <w:color w:val="auto"/>
          <w:sz w:val="48"/>
          <w:szCs w:val="48"/>
        </w:rPr>
        <w:t>杭州电子科技大学</w:t>
      </w:r>
    </w:p>
    <w:p>
      <w:pPr>
        <w:adjustRightInd w:val="0"/>
        <w:snapToGrid w:val="0"/>
        <w:spacing w:line="288" w:lineRule="auto"/>
        <w:jc w:val="center"/>
        <w:rPr>
          <w:rFonts w:hint="eastAsia" w:ascii="楷体" w:hAnsi="楷体" w:eastAsia="楷体" w:cs="楷体"/>
          <w:b/>
          <w:bCs/>
          <w:color w:val="auto"/>
          <w:sz w:val="48"/>
          <w:szCs w:val="48"/>
          <w:lang w:eastAsia="zh-CN"/>
        </w:rPr>
      </w:pPr>
      <w:r>
        <w:rPr>
          <w:rFonts w:hint="eastAsia" w:ascii="楷体" w:hAnsi="楷体" w:eastAsia="楷体" w:cs="楷体"/>
          <w:b/>
          <w:bCs/>
          <w:color w:val="auto"/>
          <w:sz w:val="48"/>
          <w:szCs w:val="48"/>
          <w:lang w:eastAsia="zh-CN"/>
        </w:rPr>
        <w:t>综合接口模块</w:t>
      </w: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48"/>
          <w:szCs w:val="48"/>
        </w:rPr>
      </w:pPr>
    </w:p>
    <w:p>
      <w:pPr>
        <w:adjustRightInd w:val="0"/>
        <w:snapToGrid w:val="0"/>
        <w:spacing w:line="288" w:lineRule="auto"/>
        <w:jc w:val="center"/>
        <w:rPr>
          <w:rFonts w:ascii="楷体" w:hAnsi="楷体" w:eastAsia="楷体" w:cs="楷体"/>
          <w:b/>
          <w:bCs/>
          <w:color w:val="auto"/>
          <w:sz w:val="72"/>
          <w:szCs w:val="72"/>
        </w:rPr>
      </w:pPr>
      <w:r>
        <w:rPr>
          <w:rFonts w:hint="eastAsia" w:ascii="楷体" w:hAnsi="楷体" w:eastAsia="楷体" w:cs="楷体"/>
          <w:b/>
          <w:bCs/>
          <w:color w:val="auto"/>
          <w:sz w:val="72"/>
          <w:szCs w:val="72"/>
        </w:rPr>
        <w:t>磋商文件</w:t>
      </w:r>
    </w:p>
    <w:p>
      <w:pPr>
        <w:adjustRightInd w:val="0"/>
        <w:snapToGrid w:val="0"/>
        <w:spacing w:line="288" w:lineRule="auto"/>
        <w:jc w:val="center"/>
        <w:rPr>
          <w:rFonts w:ascii="楷体" w:hAnsi="楷体" w:eastAsia="楷体" w:cs="楷体"/>
          <w:b/>
          <w:bCs/>
          <w:color w:val="auto"/>
          <w:sz w:val="36"/>
          <w:szCs w:val="36"/>
        </w:rPr>
      </w:pPr>
      <w:r>
        <w:rPr>
          <w:rFonts w:hint="eastAsia" w:ascii="楷体" w:hAnsi="楷体" w:eastAsia="楷体" w:cs="楷体"/>
          <w:b/>
          <w:bCs/>
          <w:color w:val="auto"/>
          <w:sz w:val="36"/>
          <w:szCs w:val="36"/>
        </w:rPr>
        <w:t>（线上电子交易）</w:t>
      </w: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jc w:val="center"/>
        <w:rPr>
          <w:rFonts w:ascii="楷体" w:hAnsi="楷体" w:eastAsia="楷体" w:cs="楷体"/>
          <w:b/>
          <w:bCs/>
          <w:color w:val="auto"/>
          <w:sz w:val="36"/>
          <w:szCs w:val="36"/>
        </w:rPr>
      </w:pP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项目名称：</w:t>
      </w:r>
      <w:r>
        <w:rPr>
          <w:rFonts w:hint="eastAsia" w:ascii="楷体" w:hAnsi="楷体" w:eastAsia="楷体" w:cs="楷体"/>
          <w:b/>
          <w:bCs/>
          <w:color w:val="auto"/>
          <w:sz w:val="30"/>
          <w:szCs w:val="30"/>
          <w:lang w:eastAsia="zh-CN"/>
        </w:rPr>
        <w:t>综合接口模块</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项目编号：</w:t>
      </w:r>
      <w:r>
        <w:rPr>
          <w:rFonts w:hint="eastAsia" w:ascii="楷体" w:hAnsi="楷体" w:eastAsia="楷体" w:cs="楷体"/>
          <w:b/>
          <w:bCs/>
          <w:color w:val="auto"/>
          <w:sz w:val="30"/>
          <w:szCs w:val="30"/>
          <w:lang w:eastAsia="zh-CN"/>
        </w:rPr>
        <w:t>QSZB-Z(H)-B23363(CS)</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 购 人：杭州电子科技大学</w:t>
      </w:r>
    </w:p>
    <w:p>
      <w:pPr>
        <w:adjustRightInd w:val="0"/>
        <w:snapToGrid w:val="0"/>
        <w:spacing w:line="288" w:lineRule="auto"/>
        <w:rPr>
          <w:rFonts w:ascii="楷体" w:hAnsi="楷体" w:eastAsia="楷体" w:cs="楷体"/>
          <w:b/>
          <w:bCs/>
          <w:color w:val="auto"/>
          <w:sz w:val="30"/>
          <w:szCs w:val="30"/>
        </w:rPr>
      </w:pPr>
      <w:r>
        <w:rPr>
          <w:rFonts w:hint="eastAsia" w:ascii="楷体" w:hAnsi="楷体" w:eastAsia="楷体" w:cs="楷体"/>
          <w:b/>
          <w:bCs/>
          <w:color w:val="auto"/>
          <w:sz w:val="30"/>
          <w:szCs w:val="30"/>
        </w:rPr>
        <w:t>采购代理机构：浙江求是招标代理有限公司</w:t>
      </w:r>
    </w:p>
    <w:p>
      <w:pPr>
        <w:adjustRightInd w:val="0"/>
        <w:snapToGrid w:val="0"/>
        <w:spacing w:line="288" w:lineRule="auto"/>
        <w:rPr>
          <w:rFonts w:hint="eastAsia" w:ascii="楷体" w:hAnsi="楷体" w:eastAsia="楷体" w:cs="楷体"/>
          <w:b/>
          <w:bCs/>
          <w:color w:val="auto"/>
          <w:sz w:val="30"/>
          <w:szCs w:val="30"/>
          <w:lang w:eastAsia="zh-CN"/>
        </w:rPr>
      </w:pPr>
      <w:r>
        <w:rPr>
          <w:rFonts w:hint="eastAsia" w:ascii="楷体" w:hAnsi="楷体" w:eastAsia="楷体" w:cs="楷体"/>
          <w:b/>
          <w:bCs/>
          <w:color w:val="auto"/>
          <w:sz w:val="30"/>
          <w:szCs w:val="30"/>
        </w:rPr>
        <w:t>采购计划文号：</w:t>
      </w:r>
      <w:r>
        <w:rPr>
          <w:rFonts w:hint="eastAsia" w:ascii="楷体" w:hAnsi="楷体" w:eastAsia="楷体" w:cs="Times New Roman"/>
          <w:b/>
          <w:color w:val="auto"/>
          <w:spacing w:val="-6"/>
          <w:sz w:val="30"/>
          <w:szCs w:val="30"/>
          <w:lang w:eastAsia="zh-CN"/>
        </w:rPr>
        <w:t>[2023]60997号</w:t>
      </w:r>
    </w:p>
    <w:p>
      <w:pPr>
        <w:widowControl/>
        <w:adjustRightInd w:val="0"/>
        <w:snapToGrid w:val="0"/>
        <w:spacing w:line="288" w:lineRule="auto"/>
        <w:jc w:val="left"/>
        <w:rPr>
          <w:rFonts w:ascii="楷体" w:hAnsi="楷体" w:eastAsia="楷体" w:cs="楷体"/>
          <w:b/>
          <w:bCs/>
          <w:color w:val="auto"/>
          <w:sz w:val="30"/>
          <w:szCs w:val="30"/>
        </w:rPr>
      </w:pPr>
      <w:r>
        <w:rPr>
          <w:rFonts w:ascii="楷体" w:hAnsi="楷体" w:eastAsia="楷体" w:cs="楷体"/>
          <w:b/>
          <w:bCs/>
          <w:color w:val="auto"/>
          <w:sz w:val="30"/>
          <w:szCs w:val="30"/>
        </w:rPr>
        <w:br w:type="page"/>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jc w:val="center"/>
        <w:outlineLvl w:val="0"/>
        <w:rPr>
          <w:rFonts w:ascii="楷体" w:hAnsi="楷体" w:eastAsia="楷体" w:cs="楷体"/>
          <w:b/>
          <w:bCs/>
          <w:color w:val="auto"/>
          <w:sz w:val="48"/>
          <w:szCs w:val="48"/>
        </w:rPr>
      </w:pPr>
      <w:r>
        <w:rPr>
          <w:rFonts w:hint="eastAsia" w:ascii="楷体" w:hAnsi="楷体" w:eastAsia="楷体" w:cs="楷体"/>
          <w:b/>
          <w:bCs/>
          <w:color w:val="auto"/>
          <w:sz w:val="48"/>
          <w:szCs w:val="48"/>
        </w:rPr>
        <w:t xml:space="preserve">目 </w:t>
      </w:r>
      <w:r>
        <w:rPr>
          <w:rFonts w:ascii="楷体" w:hAnsi="楷体" w:eastAsia="楷体" w:cs="楷体"/>
          <w:b/>
          <w:bCs/>
          <w:color w:val="auto"/>
          <w:sz w:val="48"/>
          <w:szCs w:val="48"/>
        </w:rPr>
        <w:t xml:space="preserve"> </w:t>
      </w:r>
      <w:r>
        <w:rPr>
          <w:rFonts w:hint="eastAsia" w:ascii="楷体" w:hAnsi="楷体" w:eastAsia="楷体" w:cs="楷体"/>
          <w:b/>
          <w:bCs/>
          <w:color w:val="auto"/>
          <w:sz w:val="48"/>
          <w:szCs w:val="48"/>
        </w:rPr>
        <w:t>录</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第一章  采购邀请</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第二章  采购需求</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第三章  供应商须知</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rPr>
      </w:pPr>
      <w:r>
        <w:rPr>
          <w:rFonts w:hint="eastAsia" w:ascii="楷体" w:hAnsi="楷体" w:eastAsia="楷体" w:cs="楷体"/>
          <w:b/>
          <w:bCs/>
          <w:color w:val="auto"/>
          <w:sz w:val="30"/>
          <w:szCs w:val="30"/>
        </w:rPr>
        <w:t>第六章  响应文件格式</w:t>
      </w:r>
    </w:p>
    <w:p>
      <w:pPr>
        <w:adjustRightInd w:val="0"/>
        <w:snapToGrid w:val="0"/>
        <w:spacing w:line="288" w:lineRule="auto"/>
        <w:rPr>
          <w:rFonts w:ascii="楷体" w:hAnsi="楷体" w:eastAsia="楷体" w:cs="楷体"/>
          <w:b/>
          <w:bCs/>
          <w:color w:val="auto"/>
          <w:sz w:val="30"/>
          <w:szCs w:val="30"/>
        </w:rPr>
      </w:pPr>
    </w:p>
    <w:p>
      <w:pPr>
        <w:adjustRightInd w:val="0"/>
        <w:snapToGrid w:val="0"/>
        <w:spacing w:line="288" w:lineRule="auto"/>
        <w:ind w:firstLine="602" w:firstLineChars="200"/>
        <w:rPr>
          <w:rFonts w:cs="楷体"/>
          <w:b/>
          <w:bCs/>
          <w:color w:val="auto"/>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rPr>
      </w:pPr>
      <w:r>
        <w:rPr>
          <w:rFonts w:hint="eastAsia"/>
          <w:b/>
          <w:bCs/>
          <w:color w:val="auto"/>
          <w:sz w:val="32"/>
          <w:szCs w:val="32"/>
        </w:rPr>
        <w:t xml:space="preserve">第一章 </w:t>
      </w:r>
      <w:r>
        <w:rPr>
          <w:b/>
          <w:bCs/>
          <w:color w:val="auto"/>
          <w:sz w:val="32"/>
          <w:szCs w:val="32"/>
        </w:rPr>
        <w:t xml:space="preserve"> </w:t>
      </w:r>
      <w:r>
        <w:rPr>
          <w:rFonts w:hint="eastAsia"/>
          <w:b/>
          <w:bCs/>
          <w:color w:val="auto"/>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rPr>
      </w:pPr>
      <w:r>
        <w:rPr>
          <w:rFonts w:hint="eastAsia"/>
          <w:b/>
          <w:color w:val="auto"/>
          <w:sz w:val="21"/>
          <w:szCs w:val="21"/>
          <w:u w:val="single"/>
        </w:rPr>
        <w:t xml:space="preserve"> </w:t>
      </w:r>
      <w:r>
        <w:rPr>
          <w:rFonts w:hint="eastAsia"/>
          <w:b/>
          <w:color w:val="auto"/>
          <w:sz w:val="21"/>
          <w:szCs w:val="21"/>
          <w:u w:val="single"/>
          <w:lang w:eastAsia="zh-CN"/>
        </w:rPr>
        <w:t>综合接口模块</w:t>
      </w:r>
      <w:r>
        <w:rPr>
          <w:rFonts w:hint="eastAsia"/>
          <w:b/>
          <w:color w:val="auto"/>
          <w:sz w:val="21"/>
          <w:szCs w:val="21"/>
          <w:u w:val="single"/>
        </w:rPr>
        <w:t xml:space="preserve"> </w:t>
      </w:r>
      <w:r>
        <w:rPr>
          <w:rFonts w:hint="eastAsia"/>
          <w:b/>
          <w:color w:val="auto"/>
          <w:sz w:val="21"/>
          <w:szCs w:val="21"/>
        </w:rPr>
        <w:t>采购项目的潜在供应商应在</w:t>
      </w:r>
      <w:r>
        <w:rPr>
          <w:rFonts w:hint="eastAsia"/>
          <w:b/>
          <w:color w:val="auto"/>
          <w:sz w:val="21"/>
          <w:szCs w:val="21"/>
          <w:u w:val="single"/>
        </w:rPr>
        <w:t xml:space="preserve"> 政府采购云平台（https://www.zcygov.cn） </w:t>
      </w:r>
      <w:r>
        <w:rPr>
          <w:rFonts w:hint="eastAsia"/>
          <w:b/>
          <w:color w:val="auto"/>
          <w:sz w:val="21"/>
          <w:szCs w:val="21"/>
        </w:rPr>
        <w:t>获取（下载）采购文件，并于</w:t>
      </w:r>
      <w:r>
        <w:rPr>
          <w:rFonts w:hint="eastAsia"/>
          <w:b/>
          <w:color w:val="auto"/>
          <w:sz w:val="21"/>
          <w:szCs w:val="21"/>
          <w:u w:val="single"/>
        </w:rPr>
        <w:t xml:space="preserve"> 2023年</w:t>
      </w:r>
      <w:r>
        <w:rPr>
          <w:rFonts w:hint="eastAsia"/>
          <w:b/>
          <w:color w:val="auto"/>
          <w:sz w:val="21"/>
          <w:szCs w:val="21"/>
          <w:u w:val="single"/>
          <w:lang w:eastAsia="zh-CN"/>
        </w:rPr>
        <w:t>10月16日13:30:00</w:t>
      </w:r>
      <w:r>
        <w:rPr>
          <w:rFonts w:hint="eastAsia"/>
          <w:b/>
          <w:color w:val="auto"/>
          <w:sz w:val="21"/>
          <w:szCs w:val="21"/>
          <w:u w:val="single"/>
        </w:rPr>
        <w:t xml:space="preserve"> </w:t>
      </w:r>
      <w:r>
        <w:rPr>
          <w:rFonts w:hint="eastAsia"/>
          <w:b/>
          <w:bCs/>
          <w:color w:val="auto"/>
          <w:sz w:val="21"/>
          <w:szCs w:val="21"/>
        </w:rPr>
        <w:t>（北京时间）前提交（上传）响应文件</w:t>
      </w:r>
      <w:r>
        <w:rPr>
          <w:rFonts w:hint="eastAsia"/>
          <w:b/>
          <w:color w:val="auto"/>
          <w:sz w:val="21"/>
          <w:szCs w:val="21"/>
        </w:rPr>
        <w:t>。</w:t>
      </w:r>
    </w:p>
    <w:p>
      <w:pPr>
        <w:adjustRightInd w:val="0"/>
        <w:snapToGrid w:val="0"/>
        <w:spacing w:line="288" w:lineRule="auto"/>
        <w:rPr>
          <w:b/>
          <w:color w:val="auto"/>
          <w:sz w:val="21"/>
          <w:szCs w:val="21"/>
        </w:rPr>
      </w:pPr>
      <w:bookmarkStart w:id="0" w:name="_Toc35393621"/>
      <w:bookmarkStart w:id="1" w:name="_Toc28359002"/>
      <w:bookmarkStart w:id="2" w:name="_Toc28359079"/>
      <w:bookmarkStart w:id="3" w:name="_Toc35393790"/>
      <w:bookmarkStart w:id="4" w:name="_Hlk24379207"/>
      <w:r>
        <w:rPr>
          <w:rFonts w:hint="eastAsia"/>
          <w:b/>
          <w:color w:val="auto"/>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lang w:eastAsia="zh-CN"/>
        </w:rPr>
      </w:pPr>
      <w:r>
        <w:rPr>
          <w:rFonts w:hint="eastAsia"/>
          <w:color w:val="auto"/>
          <w:sz w:val="21"/>
          <w:szCs w:val="21"/>
        </w:rPr>
        <w:t>1</w:t>
      </w:r>
      <w:r>
        <w:rPr>
          <w:color w:val="auto"/>
          <w:sz w:val="21"/>
          <w:szCs w:val="21"/>
        </w:rPr>
        <w:t>.</w:t>
      </w:r>
      <w:r>
        <w:rPr>
          <w:rFonts w:hint="eastAsia"/>
          <w:color w:val="auto"/>
          <w:sz w:val="21"/>
          <w:szCs w:val="21"/>
        </w:rPr>
        <w:t>项目编号：</w:t>
      </w:r>
      <w:r>
        <w:rPr>
          <w:rFonts w:hint="eastAsia"/>
          <w:bCs/>
          <w:color w:val="auto"/>
          <w:sz w:val="21"/>
          <w:szCs w:val="21"/>
          <w:lang w:eastAsia="zh-CN"/>
        </w:rPr>
        <w:t>QSZB-Z(H)-B23363(CS)</w:t>
      </w:r>
    </w:p>
    <w:p>
      <w:pPr>
        <w:adjustRightInd w:val="0"/>
        <w:snapToGrid w:val="0"/>
        <w:spacing w:line="288" w:lineRule="auto"/>
        <w:ind w:firstLine="420" w:firstLineChars="200"/>
        <w:rPr>
          <w:rFonts w:hint="eastAsia" w:eastAsia="宋体"/>
          <w:color w:val="auto"/>
          <w:sz w:val="21"/>
          <w:szCs w:val="21"/>
          <w:lang w:eastAsia="zh-CN"/>
        </w:rPr>
      </w:pPr>
      <w:r>
        <w:rPr>
          <w:color w:val="auto"/>
          <w:sz w:val="21"/>
          <w:szCs w:val="21"/>
        </w:rPr>
        <w:t>2.</w:t>
      </w: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采购方式：竞争性磋商</w:t>
      </w:r>
    </w:p>
    <w:bookmarkEnd w:id="4"/>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预算金额（元）：914522.4</w:t>
      </w:r>
    </w:p>
    <w:p>
      <w:pPr>
        <w:adjustRightInd w:val="0"/>
        <w:snapToGrid w:val="0"/>
        <w:spacing w:line="288" w:lineRule="auto"/>
        <w:ind w:firstLine="420" w:firstLineChars="200"/>
        <w:rPr>
          <w:color w:val="auto"/>
          <w:sz w:val="21"/>
          <w:szCs w:val="21"/>
        </w:rPr>
      </w:pPr>
      <w:r>
        <w:rPr>
          <w:color w:val="auto"/>
          <w:sz w:val="21"/>
          <w:szCs w:val="21"/>
        </w:rPr>
        <w:t>5.</w:t>
      </w:r>
      <w:r>
        <w:rPr>
          <w:rFonts w:hint="eastAsia"/>
          <w:color w:val="auto"/>
          <w:sz w:val="21"/>
          <w:szCs w:val="21"/>
        </w:rPr>
        <w:t>最高限价（元）：914522.4</w:t>
      </w:r>
    </w:p>
    <w:p>
      <w:pPr>
        <w:adjustRightInd w:val="0"/>
        <w:snapToGrid w:val="0"/>
        <w:spacing w:line="288" w:lineRule="auto"/>
        <w:ind w:firstLine="420" w:firstLineChars="200"/>
        <w:rPr>
          <w:rFonts w:hint="default" w:eastAsia="宋体"/>
          <w:color w:val="auto"/>
          <w:spacing w:val="-6"/>
          <w:sz w:val="21"/>
          <w:szCs w:val="21"/>
          <w:lang w:val="en-US" w:eastAsia="zh-CN"/>
        </w:rPr>
      </w:pPr>
      <w:r>
        <w:rPr>
          <w:color w:val="auto"/>
          <w:sz w:val="21"/>
          <w:szCs w:val="21"/>
        </w:rPr>
        <w:t>6.</w:t>
      </w:r>
      <w:r>
        <w:rPr>
          <w:rFonts w:hint="eastAsia"/>
          <w:color w:val="auto"/>
          <w:sz w:val="21"/>
          <w:szCs w:val="21"/>
        </w:rPr>
        <w:t>合同履约期限：</w:t>
      </w:r>
      <w:r>
        <w:rPr>
          <w:rFonts w:hint="eastAsia"/>
          <w:color w:val="auto"/>
          <w:sz w:val="21"/>
          <w:szCs w:val="21"/>
          <w:lang w:val="en-US" w:eastAsia="zh-CN"/>
        </w:rPr>
        <w:t>自合同签订之日起30日内交付</w:t>
      </w:r>
    </w:p>
    <w:p>
      <w:pPr>
        <w:adjustRightInd w:val="0"/>
        <w:snapToGrid w:val="0"/>
        <w:spacing w:line="288" w:lineRule="auto"/>
        <w:ind w:firstLine="420" w:firstLineChars="200"/>
        <w:rPr>
          <w:color w:val="auto"/>
          <w:sz w:val="21"/>
          <w:szCs w:val="21"/>
        </w:rPr>
      </w:pPr>
      <w:r>
        <w:rPr>
          <w:color w:val="auto"/>
          <w:sz w:val="21"/>
          <w:szCs w:val="21"/>
        </w:rPr>
        <w:t>7.</w:t>
      </w:r>
      <w:r>
        <w:rPr>
          <w:rFonts w:hint="eastAsia"/>
          <w:color w:val="auto"/>
          <w:sz w:val="21"/>
          <w:szCs w:val="21"/>
        </w:rPr>
        <w:t>本项目接受联合体响应。</w:t>
      </w:r>
    </w:p>
    <w:p>
      <w:pPr>
        <w:adjustRightInd w:val="0"/>
        <w:snapToGrid w:val="0"/>
        <w:spacing w:line="288" w:lineRule="auto"/>
        <w:ind w:firstLine="420" w:firstLineChars="200"/>
        <w:rPr>
          <w:color w:val="auto"/>
          <w:sz w:val="21"/>
          <w:szCs w:val="21"/>
        </w:rPr>
      </w:pPr>
      <w:r>
        <w:rPr>
          <w:color w:val="auto"/>
          <w:sz w:val="21"/>
          <w:szCs w:val="21"/>
        </w:rPr>
        <w:t>8.</w:t>
      </w:r>
      <w:r>
        <w:rPr>
          <w:rFonts w:hint="eastAsia"/>
          <w:color w:val="auto"/>
          <w:sz w:val="21"/>
          <w:szCs w:val="21"/>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lang w:eastAsia="zh-CN"/>
              </w:rPr>
            </w:pPr>
            <w:r>
              <w:rPr>
                <w:rFonts w:hint="eastAsia"/>
                <w:bCs/>
                <w:color w:val="auto"/>
                <w:sz w:val="21"/>
                <w:szCs w:val="21"/>
                <w:lang w:eastAsia="zh-CN"/>
              </w:rPr>
              <w:t>综合接口模块</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rPr>
            </w:pPr>
            <w:r>
              <w:rPr>
                <w:rFonts w:hint="eastAsia"/>
                <w:bCs/>
                <w:color w:val="auto"/>
                <w:sz w:val="21"/>
                <w:szCs w:val="21"/>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否</w:t>
            </w:r>
          </w:p>
        </w:tc>
      </w:tr>
    </w:tbl>
    <w:p>
      <w:pPr>
        <w:adjustRightInd w:val="0"/>
        <w:snapToGrid w:val="0"/>
        <w:spacing w:line="288" w:lineRule="auto"/>
        <w:rPr>
          <w:b/>
          <w:color w:val="auto"/>
          <w:sz w:val="21"/>
          <w:szCs w:val="21"/>
        </w:rPr>
      </w:pPr>
      <w:bookmarkStart w:id="5" w:name="_Toc28359003"/>
      <w:bookmarkStart w:id="6" w:name="_Toc28359080"/>
      <w:bookmarkStart w:id="7" w:name="_Toc35393622"/>
      <w:bookmarkStart w:id="8" w:name="_Toc35393791"/>
      <w:r>
        <w:rPr>
          <w:rFonts w:hint="eastAsia"/>
          <w:b/>
          <w:color w:val="auto"/>
          <w:sz w:val="21"/>
          <w:szCs w:val="21"/>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rPr>
      </w:pPr>
      <w:bookmarkStart w:id="9" w:name="_Toc28359081"/>
      <w:bookmarkStart w:id="10" w:name="_Toc28359004"/>
      <w:r>
        <w:rPr>
          <w:rFonts w:hint="eastAsia"/>
          <w:color w:val="auto"/>
          <w:sz w:val="21"/>
          <w:szCs w:val="21"/>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lang w:eastAsia="zh-CN"/>
        </w:rPr>
      </w:pPr>
      <w:r>
        <w:rPr>
          <w:rFonts w:hint="eastAsia" w:cs="Times New Roman"/>
          <w:color w:val="auto"/>
          <w:sz w:val="21"/>
          <w:szCs w:val="21"/>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color w:val="auto"/>
          <w:sz w:val="21"/>
          <w:szCs w:val="21"/>
          <w:lang w:eastAsia="zh-CN"/>
        </w:rPr>
        <w:t>。</w:t>
      </w:r>
    </w:p>
    <w:p>
      <w:pPr>
        <w:adjustRightInd w:val="0"/>
        <w:snapToGrid w:val="0"/>
        <w:spacing w:line="288" w:lineRule="auto"/>
        <w:ind w:firstLine="420" w:firstLineChars="200"/>
        <w:rPr>
          <w:color w:val="auto"/>
          <w:sz w:val="21"/>
          <w:szCs w:val="21"/>
        </w:rPr>
      </w:pPr>
      <w:r>
        <w:rPr>
          <w:rFonts w:hint="eastAsia"/>
          <w:color w:val="auto"/>
          <w:sz w:val="21"/>
          <w:szCs w:val="21"/>
        </w:rPr>
        <w:t>3.本项目的特定资格要求：无。</w:t>
      </w:r>
    </w:p>
    <w:p>
      <w:pPr>
        <w:adjustRightInd w:val="0"/>
        <w:snapToGrid w:val="0"/>
        <w:spacing w:line="288" w:lineRule="auto"/>
        <w:rPr>
          <w:b/>
          <w:color w:val="auto"/>
          <w:sz w:val="21"/>
          <w:szCs w:val="21"/>
        </w:rPr>
      </w:pPr>
      <w:bookmarkStart w:id="11" w:name="_Toc35393623"/>
      <w:bookmarkStart w:id="12" w:name="_Toc35393792"/>
      <w:r>
        <w:rPr>
          <w:rFonts w:hint="eastAsia"/>
          <w:b/>
          <w:color w:val="auto"/>
          <w:sz w:val="21"/>
          <w:szCs w:val="21"/>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rPr>
      </w:pPr>
      <w:bookmarkStart w:id="13" w:name="_Toc35393624"/>
      <w:bookmarkStart w:id="14" w:name="_Toc28359005"/>
      <w:bookmarkStart w:id="15" w:name="_Toc28359082"/>
      <w:bookmarkStart w:id="16" w:name="_Toc35393793"/>
      <w:r>
        <w:rPr>
          <w:rFonts w:hint="eastAsia"/>
          <w:color w:val="auto"/>
          <w:sz w:val="21"/>
          <w:szCs w:val="21"/>
        </w:rPr>
        <w:t>时间：2023年9月</w:t>
      </w:r>
      <w:r>
        <w:rPr>
          <w:rFonts w:hint="eastAsia"/>
          <w:color w:val="auto"/>
          <w:sz w:val="21"/>
          <w:szCs w:val="21"/>
          <w:lang w:val="en-US" w:eastAsia="zh-CN"/>
        </w:rPr>
        <w:t>28</w:t>
      </w:r>
      <w:r>
        <w:rPr>
          <w:rFonts w:hint="eastAsia"/>
          <w:color w:val="auto"/>
          <w:sz w:val="21"/>
          <w:szCs w:val="21"/>
        </w:rPr>
        <w:t>日至2023年</w:t>
      </w:r>
      <w:r>
        <w:rPr>
          <w:rFonts w:hint="eastAsia"/>
          <w:color w:val="auto"/>
          <w:sz w:val="21"/>
          <w:szCs w:val="21"/>
          <w:lang w:eastAsia="zh-CN"/>
        </w:rPr>
        <w:t>10月16日</w:t>
      </w:r>
      <w:r>
        <w:rPr>
          <w:rFonts w:hint="eastAsia"/>
          <w:color w:val="auto"/>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rPr>
      </w:pPr>
      <w:r>
        <w:rPr>
          <w:rFonts w:hint="eastAsia"/>
          <w:color w:val="auto"/>
          <w:sz w:val="21"/>
          <w:szCs w:val="21"/>
        </w:rPr>
        <w:t>地点（网址）：政府采购云平台（https://www.zcygov.cn）</w:t>
      </w:r>
    </w:p>
    <w:p>
      <w:pPr>
        <w:adjustRightInd w:val="0"/>
        <w:snapToGrid w:val="0"/>
        <w:spacing w:line="288" w:lineRule="auto"/>
        <w:ind w:firstLine="420" w:firstLineChars="200"/>
        <w:rPr>
          <w:color w:val="auto"/>
          <w:sz w:val="21"/>
          <w:szCs w:val="21"/>
        </w:rPr>
      </w:pPr>
      <w:r>
        <w:rPr>
          <w:rFonts w:hint="eastAsia"/>
          <w:color w:val="auto"/>
          <w:sz w:val="21"/>
          <w:szCs w:val="21"/>
        </w:rPr>
        <w:t>方式：供应商登录政采云平台</w:t>
      </w:r>
      <w:r>
        <w:rPr>
          <w:color w:val="auto"/>
          <w:sz w:val="21"/>
          <w:szCs w:val="21"/>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rPr>
      </w:pPr>
      <w:r>
        <w:rPr>
          <w:rFonts w:hint="eastAsia"/>
          <w:color w:val="auto"/>
          <w:sz w:val="21"/>
          <w:szCs w:val="21"/>
        </w:rPr>
        <w:t>售价（元）：0</w:t>
      </w:r>
    </w:p>
    <w:p>
      <w:pPr>
        <w:adjustRightInd w:val="0"/>
        <w:snapToGrid w:val="0"/>
        <w:spacing w:line="288" w:lineRule="auto"/>
        <w:rPr>
          <w:b/>
          <w:color w:val="auto"/>
          <w:sz w:val="21"/>
          <w:szCs w:val="21"/>
        </w:rPr>
      </w:pPr>
      <w:r>
        <w:rPr>
          <w:rFonts w:hint="eastAsia"/>
          <w:b/>
          <w:color w:val="auto"/>
          <w:sz w:val="21"/>
          <w:szCs w:val="21"/>
        </w:rPr>
        <w:t>四、</w:t>
      </w:r>
      <w:bookmarkEnd w:id="13"/>
      <w:bookmarkEnd w:id="14"/>
      <w:bookmarkEnd w:id="15"/>
      <w:bookmarkEnd w:id="16"/>
      <w:r>
        <w:rPr>
          <w:rFonts w:hint="eastAsia"/>
          <w:b/>
          <w:color w:val="auto"/>
          <w:sz w:val="21"/>
          <w:szCs w:val="21"/>
        </w:rPr>
        <w:t>响应文件提交（上传）</w:t>
      </w:r>
    </w:p>
    <w:p>
      <w:pPr>
        <w:adjustRightInd w:val="0"/>
        <w:snapToGrid w:val="0"/>
        <w:spacing w:line="288" w:lineRule="auto"/>
        <w:ind w:firstLine="420" w:firstLineChars="200"/>
        <w:rPr>
          <w:bCs/>
          <w:color w:val="auto"/>
          <w:sz w:val="21"/>
          <w:szCs w:val="21"/>
        </w:rPr>
      </w:pPr>
      <w:r>
        <w:rPr>
          <w:rFonts w:hint="eastAsia"/>
          <w:bCs/>
          <w:color w:val="auto"/>
          <w:sz w:val="21"/>
          <w:szCs w:val="21"/>
        </w:rPr>
        <w:t>截止时间：2023年</w:t>
      </w:r>
      <w:r>
        <w:rPr>
          <w:rFonts w:hint="eastAsia"/>
          <w:bCs/>
          <w:color w:val="auto"/>
          <w:sz w:val="21"/>
          <w:szCs w:val="21"/>
          <w:lang w:eastAsia="zh-CN"/>
        </w:rPr>
        <w:t>10月16日13:30:00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p>
    <w:p>
      <w:pPr>
        <w:adjustRightInd w:val="0"/>
        <w:snapToGrid w:val="0"/>
        <w:spacing w:line="288" w:lineRule="auto"/>
        <w:rPr>
          <w:b/>
          <w:color w:val="auto"/>
          <w:sz w:val="21"/>
          <w:szCs w:val="21"/>
        </w:rPr>
      </w:pPr>
      <w:bookmarkStart w:id="17" w:name="_Toc35393794"/>
      <w:bookmarkStart w:id="18" w:name="_Toc28359084"/>
      <w:bookmarkStart w:id="19" w:name="_Toc28359007"/>
      <w:bookmarkStart w:id="20" w:name="_Toc35393625"/>
      <w:r>
        <w:rPr>
          <w:rFonts w:hint="eastAsia"/>
          <w:b/>
          <w:color w:val="auto"/>
          <w:sz w:val="21"/>
          <w:szCs w:val="21"/>
        </w:rPr>
        <w:t>五、响应文件开启</w:t>
      </w:r>
    </w:p>
    <w:p>
      <w:pPr>
        <w:adjustRightInd w:val="0"/>
        <w:snapToGrid w:val="0"/>
        <w:spacing w:line="288" w:lineRule="auto"/>
        <w:ind w:firstLine="420" w:firstLineChars="200"/>
        <w:rPr>
          <w:bCs/>
          <w:color w:val="auto"/>
          <w:sz w:val="21"/>
          <w:szCs w:val="21"/>
        </w:rPr>
      </w:pPr>
      <w:r>
        <w:rPr>
          <w:rFonts w:hint="eastAsia"/>
          <w:bCs/>
          <w:color w:val="auto"/>
          <w:sz w:val="21"/>
          <w:szCs w:val="21"/>
        </w:rPr>
        <w:t>开启时间：2023年</w:t>
      </w:r>
      <w:r>
        <w:rPr>
          <w:rFonts w:hint="eastAsia"/>
          <w:bCs/>
          <w:color w:val="auto"/>
          <w:sz w:val="21"/>
          <w:szCs w:val="21"/>
          <w:lang w:eastAsia="zh-CN"/>
        </w:rPr>
        <w:t>10月16日13:30:00</w:t>
      </w:r>
      <w:r>
        <w:rPr>
          <w:rFonts w:hint="eastAsia"/>
          <w:bCs/>
          <w:color w:val="auto"/>
          <w:sz w:val="21"/>
          <w:szCs w:val="21"/>
        </w:rPr>
        <w:t>（北京时间）</w:t>
      </w:r>
    </w:p>
    <w:p>
      <w:pPr>
        <w:adjustRightInd w:val="0"/>
        <w:snapToGrid w:val="0"/>
        <w:spacing w:line="288" w:lineRule="auto"/>
        <w:ind w:firstLine="420" w:firstLineChars="200"/>
        <w:rPr>
          <w:bCs/>
          <w:color w:val="auto"/>
          <w:sz w:val="21"/>
          <w:szCs w:val="21"/>
        </w:rPr>
      </w:pPr>
      <w:r>
        <w:rPr>
          <w:rFonts w:hint="eastAsia"/>
          <w:bCs/>
          <w:color w:val="auto"/>
          <w:sz w:val="21"/>
          <w:szCs w:val="21"/>
        </w:rPr>
        <w:t>地点</w:t>
      </w:r>
      <w:r>
        <w:rPr>
          <w:rFonts w:hint="eastAsia"/>
          <w:color w:val="auto"/>
          <w:sz w:val="21"/>
          <w:szCs w:val="21"/>
        </w:rPr>
        <w:t>（网址）：政府采购云平台（https://www.zcygov.cn）</w:t>
      </w:r>
      <w:r>
        <w:rPr>
          <w:rFonts w:hint="eastAsia" w:cs="Times New Roman"/>
          <w:color w:val="auto"/>
          <w:sz w:val="21"/>
          <w:szCs w:val="21"/>
        </w:rPr>
        <w:t>/杭州市西湖区玉古路173号中田大厦16楼（求是招标会议室</w:t>
      </w:r>
      <w:r>
        <w:rPr>
          <w:rFonts w:hint="eastAsia" w:cs="Times New Roman"/>
          <w:color w:val="auto"/>
          <w:sz w:val="21"/>
          <w:szCs w:val="21"/>
          <w:lang w:val="en-US" w:eastAsia="zh-CN"/>
        </w:rPr>
        <w:t>5</w:t>
      </w:r>
      <w:r>
        <w:rPr>
          <w:rFonts w:hint="eastAsia" w:cs="Times New Roman"/>
          <w:color w:val="auto"/>
          <w:sz w:val="21"/>
          <w:szCs w:val="21"/>
        </w:rPr>
        <w:t>）</w:t>
      </w:r>
    </w:p>
    <w:p>
      <w:pPr>
        <w:adjustRightInd w:val="0"/>
        <w:snapToGrid w:val="0"/>
        <w:spacing w:line="288" w:lineRule="auto"/>
        <w:rPr>
          <w:b/>
          <w:color w:val="auto"/>
          <w:sz w:val="21"/>
          <w:szCs w:val="21"/>
        </w:rPr>
      </w:pPr>
      <w:r>
        <w:rPr>
          <w:rFonts w:hint="eastAsia"/>
          <w:b/>
          <w:color w:val="auto"/>
          <w:sz w:val="21"/>
          <w:szCs w:val="21"/>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rPr>
      </w:pPr>
      <w:r>
        <w:rPr>
          <w:rFonts w:hint="eastAsia"/>
          <w:color w:val="auto"/>
          <w:kern w:val="0"/>
          <w:sz w:val="21"/>
          <w:szCs w:val="21"/>
        </w:rPr>
        <w:t>自本公告发布之日起3个工作日。</w:t>
      </w:r>
    </w:p>
    <w:p>
      <w:pPr>
        <w:adjustRightInd w:val="0"/>
        <w:snapToGrid w:val="0"/>
        <w:spacing w:line="288" w:lineRule="auto"/>
        <w:rPr>
          <w:b/>
          <w:color w:val="auto"/>
          <w:sz w:val="21"/>
          <w:szCs w:val="21"/>
        </w:rPr>
      </w:pPr>
      <w:bookmarkStart w:id="21" w:name="_Toc35393795"/>
      <w:bookmarkStart w:id="22" w:name="_Toc35393626"/>
      <w:r>
        <w:rPr>
          <w:rFonts w:hint="eastAsia"/>
          <w:b/>
          <w:color w:val="auto"/>
          <w:sz w:val="21"/>
          <w:szCs w:val="21"/>
        </w:rPr>
        <w:t>七、其他补充事宜</w:t>
      </w:r>
      <w:bookmarkEnd w:id="21"/>
      <w:bookmarkEnd w:id="22"/>
    </w:p>
    <w:p>
      <w:pPr>
        <w:adjustRightInd w:val="0"/>
        <w:snapToGrid w:val="0"/>
        <w:spacing w:line="288" w:lineRule="auto"/>
        <w:ind w:firstLine="420" w:firstLineChars="200"/>
        <w:rPr>
          <w:rFonts w:cs="Times New Roman"/>
          <w:color w:val="auto"/>
          <w:sz w:val="21"/>
          <w:szCs w:val="21"/>
        </w:rPr>
      </w:pPr>
      <w:bookmarkStart w:id="23" w:name="_Toc35393627"/>
      <w:bookmarkStart w:id="24" w:name="_Toc35393796"/>
      <w:bookmarkStart w:id="25" w:name="_Toc28359008"/>
      <w:bookmarkStart w:id="26" w:name="_Toc28359085"/>
      <w:r>
        <w:rPr>
          <w:rFonts w:cs="Times New Roman"/>
          <w:color w:val="auto"/>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4.其他事项：</w:t>
      </w:r>
    </w:p>
    <w:p>
      <w:pPr>
        <w:adjustRightInd w:val="0"/>
        <w:snapToGrid w:val="0"/>
        <w:spacing w:line="288" w:lineRule="auto"/>
        <w:ind w:firstLine="420" w:firstLineChars="200"/>
        <w:rPr>
          <w:rFonts w:cs="Times New Roman"/>
          <w:color w:val="auto"/>
          <w:sz w:val="21"/>
          <w:szCs w:val="21"/>
        </w:rPr>
      </w:pPr>
      <w:r>
        <w:rPr>
          <w:rFonts w:cs="Times New Roman"/>
          <w:color w:val="auto"/>
          <w:sz w:val="21"/>
          <w:szCs w:val="21"/>
        </w:rPr>
        <w:t>（</w:t>
      </w:r>
      <w:r>
        <w:rPr>
          <w:rFonts w:hint="eastAsia" w:cs="Times New Roman"/>
          <w:color w:val="auto"/>
          <w:sz w:val="21"/>
          <w:szCs w:val="21"/>
        </w:rPr>
        <w:t>1</w:t>
      </w:r>
      <w:r>
        <w:rPr>
          <w:rFonts w:cs="Times New Roman"/>
          <w:color w:val="auto"/>
          <w:sz w:val="21"/>
          <w:szCs w:val="21"/>
        </w:rPr>
        <w:t>）需要落实的政府采购政策：包括节约资源、保护环境、促进中小企业发展等。详见磋商文件的第</w:t>
      </w:r>
      <w:r>
        <w:rPr>
          <w:rFonts w:hint="eastAsia" w:cs="Times New Roman"/>
          <w:color w:val="auto"/>
          <w:sz w:val="21"/>
          <w:szCs w:val="21"/>
        </w:rPr>
        <w:t>三章-采购项目需要落实的政府采购政策</w:t>
      </w:r>
      <w:r>
        <w:rPr>
          <w:rFonts w:cs="Times New Roman"/>
          <w:color w:val="auto"/>
          <w:sz w:val="21"/>
          <w:szCs w:val="21"/>
        </w:rPr>
        <w:t>。</w:t>
      </w:r>
    </w:p>
    <w:p>
      <w:pPr>
        <w:adjustRightInd w:val="0"/>
        <w:snapToGrid w:val="0"/>
        <w:spacing w:line="288" w:lineRule="auto"/>
        <w:ind w:firstLine="420" w:firstLineChars="200"/>
        <w:rPr>
          <w:bCs/>
          <w:color w:val="auto"/>
          <w:sz w:val="21"/>
          <w:szCs w:val="21"/>
        </w:rPr>
      </w:pPr>
      <w:r>
        <w:rPr>
          <w:rFonts w:hint="eastAsia" w:cs="Times New Roman"/>
          <w:color w:val="auto"/>
          <w:sz w:val="21"/>
          <w:szCs w:val="21"/>
        </w:rPr>
        <w:t>▲</w:t>
      </w:r>
      <w:bookmarkStart w:id="27" w:name="_Hlk92271072"/>
      <w:r>
        <w:rPr>
          <w:rFonts w:hint="eastAsia" w:cs="Times New Roman"/>
          <w:color w:val="auto"/>
          <w:sz w:val="21"/>
          <w:szCs w:val="21"/>
        </w:rPr>
        <w:t>（2）</w:t>
      </w:r>
      <w:r>
        <w:rPr>
          <w:rFonts w:cs="Times New Roman"/>
          <w:color w:val="auto"/>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rPr>
      </w:pPr>
      <w:r>
        <w:rPr>
          <w:rFonts w:hint="eastAsia"/>
          <w:b/>
          <w:color w:val="auto"/>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rPr>
      </w:pPr>
      <w:r>
        <w:rPr>
          <w:rFonts w:hint="eastAsia"/>
          <w:color w:val="auto"/>
          <w:sz w:val="21"/>
          <w:szCs w:val="21"/>
        </w:rPr>
        <w:t>1.采购人信息</w:t>
      </w:r>
    </w:p>
    <w:p>
      <w:pPr>
        <w:adjustRightInd w:val="0"/>
        <w:snapToGrid w:val="0"/>
        <w:spacing w:line="288" w:lineRule="auto"/>
        <w:ind w:firstLine="424" w:firstLineChars="202"/>
        <w:rPr>
          <w:color w:val="auto"/>
          <w:sz w:val="21"/>
          <w:szCs w:val="21"/>
        </w:rPr>
      </w:pPr>
      <w:r>
        <w:rPr>
          <w:rFonts w:hint="eastAsia"/>
          <w:color w:val="auto"/>
          <w:sz w:val="21"/>
          <w:szCs w:val="21"/>
        </w:rPr>
        <w:t>名称：杭州电子科技大学</w:t>
      </w:r>
    </w:p>
    <w:p>
      <w:pPr>
        <w:adjustRightInd w:val="0"/>
        <w:snapToGrid w:val="0"/>
        <w:spacing w:line="288" w:lineRule="auto"/>
        <w:ind w:firstLine="424" w:firstLineChars="202"/>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24" w:firstLineChars="202"/>
        <w:rPr>
          <w:color w:val="auto"/>
          <w:sz w:val="21"/>
          <w:szCs w:val="21"/>
        </w:rPr>
      </w:pPr>
      <w:r>
        <w:rPr>
          <w:rFonts w:hint="eastAsia"/>
          <w:color w:val="auto"/>
          <w:sz w:val="21"/>
          <w:szCs w:val="21"/>
        </w:rPr>
        <w:t>传真：/</w:t>
      </w:r>
    </w:p>
    <w:p>
      <w:pPr>
        <w:adjustRightInd w:val="0"/>
        <w:snapToGrid w:val="0"/>
        <w:spacing w:line="288" w:lineRule="auto"/>
        <w:ind w:firstLine="424" w:firstLineChars="202"/>
        <w:rPr>
          <w:color w:val="auto"/>
          <w:sz w:val="21"/>
          <w:szCs w:val="21"/>
        </w:rPr>
      </w:pPr>
      <w:r>
        <w:rPr>
          <w:rFonts w:hint="eastAsia"/>
          <w:color w:val="auto"/>
          <w:sz w:val="21"/>
          <w:szCs w:val="21"/>
        </w:rPr>
        <w:t>项目联系人（询问）：</w:t>
      </w:r>
      <w:r>
        <w:rPr>
          <w:rFonts w:hint="eastAsia"/>
          <w:color w:val="auto"/>
          <w:sz w:val="21"/>
          <w:szCs w:val="21"/>
          <w:lang w:val="en-US" w:eastAsia="zh-CN"/>
        </w:rPr>
        <w:t>刘</w:t>
      </w:r>
      <w:r>
        <w:rPr>
          <w:rFonts w:hint="eastAsia"/>
          <w:color w:val="auto"/>
          <w:sz w:val="21"/>
          <w:szCs w:val="21"/>
        </w:rPr>
        <w:t>老师</w:t>
      </w:r>
    </w:p>
    <w:p>
      <w:pPr>
        <w:adjustRightInd w:val="0"/>
        <w:snapToGrid w:val="0"/>
        <w:spacing w:line="288" w:lineRule="auto"/>
        <w:ind w:firstLine="424" w:firstLineChars="202"/>
        <w:rPr>
          <w:color w:val="auto"/>
          <w:sz w:val="21"/>
          <w:szCs w:val="21"/>
        </w:rPr>
      </w:pPr>
      <w:r>
        <w:rPr>
          <w:rFonts w:hint="eastAsia"/>
          <w:color w:val="auto"/>
          <w:sz w:val="21"/>
          <w:szCs w:val="21"/>
        </w:rPr>
        <w:t>项目联系方式（询问）：15268802631</w:t>
      </w:r>
    </w:p>
    <w:p>
      <w:pPr>
        <w:adjustRightInd w:val="0"/>
        <w:snapToGrid w:val="0"/>
        <w:spacing w:line="288" w:lineRule="auto"/>
        <w:ind w:firstLine="424" w:firstLineChars="202"/>
        <w:rPr>
          <w:color w:val="auto"/>
          <w:sz w:val="21"/>
          <w:szCs w:val="21"/>
        </w:rPr>
      </w:pPr>
      <w:r>
        <w:rPr>
          <w:rFonts w:hint="eastAsia"/>
          <w:color w:val="auto"/>
          <w:sz w:val="21"/>
          <w:szCs w:val="21"/>
        </w:rPr>
        <w:t>质疑联系人：李老师</w:t>
      </w:r>
    </w:p>
    <w:p>
      <w:pPr>
        <w:adjustRightInd w:val="0"/>
        <w:snapToGrid w:val="0"/>
        <w:spacing w:line="288" w:lineRule="auto"/>
        <w:ind w:firstLine="424" w:firstLineChars="202"/>
        <w:rPr>
          <w:color w:val="auto"/>
          <w:sz w:val="21"/>
          <w:szCs w:val="21"/>
        </w:rPr>
      </w:pPr>
      <w:r>
        <w:rPr>
          <w:rFonts w:hint="eastAsia"/>
          <w:color w:val="auto"/>
          <w:sz w:val="21"/>
          <w:szCs w:val="21"/>
        </w:rPr>
        <w:t>质疑联系方式：0571-86878697</w:t>
      </w:r>
    </w:p>
    <w:p>
      <w:pPr>
        <w:adjustRightInd w:val="0"/>
        <w:snapToGrid w:val="0"/>
        <w:spacing w:line="288" w:lineRule="auto"/>
        <w:ind w:firstLine="424" w:firstLineChars="202"/>
        <w:rPr>
          <w:color w:val="auto"/>
          <w:sz w:val="21"/>
          <w:szCs w:val="21"/>
        </w:rPr>
      </w:pPr>
    </w:p>
    <w:p>
      <w:pPr>
        <w:adjustRightInd w:val="0"/>
        <w:snapToGrid w:val="0"/>
        <w:spacing w:line="288" w:lineRule="auto"/>
        <w:ind w:firstLine="424" w:firstLineChars="202"/>
        <w:rPr>
          <w:color w:val="auto"/>
          <w:sz w:val="21"/>
          <w:szCs w:val="21"/>
        </w:rPr>
      </w:pPr>
      <w:r>
        <w:rPr>
          <w:color w:val="auto"/>
          <w:sz w:val="21"/>
          <w:szCs w:val="21"/>
        </w:rPr>
        <w:t>2.采购代理机构信息</w:t>
      </w:r>
    </w:p>
    <w:p>
      <w:pPr>
        <w:adjustRightInd w:val="0"/>
        <w:snapToGrid w:val="0"/>
        <w:spacing w:line="288" w:lineRule="auto"/>
        <w:ind w:firstLine="424" w:firstLineChars="202"/>
        <w:rPr>
          <w:color w:val="auto"/>
          <w:sz w:val="21"/>
          <w:szCs w:val="21"/>
        </w:rPr>
      </w:pPr>
      <w:r>
        <w:rPr>
          <w:rFonts w:hint="eastAsia"/>
          <w:color w:val="auto"/>
          <w:sz w:val="21"/>
          <w:szCs w:val="21"/>
        </w:rPr>
        <w:t>名称：浙江求是招标代理有限公司</w:t>
      </w:r>
    </w:p>
    <w:p>
      <w:pPr>
        <w:adjustRightInd w:val="0"/>
        <w:snapToGrid w:val="0"/>
        <w:spacing w:line="288" w:lineRule="auto"/>
        <w:ind w:firstLine="424" w:firstLineChars="202"/>
        <w:rPr>
          <w:color w:val="auto"/>
          <w:sz w:val="21"/>
          <w:szCs w:val="21"/>
        </w:rPr>
      </w:pPr>
      <w:r>
        <w:rPr>
          <w:rFonts w:hint="eastAsia"/>
          <w:color w:val="auto"/>
          <w:sz w:val="21"/>
          <w:szCs w:val="21"/>
        </w:rPr>
        <w:t>地址：杭州市西湖区玉古路</w:t>
      </w:r>
      <w:r>
        <w:rPr>
          <w:color w:val="auto"/>
          <w:sz w:val="21"/>
          <w:szCs w:val="21"/>
        </w:rPr>
        <w:t>173号中田大厦</w:t>
      </w:r>
      <w:r>
        <w:rPr>
          <w:rFonts w:hint="eastAsia"/>
          <w:color w:val="auto"/>
          <w:sz w:val="21"/>
          <w:szCs w:val="21"/>
        </w:rPr>
        <w:t>21楼</w:t>
      </w:r>
    </w:p>
    <w:p>
      <w:pPr>
        <w:adjustRightInd w:val="0"/>
        <w:snapToGrid w:val="0"/>
        <w:spacing w:line="288" w:lineRule="auto"/>
        <w:ind w:firstLine="424" w:firstLineChars="202"/>
        <w:rPr>
          <w:color w:val="auto"/>
          <w:sz w:val="21"/>
          <w:szCs w:val="21"/>
        </w:rPr>
      </w:pPr>
      <w:r>
        <w:rPr>
          <w:rFonts w:hint="eastAsia"/>
          <w:color w:val="auto"/>
          <w:sz w:val="21"/>
          <w:szCs w:val="21"/>
        </w:rPr>
        <w:t>传真：</w:t>
      </w:r>
      <w:r>
        <w:rPr>
          <w:color w:val="auto"/>
          <w:sz w:val="21"/>
          <w:szCs w:val="21"/>
        </w:rPr>
        <w:t>/</w:t>
      </w:r>
    </w:p>
    <w:p>
      <w:pPr>
        <w:adjustRightInd w:val="0"/>
        <w:snapToGrid w:val="0"/>
        <w:spacing w:line="288" w:lineRule="auto"/>
        <w:ind w:firstLine="424" w:firstLineChars="202"/>
        <w:rPr>
          <w:color w:val="auto"/>
          <w:sz w:val="21"/>
          <w:szCs w:val="21"/>
        </w:rPr>
      </w:pPr>
      <w:r>
        <w:rPr>
          <w:rFonts w:hint="eastAsia"/>
          <w:color w:val="auto"/>
          <w:sz w:val="21"/>
          <w:szCs w:val="21"/>
        </w:rPr>
        <w:t>项目联系人（询问）：陈应俭、俞炳</w:t>
      </w:r>
    </w:p>
    <w:p>
      <w:pPr>
        <w:adjustRightInd w:val="0"/>
        <w:snapToGrid w:val="0"/>
        <w:spacing w:line="288" w:lineRule="auto"/>
        <w:ind w:firstLine="424" w:firstLineChars="202"/>
        <w:rPr>
          <w:color w:val="auto"/>
          <w:sz w:val="21"/>
          <w:szCs w:val="21"/>
        </w:rPr>
      </w:pPr>
      <w:r>
        <w:rPr>
          <w:rFonts w:hint="eastAsia"/>
          <w:color w:val="auto"/>
          <w:sz w:val="21"/>
          <w:szCs w:val="21"/>
        </w:rPr>
        <w:t>项目联系方式（询问）：0571-87670302</w:t>
      </w:r>
    </w:p>
    <w:p>
      <w:pPr>
        <w:adjustRightInd w:val="0"/>
        <w:snapToGrid w:val="0"/>
        <w:spacing w:line="288" w:lineRule="auto"/>
        <w:ind w:firstLine="424" w:firstLineChars="202"/>
        <w:rPr>
          <w:color w:val="auto"/>
          <w:sz w:val="21"/>
          <w:szCs w:val="21"/>
        </w:rPr>
      </w:pPr>
      <w:r>
        <w:rPr>
          <w:rFonts w:hint="eastAsia"/>
          <w:color w:val="auto"/>
          <w:sz w:val="21"/>
          <w:szCs w:val="21"/>
        </w:rPr>
        <w:t>质疑联系人：胡沁梦</w:t>
      </w:r>
    </w:p>
    <w:p>
      <w:pPr>
        <w:adjustRightInd w:val="0"/>
        <w:snapToGrid w:val="0"/>
        <w:spacing w:line="288" w:lineRule="auto"/>
        <w:ind w:firstLine="424" w:firstLineChars="202"/>
        <w:rPr>
          <w:color w:val="auto"/>
          <w:sz w:val="21"/>
          <w:szCs w:val="21"/>
        </w:rPr>
      </w:pPr>
      <w:r>
        <w:rPr>
          <w:rFonts w:hint="eastAsia"/>
          <w:color w:val="auto"/>
          <w:sz w:val="21"/>
          <w:szCs w:val="21"/>
        </w:rPr>
        <w:t>质疑联系方式：</w:t>
      </w:r>
      <w:r>
        <w:rPr>
          <w:color w:val="auto"/>
          <w:sz w:val="21"/>
          <w:szCs w:val="21"/>
        </w:rPr>
        <w:t>0571-81110356</w:t>
      </w:r>
    </w:p>
    <w:p>
      <w:pPr>
        <w:adjustRightInd w:val="0"/>
        <w:snapToGrid w:val="0"/>
        <w:spacing w:line="288" w:lineRule="auto"/>
        <w:ind w:firstLine="424" w:firstLineChars="202"/>
        <w:rPr>
          <w:color w:val="auto"/>
          <w:sz w:val="21"/>
          <w:szCs w:val="21"/>
        </w:rPr>
      </w:pPr>
      <w:r>
        <w:rPr>
          <w:rFonts w:hint="eastAsia"/>
          <w:color w:val="auto"/>
          <w:sz w:val="21"/>
          <w:szCs w:val="21"/>
        </w:rPr>
        <w:t>质疑邮箱：</w:t>
      </w:r>
      <w:r>
        <w:rPr>
          <w:color w:val="auto"/>
          <w:sz w:val="21"/>
          <w:szCs w:val="21"/>
        </w:rPr>
        <w:t>jdkh@qszb.net</w:t>
      </w:r>
    </w:p>
    <w:p>
      <w:pPr>
        <w:adjustRightInd w:val="0"/>
        <w:snapToGrid w:val="0"/>
        <w:spacing w:line="288" w:lineRule="auto"/>
        <w:ind w:firstLine="424" w:firstLineChars="202"/>
        <w:rPr>
          <w:color w:val="auto"/>
          <w:sz w:val="21"/>
          <w:szCs w:val="21"/>
        </w:rPr>
      </w:pPr>
    </w:p>
    <w:p>
      <w:pPr>
        <w:adjustRightInd w:val="0"/>
        <w:snapToGrid w:val="0"/>
        <w:spacing w:line="288" w:lineRule="auto"/>
        <w:ind w:firstLine="424" w:firstLineChars="202"/>
        <w:rPr>
          <w:color w:val="auto"/>
          <w:sz w:val="21"/>
          <w:szCs w:val="21"/>
        </w:rPr>
      </w:pPr>
      <w:r>
        <w:rPr>
          <w:rFonts w:hint="eastAsia"/>
          <w:color w:val="auto"/>
          <w:sz w:val="21"/>
          <w:szCs w:val="21"/>
        </w:rPr>
        <w:t>3.同级政府采购监督管理部门</w:t>
      </w:r>
    </w:p>
    <w:p>
      <w:pPr>
        <w:adjustRightInd w:val="0"/>
        <w:snapToGrid w:val="0"/>
        <w:spacing w:line="288" w:lineRule="auto"/>
        <w:ind w:firstLine="424" w:firstLineChars="202"/>
        <w:rPr>
          <w:color w:val="auto"/>
          <w:sz w:val="21"/>
          <w:szCs w:val="21"/>
        </w:rPr>
      </w:pPr>
      <w:r>
        <w:rPr>
          <w:rFonts w:hint="eastAsia"/>
          <w:color w:val="auto"/>
          <w:sz w:val="21"/>
          <w:szCs w:val="21"/>
        </w:rPr>
        <w:t>名称：杭州电子科技大学国有资产与实验室管理处</w:t>
      </w:r>
    </w:p>
    <w:p>
      <w:pPr>
        <w:adjustRightInd w:val="0"/>
        <w:snapToGrid w:val="0"/>
        <w:spacing w:line="288" w:lineRule="auto"/>
        <w:ind w:firstLine="424" w:firstLineChars="202"/>
        <w:rPr>
          <w:color w:val="auto"/>
          <w:sz w:val="21"/>
          <w:szCs w:val="21"/>
        </w:rPr>
      </w:pPr>
      <w:r>
        <w:rPr>
          <w:rFonts w:hint="eastAsia"/>
          <w:color w:val="auto"/>
          <w:sz w:val="21"/>
          <w:szCs w:val="21"/>
        </w:rPr>
        <w:t>地址：杭州市钱塘区白杨街道2号大街1158号</w:t>
      </w:r>
    </w:p>
    <w:p>
      <w:pPr>
        <w:adjustRightInd w:val="0"/>
        <w:snapToGrid w:val="0"/>
        <w:spacing w:line="288" w:lineRule="auto"/>
        <w:ind w:firstLine="424" w:firstLineChars="202"/>
        <w:rPr>
          <w:color w:val="auto"/>
          <w:sz w:val="21"/>
          <w:szCs w:val="21"/>
        </w:rPr>
      </w:pPr>
      <w:r>
        <w:rPr>
          <w:rFonts w:hint="eastAsia"/>
          <w:color w:val="auto"/>
          <w:sz w:val="21"/>
          <w:szCs w:val="21"/>
        </w:rPr>
        <w:t>传真：/</w:t>
      </w:r>
    </w:p>
    <w:p>
      <w:pPr>
        <w:adjustRightInd w:val="0"/>
        <w:snapToGrid w:val="0"/>
        <w:spacing w:line="288" w:lineRule="auto"/>
        <w:ind w:firstLine="424" w:firstLineChars="202"/>
        <w:rPr>
          <w:color w:val="auto"/>
          <w:sz w:val="21"/>
          <w:szCs w:val="21"/>
        </w:rPr>
      </w:pPr>
      <w:r>
        <w:rPr>
          <w:rFonts w:hint="eastAsia"/>
          <w:color w:val="auto"/>
          <w:sz w:val="21"/>
          <w:szCs w:val="21"/>
        </w:rPr>
        <w:t>联系人：亓老师</w:t>
      </w:r>
    </w:p>
    <w:p>
      <w:pPr>
        <w:adjustRightInd w:val="0"/>
        <w:snapToGrid w:val="0"/>
        <w:spacing w:line="288" w:lineRule="auto"/>
        <w:ind w:firstLine="424" w:firstLineChars="202"/>
        <w:rPr>
          <w:color w:val="auto"/>
          <w:sz w:val="21"/>
          <w:szCs w:val="21"/>
        </w:rPr>
      </w:pPr>
      <w:r>
        <w:rPr>
          <w:rFonts w:hint="eastAsia"/>
          <w:color w:val="auto"/>
          <w:sz w:val="21"/>
          <w:szCs w:val="21"/>
        </w:rPr>
        <w:t>监督投诉电话：0571-87713574</w:t>
      </w:r>
    </w:p>
    <w:p>
      <w:pPr>
        <w:adjustRightInd w:val="0"/>
        <w:snapToGrid w:val="0"/>
        <w:spacing w:line="288" w:lineRule="auto"/>
        <w:ind w:firstLine="424" w:firstLineChars="202"/>
        <w:rPr>
          <w:color w:val="auto"/>
          <w:sz w:val="21"/>
          <w:szCs w:val="21"/>
        </w:rPr>
      </w:pPr>
      <w:r>
        <w:rPr>
          <w:rFonts w:hint="eastAsia"/>
          <w:color w:val="auto"/>
          <w:sz w:val="21"/>
          <w:szCs w:val="21"/>
        </w:rPr>
        <w:t>政策咨询：何一平、冯华，0571-87058424、87055741</w:t>
      </w:r>
    </w:p>
    <w:p>
      <w:pPr>
        <w:adjustRightInd w:val="0"/>
        <w:snapToGrid w:val="0"/>
        <w:spacing w:line="288" w:lineRule="auto"/>
        <w:ind w:firstLine="424" w:firstLineChars="202"/>
        <w:rPr>
          <w:color w:val="auto"/>
          <w:sz w:val="21"/>
          <w:szCs w:val="21"/>
        </w:rPr>
      </w:pPr>
      <w:r>
        <w:rPr>
          <w:rFonts w:hint="eastAsia"/>
          <w:color w:val="auto"/>
          <w:sz w:val="21"/>
          <w:szCs w:val="21"/>
        </w:rPr>
        <w:t>预算金额未达100万元的采购项目，由采购人处理采购争议。</w:t>
      </w:r>
    </w:p>
    <w:p>
      <w:pPr>
        <w:adjustRightInd w:val="0"/>
        <w:snapToGrid w:val="0"/>
        <w:spacing w:line="288" w:lineRule="auto"/>
        <w:rPr>
          <w:color w:val="auto"/>
          <w:sz w:val="21"/>
          <w:szCs w:val="21"/>
        </w:rPr>
      </w:pPr>
    </w:p>
    <w:p>
      <w:pPr>
        <w:adjustRightInd w:val="0"/>
        <w:snapToGrid w:val="0"/>
        <w:spacing w:line="288" w:lineRule="auto"/>
        <w:ind w:firstLine="420" w:firstLineChars="200"/>
        <w:rPr>
          <w:color w:val="auto"/>
          <w:kern w:val="0"/>
          <w:sz w:val="21"/>
          <w:szCs w:val="21"/>
        </w:rPr>
      </w:pPr>
      <w:r>
        <w:rPr>
          <w:rFonts w:hint="eastAsia"/>
          <w:color w:val="auto"/>
          <w:kern w:val="0"/>
          <w:sz w:val="21"/>
          <w:szCs w:val="21"/>
        </w:rPr>
        <w:t>若对项目采购电子交易系统操作有疑问，可登录政采云（</w:t>
      </w:r>
      <w:r>
        <w:rPr>
          <w:color w:val="auto"/>
          <w:kern w:val="0"/>
          <w:sz w:val="21"/>
          <w:szCs w:val="21"/>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rPr>
      </w:pPr>
      <w:r>
        <w:rPr>
          <w:color w:val="auto"/>
          <w:kern w:val="0"/>
          <w:sz w:val="21"/>
          <w:szCs w:val="21"/>
        </w:rPr>
        <w:t>CA问题联系电话（人工）：汇信CA 400-888-4636；天谷CA 400-087-8198。</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第二章  采购需求</w:t>
      </w:r>
    </w:p>
    <w:p>
      <w:pPr>
        <w:adjustRightInd w:val="0"/>
        <w:snapToGrid w:val="0"/>
        <w:spacing w:line="288" w:lineRule="auto"/>
        <w:outlineLvl w:val="1"/>
        <w:rPr>
          <w:b/>
          <w:bCs/>
          <w:color w:val="auto"/>
          <w:sz w:val="21"/>
          <w:szCs w:val="21"/>
        </w:rPr>
      </w:pPr>
      <w:r>
        <w:rPr>
          <w:rFonts w:hint="eastAsia"/>
          <w:b/>
          <w:bCs/>
          <w:color w:val="auto"/>
          <w:sz w:val="21"/>
          <w:szCs w:val="21"/>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bookmarkStart w:id="28" w:name="_Hlk45005599"/>
            <w:r>
              <w:rPr>
                <w:rFonts w:hint="eastAsia"/>
                <w:b/>
                <w:bCs/>
                <w:color w:val="auto"/>
                <w:sz w:val="21"/>
                <w:szCs w:val="21"/>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rPr>
            </w:pPr>
            <w:r>
              <w:rPr>
                <w:rFonts w:hint="eastAsia"/>
                <w:color w:val="auto"/>
                <w:sz w:val="21"/>
                <w:szCs w:val="18"/>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olor w:val="auto"/>
                <w:sz w:val="21"/>
                <w:szCs w:val="21"/>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w:t>
            </w:r>
            <w:r>
              <w:rPr>
                <w:rFonts w:hint="eastAsia"/>
                <w:color w:val="auto"/>
                <w:sz w:val="21"/>
                <w:szCs w:val="21"/>
                <w:lang w:val="en-US" w:eastAsia="zh-CN"/>
              </w:rPr>
              <w:t>资格</w:t>
            </w:r>
            <w:r>
              <w:rPr>
                <w:rFonts w:hint="eastAsia"/>
                <w:color w:val="auto"/>
                <w:sz w:val="21"/>
                <w:szCs w:val="21"/>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s="Times New Roman"/>
                <w:b/>
                <w:bCs/>
                <w:color w:val="auto"/>
                <w:sz w:val="21"/>
                <w:szCs w:val="21"/>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cs="Times New Roman"/>
                <w:b/>
                <w:bCs/>
                <w:color w:val="auto"/>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rPr>
            </w:pPr>
            <w:r>
              <w:rPr>
                <w:rFonts w:hint="eastAsia"/>
                <w:color w:val="auto"/>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rPr>
            </w:pPr>
            <w:r>
              <w:rPr>
                <w:rFonts w:hint="eastAsia"/>
                <w:color w:val="auto"/>
                <w:sz w:val="21"/>
                <w:szCs w:val="21"/>
              </w:rPr>
              <w:t>提供材料详见磋商文件第六章“资格文件”</w:t>
            </w:r>
          </w:p>
        </w:tc>
      </w:tr>
      <w:bookmarkEnd w:id="28"/>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rPr>
            </w:pPr>
            <w:r>
              <w:rPr>
                <w:rFonts w:hint="eastAsia" w:ascii="宋体" w:hAnsi="宋体" w:eastAsia="宋体" w:cs="Times New Roman"/>
                <w:b/>
                <w:spacing w:val="-6"/>
                <w:kern w:val="2"/>
                <w:sz w:val="21"/>
                <w:szCs w:val="21"/>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rPr>
            </w:pPr>
            <w:r>
              <w:rPr>
                <w:rFonts w:hint="eastAsia" w:ascii="宋体" w:hAnsi="宋体" w:eastAsia="宋体" w:cs="宋体"/>
                <w:spacing w:val="-6"/>
                <w:kern w:val="0"/>
                <w:sz w:val="21"/>
                <w:szCs w:val="21"/>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rPr>
            </w:pPr>
            <w:bookmarkStart w:id="29" w:name="_Hlk45005608"/>
            <w:r>
              <w:rPr>
                <w:rFonts w:hint="eastAsia" w:cs="Times New Roman"/>
                <w:b/>
                <w:color w:val="auto"/>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lang w:val="en-US" w:eastAsia="zh-CN"/>
              </w:rPr>
              <w:t>5.</w:t>
            </w:r>
            <w:r>
              <w:rPr>
                <w:rFonts w:hint="eastAsia"/>
                <w:color w:val="auto"/>
                <w:spacing w:val="-6"/>
                <w:kern w:val="0"/>
                <w:sz w:val="21"/>
                <w:szCs w:val="21"/>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rPr>
            </w:pPr>
            <w:r>
              <w:rPr>
                <w:rFonts w:hint="eastAsia"/>
                <w:color w:val="auto"/>
                <w:spacing w:val="-6"/>
                <w:kern w:val="0"/>
                <w:sz w:val="21"/>
                <w:szCs w:val="21"/>
              </w:rPr>
              <w:t>银行账号：1202026209008806216</w:t>
            </w:r>
          </w:p>
        </w:tc>
      </w:tr>
      <w:bookmarkEnd w:id="29"/>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rFonts w:hint="eastAsia"/>
          <w:b/>
          <w:bCs/>
          <w:color w:val="auto"/>
          <w:sz w:val="21"/>
          <w:szCs w:val="21"/>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30" w:name="_Hlk97039632"/>
            <w:r>
              <w:rPr>
                <w:rFonts w:hint="eastAsia"/>
                <w:b/>
                <w:bCs/>
                <w:color w:val="auto"/>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lang w:eastAsia="zh-CN"/>
              </w:rPr>
            </w:pPr>
            <w:r>
              <w:rPr>
                <w:rFonts w:hint="eastAsia"/>
                <w:color w:val="auto"/>
                <w:sz w:val="21"/>
                <w:szCs w:val="21"/>
                <w:lang w:eastAsia="zh-CN"/>
              </w:rPr>
              <w:t>自合同签订之日起30日内交付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color w:val="auto"/>
                <w:sz w:val="21"/>
                <w:szCs w:val="21"/>
              </w:rPr>
              <w:t>▲</w:t>
            </w:r>
            <w:r>
              <w:rPr>
                <w:rFonts w:hint="eastAsia"/>
                <w:b/>
                <w:bCs/>
                <w:color w:val="auto"/>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val="en-US" w:eastAsia="zh-CN"/>
              </w:rPr>
              <w:t>3</w:t>
            </w:r>
            <w:r>
              <w:rPr>
                <w:rFonts w:hint="eastAsia"/>
                <w:color w:val="auto"/>
                <w:sz w:val="21"/>
                <w:szCs w:val="21"/>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1</w:t>
            </w:r>
            <w:r>
              <w:rPr>
                <w:rFonts w:hint="eastAsia"/>
                <w:color w:val="auto"/>
                <w:sz w:val="21"/>
                <w:szCs w:val="21"/>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default"/>
                <w:color w:val="auto"/>
                <w:sz w:val="21"/>
                <w:szCs w:val="21"/>
              </w:rPr>
              <w:t>5</w:t>
            </w:r>
            <w:r>
              <w:rPr>
                <w:rFonts w:hint="eastAsia"/>
                <w:color w:val="auto"/>
                <w:sz w:val="21"/>
                <w:szCs w:val="21"/>
              </w:rPr>
              <w:t>.</w:t>
            </w:r>
            <w:r>
              <w:rPr>
                <w:rFonts w:hint="eastAsia"/>
                <w:color w:val="auto"/>
                <w:sz w:val="21"/>
                <w:szCs w:val="21"/>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u w:val="single"/>
              </w:rPr>
            </w:pPr>
            <w:r>
              <w:rPr>
                <w:rFonts w:hint="eastAsia"/>
                <w:color w:val="auto"/>
                <w:sz w:val="21"/>
                <w:szCs w:val="21"/>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.安装调试：</w:t>
            </w:r>
            <w:r>
              <w:rPr>
                <w:rFonts w:hint="default"/>
                <w:color w:val="auto"/>
                <w:sz w:val="21"/>
                <w:szCs w:val="21"/>
              </w:rPr>
              <w:t xml:space="preserve"> </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4</w:t>
            </w:r>
            <w:r>
              <w:rPr>
                <w:rFonts w:hint="eastAsia"/>
                <w:color w:val="auto"/>
                <w:sz w:val="21"/>
                <w:szCs w:val="21"/>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5</w:t>
            </w:r>
            <w:r>
              <w:rPr>
                <w:rFonts w:hint="eastAsia"/>
                <w:color w:val="auto"/>
                <w:sz w:val="21"/>
                <w:szCs w:val="21"/>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6</w:t>
            </w:r>
            <w:r>
              <w:rPr>
                <w:rFonts w:hint="default"/>
                <w:color w:val="auto"/>
                <w:sz w:val="21"/>
                <w:szCs w:val="21"/>
              </w:rPr>
              <w:t>.</w:t>
            </w:r>
            <w:r>
              <w:rPr>
                <w:rFonts w:hint="eastAsia" w:cs="Times New Roman"/>
                <w:color w:val="auto"/>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上述内容的实现方式、时间、地点、人数应在响应文件中详细说明。</w:t>
            </w:r>
          </w:p>
        </w:tc>
      </w:tr>
    </w:tbl>
    <w:p>
      <w:pPr>
        <w:adjustRightInd w:val="0"/>
        <w:snapToGrid w:val="0"/>
        <w:spacing w:line="288" w:lineRule="auto"/>
        <w:rPr>
          <w:color w:val="auto"/>
          <w:sz w:val="21"/>
          <w:szCs w:val="21"/>
        </w:rPr>
      </w:pPr>
    </w:p>
    <w:p>
      <w:pPr>
        <w:adjustRightInd w:val="0"/>
        <w:snapToGrid w:val="0"/>
        <w:spacing w:line="288" w:lineRule="auto"/>
        <w:outlineLvl w:val="1"/>
        <w:rPr>
          <w:b/>
          <w:bCs/>
          <w:color w:val="auto"/>
          <w:sz w:val="21"/>
          <w:szCs w:val="21"/>
        </w:rPr>
      </w:pPr>
      <w:r>
        <w:rPr>
          <w:b/>
          <w:bCs/>
          <w:color w:val="auto"/>
          <w:sz w:val="21"/>
          <w:szCs w:val="21"/>
        </w:rPr>
        <w:t>四、技术要求</w:t>
      </w:r>
      <w:r>
        <w:rPr>
          <w:rFonts w:hint="eastAsia"/>
          <w:b/>
          <w:bCs/>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1</w:t>
      </w:r>
      <w:r>
        <w:rPr>
          <w:b/>
          <w:bCs/>
          <w:color w:val="auto"/>
          <w:sz w:val="21"/>
          <w:szCs w:val="21"/>
        </w:rPr>
        <w:t>.</w:t>
      </w:r>
      <w:r>
        <w:rPr>
          <w:rFonts w:hint="eastAsia"/>
          <w:b/>
          <w:bCs/>
          <w:color w:val="auto"/>
          <w:sz w:val="21"/>
          <w:szCs w:val="21"/>
        </w:rPr>
        <w:t>需执行的国家相关标准、行业标准、地方标准或者其他标准、规范：</w:t>
      </w:r>
      <w:r>
        <w:rPr>
          <w:rFonts w:hint="eastAsia"/>
          <w:color w:val="auto"/>
          <w:sz w:val="21"/>
          <w:szCs w:val="21"/>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rPr>
      </w:pPr>
      <w:r>
        <w:rPr>
          <w:b/>
          <w:bCs/>
          <w:color w:val="auto"/>
          <w:sz w:val="21"/>
          <w:szCs w:val="21"/>
        </w:rPr>
        <w:t>2</w:t>
      </w:r>
      <w:r>
        <w:rPr>
          <w:rFonts w:hint="eastAsia"/>
          <w:b/>
          <w:bCs/>
          <w:color w:val="auto"/>
          <w:sz w:val="21"/>
          <w:szCs w:val="21"/>
        </w:rPr>
        <w:t>.需实现的功能或者目标：满足</w:t>
      </w:r>
      <w:r>
        <w:rPr>
          <w:rFonts w:hint="eastAsia"/>
          <w:b/>
          <w:bCs/>
          <w:color w:val="auto"/>
          <w:sz w:val="21"/>
          <w:szCs w:val="21"/>
          <w:lang w:eastAsia="zh-CN"/>
        </w:rPr>
        <w:t>综合接口模块</w:t>
      </w:r>
      <w:r>
        <w:rPr>
          <w:rFonts w:hint="eastAsia"/>
          <w:b/>
          <w:bCs/>
          <w:color w:val="auto"/>
          <w:sz w:val="21"/>
          <w:szCs w:val="21"/>
        </w:rPr>
        <w:t>的使用需求。</w:t>
      </w:r>
    </w:p>
    <w:p>
      <w:pPr>
        <w:adjustRightInd w:val="0"/>
        <w:snapToGrid w:val="0"/>
        <w:spacing w:line="288" w:lineRule="auto"/>
        <w:rPr>
          <w:rFonts w:cs="Times New Roman"/>
          <w:b/>
          <w:bCs/>
          <w:color w:val="auto"/>
          <w:spacing w:val="-4"/>
          <w:sz w:val="21"/>
          <w:szCs w:val="21"/>
        </w:rPr>
      </w:pPr>
      <w:r>
        <w:rPr>
          <w:rFonts w:cs="Times New Roman"/>
          <w:b/>
          <w:bCs/>
          <w:color w:val="auto"/>
          <w:spacing w:val="-4"/>
          <w:sz w:val="21"/>
          <w:szCs w:val="21"/>
        </w:rPr>
        <w:t>3.</w:t>
      </w:r>
      <w:r>
        <w:rPr>
          <w:rFonts w:hint="eastAsia" w:cs="Times New Roman"/>
          <w:b/>
          <w:bCs/>
          <w:color w:val="auto"/>
          <w:spacing w:val="-4"/>
          <w:sz w:val="21"/>
          <w:szCs w:val="21"/>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674"/>
        <w:gridCol w:w="690"/>
        <w:gridCol w:w="712"/>
        <w:gridCol w:w="5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67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690"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71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532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1</w:t>
            </w:r>
          </w:p>
        </w:tc>
        <w:tc>
          <w:tcPr>
            <w:tcW w:w="267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ZXSD001开机棒</w:t>
            </w:r>
          </w:p>
        </w:tc>
        <w:tc>
          <w:tcPr>
            <w:tcW w:w="69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360</w:t>
            </w:r>
          </w:p>
        </w:tc>
        <w:tc>
          <w:tcPr>
            <w:tcW w:w="712"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套</w:t>
            </w:r>
          </w:p>
        </w:tc>
        <w:tc>
          <w:tcPr>
            <w:tcW w:w="532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整机组装后吻合Y11X航插连接器的结构形式，结构开孔放置可观察的工作指示灯，同时支持RS232电平串口、TTL电平串行口</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上电后，输出相应的报文数据为后级做信息验证</w:t>
            </w:r>
            <w:r>
              <w:rPr>
                <w:rFonts w:hint="eastAsia" w:cs="宋体"/>
                <w:color w:val="auto"/>
                <w:kern w:val="0"/>
                <w:sz w:val="21"/>
                <w:szCs w:val="21"/>
                <w:lang w:val="en-US"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3.</w:t>
            </w:r>
            <w:r>
              <w:rPr>
                <w:rFonts w:hint="eastAsia" w:ascii="宋体" w:hAnsi="宋体" w:eastAsia="宋体" w:cs="宋体"/>
                <w:color w:val="auto"/>
                <w:kern w:val="0"/>
                <w:sz w:val="21"/>
                <w:szCs w:val="21"/>
                <w:lang w:val="en-US" w:eastAsia="zh-CN" w:bidi="ar"/>
              </w:rPr>
              <w:t>工作温度：</w:t>
            </w:r>
            <w:r>
              <w:rPr>
                <w:rFonts w:hint="eastAsia" w:ascii="宋体" w:hAnsi="宋体" w:eastAsia="宋体" w:cs="宋体"/>
                <w:color w:val="auto"/>
                <w:kern w:val="2"/>
                <w:sz w:val="21"/>
                <w:szCs w:val="21"/>
                <w:lang w:val="en-US" w:eastAsia="zh-CN" w:bidi="ar"/>
              </w:rPr>
              <w:t>-40℃~+65℃；</w:t>
            </w:r>
          </w:p>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rPr>
            </w:pPr>
            <w:r>
              <w:rPr>
                <w:rFonts w:hint="eastAsia" w:cs="宋体"/>
                <w:color w:val="auto"/>
                <w:kern w:val="2"/>
                <w:sz w:val="21"/>
                <w:szCs w:val="21"/>
                <w:lang w:val="en-US" w:eastAsia="zh-CN" w:bidi="ar"/>
              </w:rPr>
              <w:t>4.</w:t>
            </w:r>
            <w:r>
              <w:rPr>
                <w:rFonts w:hint="eastAsia" w:ascii="宋体" w:hAnsi="宋体" w:eastAsia="宋体" w:cs="宋体"/>
                <w:color w:val="auto"/>
                <w:kern w:val="2"/>
                <w:sz w:val="21"/>
                <w:szCs w:val="21"/>
                <w:lang w:val="en-US" w:eastAsia="zh-CN" w:bidi="ar"/>
              </w:rPr>
              <w:t>贮存温度：-55℃~+70℃</w:t>
            </w:r>
            <w:r>
              <w:rPr>
                <w:rFonts w:hint="eastAsia" w:cs="宋体"/>
                <w:color w:val="auto"/>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2</w:t>
            </w:r>
          </w:p>
        </w:tc>
        <w:tc>
          <w:tcPr>
            <w:tcW w:w="267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ZXSD002模块</w:t>
            </w:r>
          </w:p>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cs="宋体"/>
                <w:b/>
                <w:bCs/>
                <w:color w:val="auto"/>
                <w:kern w:val="0"/>
                <w:sz w:val="21"/>
                <w:szCs w:val="21"/>
                <w:lang w:val="en-US" w:eastAsia="zh-CN" w:bidi="ar"/>
              </w:rPr>
              <w:t>（核心产品）</w:t>
            </w:r>
          </w:p>
        </w:tc>
        <w:tc>
          <w:tcPr>
            <w:tcW w:w="690"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370</w:t>
            </w:r>
          </w:p>
        </w:tc>
        <w:tc>
          <w:tcPr>
            <w:tcW w:w="712"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532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以国产化CPU龙芯为主处理器，配合CPLD，实现Linux或锐华操作系统，提供信息处理和数据通信</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外部接口扩展：</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2.1 </w:t>
            </w:r>
            <w:r>
              <w:rPr>
                <w:rFonts w:hint="eastAsia" w:ascii="宋体" w:hAnsi="宋体" w:eastAsia="宋体" w:cs="宋体"/>
                <w:color w:val="auto"/>
                <w:kern w:val="0"/>
                <w:sz w:val="21"/>
                <w:szCs w:val="21"/>
                <w:lang w:val="en-US" w:eastAsia="zh-CN" w:bidi="ar"/>
              </w:rPr>
              <w:t>两路MII网络接口，可外界10/100Mbps PHY</w:t>
            </w:r>
            <w:r>
              <w:rPr>
                <w:rFonts w:hint="eastAsia"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2</w:t>
            </w:r>
            <w:r>
              <w:rPr>
                <w:rFonts w:hint="eastAsia" w:cs="宋体"/>
                <w:color w:val="auto"/>
                <w:kern w:val="0"/>
                <w:sz w:val="21"/>
                <w:szCs w:val="21"/>
                <w:lang w:val="en-US" w:eastAsia="zh-CN" w:bidi="ar"/>
              </w:rPr>
              <w:t xml:space="preserve">.2 </w:t>
            </w:r>
            <w:r>
              <w:rPr>
                <w:rFonts w:hint="eastAsia" w:ascii="宋体" w:hAnsi="宋体" w:eastAsia="宋体" w:cs="宋体"/>
                <w:color w:val="auto"/>
                <w:kern w:val="0"/>
                <w:sz w:val="21"/>
                <w:szCs w:val="21"/>
                <w:lang w:val="en-US" w:eastAsia="zh-CN" w:bidi="ar"/>
              </w:rPr>
              <w:t>提供6路TTL串口；</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2.3 </w:t>
            </w:r>
            <w:r>
              <w:rPr>
                <w:rFonts w:hint="eastAsia" w:ascii="宋体" w:hAnsi="宋体" w:eastAsia="宋体" w:cs="宋体"/>
                <w:color w:val="auto"/>
                <w:kern w:val="0"/>
                <w:sz w:val="21"/>
                <w:szCs w:val="21"/>
                <w:lang w:val="en-US" w:eastAsia="zh-CN" w:bidi="ar"/>
              </w:rPr>
              <w:t>提供FPGA配置接口，可动态加载外部FPGA；</w:t>
            </w:r>
            <w:r>
              <w:rPr>
                <w:rFonts w:hint="eastAsia" w:ascii="宋体" w:hAnsi="宋体" w:eastAsia="宋体" w:cs="宋体"/>
                <w:color w:val="auto"/>
                <w:kern w:val="0"/>
                <w:sz w:val="21"/>
                <w:szCs w:val="21"/>
                <w:lang w:val="en-US" w:eastAsia="zh-CN" w:bidi="ar"/>
              </w:rPr>
              <w:br w:type="textWrapping"/>
            </w:r>
            <w:r>
              <w:rPr>
                <w:rFonts w:hint="eastAsia" w:cs="宋体"/>
                <w:color w:val="auto"/>
                <w:kern w:val="0"/>
                <w:sz w:val="21"/>
                <w:szCs w:val="21"/>
                <w:lang w:val="en-US" w:eastAsia="zh-CN" w:bidi="ar"/>
              </w:rPr>
              <w:t xml:space="preserve">2.4 </w:t>
            </w:r>
            <w:r>
              <w:rPr>
                <w:rFonts w:hint="eastAsia" w:ascii="宋体" w:hAnsi="宋体" w:eastAsia="宋体" w:cs="宋体"/>
                <w:color w:val="auto"/>
                <w:kern w:val="0"/>
                <w:sz w:val="21"/>
                <w:szCs w:val="21"/>
                <w:lang w:val="en-US" w:eastAsia="zh-CN" w:bidi="ar"/>
              </w:rPr>
              <w:t>通用异步总线以及其他逻辑接口</w:t>
            </w:r>
            <w:r>
              <w:rPr>
                <w:rFonts w:hint="eastAsia" w:cs="宋体"/>
                <w:color w:val="auto"/>
                <w:kern w:val="0"/>
                <w:sz w:val="21"/>
                <w:szCs w:val="21"/>
                <w:lang w:val="en-US" w:eastAsia="zh-CN" w:bidi="ar"/>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3.</w:t>
            </w:r>
            <w:r>
              <w:rPr>
                <w:rFonts w:hint="eastAsia" w:ascii="宋体" w:hAnsi="宋体" w:eastAsia="宋体" w:cs="宋体"/>
                <w:color w:val="auto"/>
                <w:kern w:val="0"/>
                <w:sz w:val="21"/>
                <w:szCs w:val="21"/>
                <w:lang w:val="en-US" w:eastAsia="zh-CN" w:bidi="ar"/>
              </w:rPr>
              <w:t>结构尺寸：</w:t>
            </w:r>
            <w:r>
              <w:rPr>
                <w:rFonts w:hint="eastAsia" w:ascii="宋体" w:hAnsi="宋体" w:eastAsia="宋体" w:cs="宋体"/>
                <w:color w:val="auto"/>
                <w:kern w:val="2"/>
                <w:sz w:val="21"/>
                <w:szCs w:val="21"/>
                <w:lang w:val="en-US" w:eastAsia="zh-CN" w:bidi="ar"/>
              </w:rPr>
              <w:t>65mm×40mm；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2"/>
                <w:sz w:val="21"/>
                <w:szCs w:val="21"/>
              </w:rPr>
            </w:pPr>
            <w:r>
              <w:rPr>
                <w:rFonts w:hint="eastAsia" w:cs="宋体"/>
                <w:color w:val="auto"/>
                <w:kern w:val="0"/>
                <w:sz w:val="21"/>
                <w:szCs w:val="21"/>
                <w:lang w:val="en-US" w:eastAsia="zh-CN" w:bidi="ar"/>
              </w:rPr>
              <w:t>4.</w:t>
            </w:r>
            <w:r>
              <w:rPr>
                <w:rFonts w:hint="eastAsia" w:ascii="宋体" w:hAnsi="宋体" w:eastAsia="宋体" w:cs="宋体"/>
                <w:color w:val="auto"/>
                <w:kern w:val="0"/>
                <w:sz w:val="21"/>
                <w:szCs w:val="21"/>
                <w:lang w:val="en-US" w:eastAsia="zh-CN" w:bidi="ar"/>
              </w:rPr>
              <w:t>工作温度：</w:t>
            </w:r>
            <w:r>
              <w:rPr>
                <w:rFonts w:hint="eastAsia" w:ascii="宋体" w:hAnsi="宋体" w:eastAsia="宋体" w:cs="宋体"/>
                <w:color w:val="auto"/>
                <w:kern w:val="2"/>
                <w:sz w:val="21"/>
                <w:szCs w:val="21"/>
                <w:lang w:val="en-US" w:eastAsia="zh-CN" w:bidi="ar"/>
              </w:rPr>
              <w:t>-40℃~+65℃；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2"/>
                <w:sz w:val="21"/>
                <w:szCs w:val="21"/>
                <w:lang w:val="en-US" w:eastAsia="zh-CN" w:bidi="ar"/>
              </w:rPr>
              <w:t>5.</w:t>
            </w:r>
            <w:r>
              <w:rPr>
                <w:rFonts w:hint="eastAsia" w:ascii="宋体" w:hAnsi="宋体" w:eastAsia="宋体" w:cs="宋体"/>
                <w:color w:val="auto"/>
                <w:kern w:val="2"/>
                <w:sz w:val="21"/>
                <w:szCs w:val="21"/>
                <w:lang w:val="en-US" w:eastAsia="zh-CN" w:bidi="ar"/>
              </w:rPr>
              <w:t>贮存温度：-55℃~+70℃；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6.</w:t>
            </w:r>
            <w:r>
              <w:rPr>
                <w:rFonts w:hint="eastAsia" w:ascii="宋体" w:hAnsi="宋体" w:eastAsia="宋体" w:cs="宋体"/>
                <w:color w:val="auto"/>
                <w:kern w:val="0"/>
                <w:sz w:val="21"/>
                <w:szCs w:val="21"/>
                <w:lang w:val="en-US" w:eastAsia="zh-CN" w:bidi="ar"/>
              </w:rPr>
              <w:t>性能指标：</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 xml:space="preserve">6.1 </w:t>
            </w:r>
            <w:r>
              <w:rPr>
                <w:rFonts w:hint="eastAsia" w:ascii="宋体" w:hAnsi="宋体" w:eastAsia="宋体" w:cs="宋体"/>
                <w:color w:val="auto"/>
                <w:kern w:val="0"/>
                <w:sz w:val="21"/>
                <w:szCs w:val="21"/>
                <w:lang w:val="en-US" w:eastAsia="zh-CN" w:bidi="ar"/>
              </w:rPr>
              <w:t>CPU主频不低于199MHz；</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rPr>
            </w:pPr>
            <w:r>
              <w:rPr>
                <w:rFonts w:hint="eastAsia" w:cs="宋体"/>
                <w:color w:val="auto"/>
                <w:kern w:val="0"/>
                <w:sz w:val="21"/>
                <w:szCs w:val="21"/>
                <w:lang w:val="en-US" w:eastAsia="zh-CN" w:bidi="ar"/>
              </w:rPr>
              <w:t xml:space="preserve">6.2 </w:t>
            </w:r>
            <w:r>
              <w:rPr>
                <w:rFonts w:hint="eastAsia" w:ascii="宋体" w:hAnsi="宋体" w:eastAsia="宋体" w:cs="宋体"/>
                <w:color w:val="auto"/>
                <w:kern w:val="0"/>
                <w:sz w:val="21"/>
                <w:szCs w:val="21"/>
                <w:lang w:val="en-US" w:eastAsia="zh-CN" w:bidi="ar"/>
              </w:rPr>
              <w:t>双Flash存储，每片容量不低于128Mbits；</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rPr>
            </w:pPr>
            <w:r>
              <w:rPr>
                <w:rFonts w:hint="eastAsia" w:cs="宋体"/>
                <w:color w:val="auto"/>
                <w:kern w:val="2"/>
                <w:sz w:val="21"/>
                <w:szCs w:val="21"/>
                <w:lang w:val="en-US" w:eastAsia="zh-CN" w:bidi="ar"/>
              </w:rPr>
              <w:t xml:space="preserve">6.3 </w:t>
            </w:r>
            <w:r>
              <w:rPr>
                <w:rFonts w:hint="eastAsia" w:ascii="宋体" w:hAnsi="宋体" w:eastAsia="宋体" w:cs="宋体"/>
                <w:color w:val="auto"/>
                <w:kern w:val="2"/>
                <w:sz w:val="21"/>
                <w:szCs w:val="21"/>
                <w:lang w:val="en-US" w:eastAsia="zh-CN" w:bidi="ar"/>
              </w:rPr>
              <w:t>DRAM存储，容量不低于1Gbits</w:t>
            </w:r>
            <w:r>
              <w:rPr>
                <w:rFonts w:hint="eastAsia" w:cs="宋体"/>
                <w:color w:val="auto"/>
                <w:kern w:val="2"/>
                <w:sz w:val="21"/>
                <w:szCs w:val="21"/>
                <w:lang w:val="en-US" w:eastAsia="zh-CN" w:bidi="ar"/>
              </w:rPr>
              <w:t>。</w:t>
            </w:r>
          </w:p>
        </w:tc>
      </w:tr>
    </w:tbl>
    <w:p>
      <w:pPr>
        <w:adjustRightInd w:val="0"/>
        <w:snapToGrid w:val="0"/>
        <w:spacing w:line="288" w:lineRule="auto"/>
        <w:rPr>
          <w:rFonts w:cs="Times New Roman"/>
          <w:b/>
          <w:bCs/>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第三章  供应商须知</w:t>
      </w:r>
    </w:p>
    <w:p>
      <w:pPr>
        <w:adjustRightInd w:val="0"/>
        <w:snapToGrid w:val="0"/>
        <w:spacing w:line="288" w:lineRule="auto"/>
        <w:jc w:val="center"/>
        <w:outlineLvl w:val="1"/>
        <w:rPr>
          <w:b/>
          <w:bCs/>
          <w:color w:val="auto"/>
          <w:sz w:val="21"/>
          <w:szCs w:val="21"/>
        </w:rPr>
      </w:pPr>
      <w:r>
        <w:rPr>
          <w:rFonts w:hint="eastAsia"/>
          <w:b/>
          <w:bCs/>
          <w:color w:val="auto"/>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本磋商文件适用于杭州电子科技大学</w:t>
            </w:r>
            <w:r>
              <w:rPr>
                <w:rFonts w:hint="eastAsia"/>
                <w:color w:val="auto"/>
                <w:sz w:val="21"/>
                <w:szCs w:val="21"/>
                <w:lang w:eastAsia="zh-CN"/>
              </w:rPr>
              <w:t>综合接口模块</w:t>
            </w:r>
            <w:r>
              <w:rPr>
                <w:rFonts w:hint="eastAsia"/>
                <w:color w:val="auto"/>
                <w:sz w:val="21"/>
                <w:szCs w:val="21"/>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▲2.供应商代表不是法定代表人（单位负责人、自然人本人）的，须提供授权委托书（格式详见磋商文件第六章）和授权代表社保缴纳证明（</w:t>
            </w:r>
            <w:r>
              <w:rPr>
                <w:rFonts w:hint="eastAsia"/>
                <w:color w:val="auto"/>
                <w:sz w:val="21"/>
                <w:szCs w:val="21"/>
              </w:rPr>
              <w:t>2022年12月</w:t>
            </w:r>
            <w:r>
              <w:rPr>
                <w:rFonts w:hint="default"/>
                <w:color w:val="auto"/>
                <w:sz w:val="21"/>
                <w:szCs w:val="21"/>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bookmarkStart w:id="31" w:name="_Hlk71808378"/>
            <w:r>
              <w:rPr>
                <w:rFonts w:hint="eastAsia"/>
                <w:color w:val="auto"/>
                <w:sz w:val="21"/>
                <w:szCs w:val="21"/>
              </w:rPr>
              <w:t>4</w:t>
            </w:r>
            <w:r>
              <w:rPr>
                <w:rFonts w:hint="default"/>
                <w:color w:val="auto"/>
                <w:sz w:val="21"/>
                <w:szCs w:val="21"/>
              </w:rPr>
              <w:t>.</w:t>
            </w:r>
            <w:r>
              <w:rPr>
                <w:rFonts w:hint="eastAsia"/>
                <w:color w:val="auto"/>
                <w:sz w:val="21"/>
                <w:szCs w:val="21"/>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s="Times New Roman"/>
                <w:color w:val="auto"/>
                <w:spacing w:val="-6"/>
                <w:sz w:val="21"/>
                <w:szCs w:val="21"/>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s="Times New Roman"/>
                <w:color w:val="auto"/>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lang w:bidi="ar"/>
              </w:rPr>
              <w:t>2.</w:t>
            </w:r>
            <w:r>
              <w:rPr>
                <w:rFonts w:hint="eastAsia"/>
                <w:color w:val="auto"/>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suppressLineNumbers w:val="0"/>
              <w:spacing w:before="0" w:beforeAutospacing="0" w:after="0" w:afterAutospacing="0"/>
              <w:ind w:left="0" w:right="0"/>
              <w:rPr>
                <w:rFonts w:hint="default"/>
                <w:color w:val="auto"/>
                <w:sz w:val="21"/>
                <w:szCs w:val="21"/>
              </w:rPr>
            </w:pPr>
            <w:r>
              <w:rPr>
                <w:rFonts w:hint="eastAsia" w:cs="Times New Roman"/>
                <w:color w:val="auto"/>
                <w:spacing w:val="-6"/>
                <w:sz w:val="21"/>
                <w:szCs w:val="21"/>
                <w:lang w:bidi="ar"/>
              </w:rPr>
              <w:t>3.可以分包履行的（非主体、非关键性的工作）具体内容、金额或者比例：</w:t>
            </w:r>
            <w:r>
              <w:rPr>
                <w:rFonts w:hint="eastAsia" w:cs="Times New Roman"/>
                <w:color w:val="auto"/>
                <w:spacing w:val="-6"/>
                <w:sz w:val="21"/>
                <w:szCs w:val="21"/>
                <w:u w:val="single"/>
                <w:lang w:bidi="ar"/>
              </w:rPr>
              <w:t>货物运输</w:t>
            </w:r>
            <w:r>
              <w:rPr>
                <w:rFonts w:hint="eastAsia"/>
                <w:color w:val="auto"/>
                <w:spacing w:val="-6"/>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bookmarkStart w:id="32" w:name="_Hlk71808489"/>
            <w:r>
              <w:rPr>
                <w:rFonts w:hint="eastAsia"/>
                <w:bCs/>
                <w:color w:val="auto"/>
                <w:sz w:val="21"/>
                <w:szCs w:val="21"/>
              </w:rPr>
              <w:t>根据财库[2016]125号《关于在政府采购活动中查询及使用信用记录有关问题的通知》要求，采购代理机构会对供应商信用记录进行查询并甄别。信用</w:t>
            </w:r>
            <w:r>
              <w:rPr>
                <w:rFonts w:hint="eastAsia"/>
                <w:color w:val="auto"/>
                <w:sz w:val="21"/>
                <w:szCs w:val="21"/>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1</w:t>
            </w:r>
            <w:r>
              <w:rPr>
                <w:rFonts w:hint="eastAsia"/>
                <w:color w:val="auto"/>
                <w:sz w:val="21"/>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2</w:t>
            </w:r>
            <w:r>
              <w:rPr>
                <w:rFonts w:hint="eastAsia"/>
                <w:color w:val="auto"/>
                <w:sz w:val="21"/>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rPr>
            </w:pPr>
            <w:r>
              <w:rPr>
                <w:rFonts w:hint="eastAsia"/>
                <w:color w:val="auto"/>
                <w:sz w:val="21"/>
                <w:szCs w:val="21"/>
              </w:rPr>
              <w:t>（</w:t>
            </w:r>
            <w:r>
              <w:rPr>
                <w:rFonts w:hint="default"/>
                <w:color w:val="auto"/>
                <w:sz w:val="21"/>
                <w:szCs w:val="21"/>
              </w:rPr>
              <w:t>3</w:t>
            </w:r>
            <w:r>
              <w:rPr>
                <w:rFonts w:hint="eastAsia"/>
                <w:bCs/>
                <w:color w:val="auto"/>
                <w:sz w:val="21"/>
                <w:szCs w:val="21"/>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Cs/>
                <w:color w:val="auto"/>
                <w:sz w:val="21"/>
                <w:szCs w:val="21"/>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2）</w:t>
            </w:r>
            <w:r>
              <w:rPr>
                <w:rFonts w:hint="eastAsia" w:cs="Times New Roman"/>
                <w:color w:val="auto"/>
                <w:sz w:val="21"/>
                <w:szCs w:val="21"/>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w:t>
            </w:r>
            <w:r>
              <w:rPr>
                <w:rFonts w:hint="default" w:cs="Times New Roman"/>
                <w:color w:val="auto"/>
                <w:sz w:val="21"/>
                <w:szCs w:val="21"/>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rPr>
            </w:pPr>
            <w:r>
              <w:rPr>
                <w:rFonts w:hint="eastAsia" w:cs="Times New Roman"/>
                <w:color w:val="auto"/>
                <w:sz w:val="21"/>
                <w:szCs w:val="21"/>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rPr>
            </w:pPr>
            <w:r>
              <w:rPr>
                <w:rFonts w:hint="eastAsia" w:cs="Times New Roman"/>
                <w:color w:val="auto"/>
                <w:sz w:val="21"/>
                <w:szCs w:val="21"/>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rPr>
            </w:pPr>
            <w:r>
              <w:rPr>
                <w:rFonts w:hint="eastAsia" w:cs="Times New Roman"/>
                <w:color w:val="auto"/>
                <w:sz w:val="21"/>
                <w:szCs w:val="21"/>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cs="Times New Roman"/>
                <w:color w:val="auto"/>
                <w:sz w:val="21"/>
                <w:szCs w:val="21"/>
              </w:rPr>
              <w:t>（</w:t>
            </w:r>
            <w:r>
              <w:rPr>
                <w:rFonts w:hint="default" w:cs="Times New Roman"/>
                <w:color w:val="auto"/>
                <w:sz w:val="21"/>
                <w:szCs w:val="21"/>
              </w:rPr>
              <w:t>4）</w:t>
            </w:r>
            <w:r>
              <w:rPr>
                <w:rFonts w:hint="eastAsia" w:cs="Times New Roman"/>
                <w:color w:val="auto"/>
                <w:sz w:val="21"/>
                <w:szCs w:val="21"/>
              </w:rPr>
              <w:t>本项目的特定资格要求</w:t>
            </w:r>
            <w:r>
              <w:rPr>
                <w:rFonts w:hint="default" w:cs="Times New Roman"/>
                <w:color w:val="auto"/>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1</w:t>
            </w:r>
            <w:r>
              <w:rPr>
                <w:rFonts w:hint="default"/>
                <w:color w:val="auto"/>
                <w:sz w:val="21"/>
                <w:szCs w:val="21"/>
              </w:rPr>
              <w:t>.</w:t>
            </w:r>
            <w:r>
              <w:rPr>
                <w:rFonts w:hint="eastAsia"/>
                <w:color w:val="auto"/>
                <w:sz w:val="21"/>
                <w:szCs w:val="21"/>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2</w:t>
            </w:r>
            <w:r>
              <w:rPr>
                <w:rFonts w:hint="eastAsia"/>
                <w:color w:val="auto"/>
                <w:sz w:val="21"/>
                <w:szCs w:val="21"/>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3</w:t>
            </w:r>
            <w:r>
              <w:rPr>
                <w:rFonts w:hint="eastAsia"/>
                <w:color w:val="auto"/>
                <w:sz w:val="21"/>
                <w:szCs w:val="21"/>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w:t>
            </w:r>
            <w:r>
              <w:rPr>
                <w:rFonts w:hint="default"/>
                <w:color w:val="auto"/>
                <w:sz w:val="21"/>
                <w:szCs w:val="21"/>
              </w:rPr>
              <w:t>4.</w:t>
            </w:r>
            <w:r>
              <w:rPr>
                <w:rFonts w:hint="eastAsia"/>
                <w:color w:val="auto"/>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b/>
                <w:bCs/>
                <w:color w:val="auto"/>
                <w:sz w:val="21"/>
                <w:szCs w:val="21"/>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default"/>
                <w:color w:val="auto"/>
                <w:sz w:val="21"/>
                <w:szCs w:val="21"/>
              </w:rPr>
              <w:t>详见“</w:t>
            </w:r>
            <w:r>
              <w:rPr>
                <w:rFonts w:hint="eastAsia"/>
                <w:color w:val="auto"/>
                <w:sz w:val="21"/>
                <w:szCs w:val="21"/>
              </w:rPr>
              <w:t>第四章  评审方法和评审标准</w:t>
            </w:r>
            <w:r>
              <w:rPr>
                <w:rFonts w:hint="default"/>
                <w:color w:val="auto"/>
                <w:sz w:val="21"/>
                <w:szCs w:val="21"/>
              </w:rPr>
              <w:t>”</w:t>
            </w: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default"/>
                <w:color w:val="auto"/>
                <w:sz w:val="21"/>
                <w:szCs w:val="21"/>
              </w:rPr>
              <w:t>（</w:t>
            </w:r>
            <w:r>
              <w:rPr>
                <w:rFonts w:hint="eastAsia"/>
                <w:color w:val="auto"/>
                <w:sz w:val="21"/>
                <w:szCs w:val="21"/>
              </w:rPr>
              <w:t>十四</w:t>
            </w:r>
            <w:r>
              <w:rPr>
                <w:rFonts w:hint="default"/>
                <w:color w:val="auto"/>
                <w:sz w:val="21"/>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成交通知书发出之日起30日内。</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一、总则</w:t>
      </w:r>
    </w:p>
    <w:p>
      <w:pPr>
        <w:adjustRightInd w:val="0"/>
        <w:snapToGrid w:val="0"/>
        <w:spacing w:line="288" w:lineRule="auto"/>
        <w:ind w:firstLine="420" w:firstLineChars="200"/>
        <w:rPr>
          <w:color w:val="auto"/>
          <w:sz w:val="21"/>
          <w:szCs w:val="21"/>
        </w:rPr>
      </w:pPr>
      <w:r>
        <w:rPr>
          <w:rFonts w:hint="eastAsia"/>
          <w:color w:val="auto"/>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rPr>
      </w:pPr>
      <w:r>
        <w:rPr>
          <w:rFonts w:hint="eastAsia"/>
          <w:b/>
          <w:bCs/>
          <w:color w:val="auto"/>
          <w:sz w:val="21"/>
          <w:szCs w:val="21"/>
        </w:rPr>
        <w:t>（一）适用范围</w:t>
      </w:r>
    </w:p>
    <w:p>
      <w:pPr>
        <w:adjustRightInd w:val="0"/>
        <w:snapToGrid w:val="0"/>
        <w:spacing w:line="288" w:lineRule="auto"/>
        <w:ind w:firstLine="420" w:firstLineChars="200"/>
        <w:rPr>
          <w:color w:val="auto"/>
          <w:sz w:val="21"/>
          <w:szCs w:val="21"/>
        </w:rPr>
      </w:pPr>
      <w:r>
        <w:rPr>
          <w:rFonts w:hint="eastAsia"/>
          <w:color w:val="auto"/>
          <w:sz w:val="21"/>
          <w:szCs w:val="21"/>
        </w:rPr>
        <w:t>本磋商文件适用于杭州电子科技大学</w:t>
      </w:r>
      <w:r>
        <w:rPr>
          <w:rFonts w:hint="eastAsia"/>
          <w:color w:val="auto"/>
          <w:sz w:val="21"/>
          <w:szCs w:val="21"/>
          <w:lang w:eastAsia="zh-CN"/>
        </w:rPr>
        <w:t>综合接口模块</w:t>
      </w:r>
      <w:r>
        <w:rPr>
          <w:rFonts w:hint="eastAsia"/>
          <w:color w:val="auto"/>
          <w:sz w:val="21"/>
          <w:szCs w:val="21"/>
        </w:rPr>
        <w:t>的磋商、评审、成交、验收、合同履约、付款等（法律、法规另有规定的，从其规定）。</w:t>
      </w:r>
    </w:p>
    <w:p>
      <w:pPr>
        <w:adjustRightInd w:val="0"/>
        <w:snapToGrid w:val="0"/>
        <w:spacing w:line="288" w:lineRule="auto"/>
        <w:outlineLvl w:val="2"/>
        <w:rPr>
          <w:b/>
          <w:bCs/>
          <w:color w:val="auto"/>
          <w:sz w:val="21"/>
          <w:szCs w:val="21"/>
        </w:rPr>
      </w:pPr>
      <w:r>
        <w:rPr>
          <w:rFonts w:hint="eastAsia"/>
          <w:b/>
          <w:bCs/>
          <w:color w:val="auto"/>
          <w:sz w:val="21"/>
          <w:szCs w:val="21"/>
        </w:rPr>
        <w:t>（二）定义</w:t>
      </w:r>
    </w:p>
    <w:p>
      <w:pPr>
        <w:adjustRightInd w:val="0"/>
        <w:snapToGrid w:val="0"/>
        <w:spacing w:line="288" w:lineRule="auto"/>
        <w:ind w:firstLine="420" w:firstLineChars="200"/>
        <w:rPr>
          <w:color w:val="auto"/>
          <w:sz w:val="21"/>
          <w:szCs w:val="21"/>
        </w:rPr>
      </w:pPr>
      <w:r>
        <w:rPr>
          <w:rFonts w:hint="eastAsia"/>
          <w:color w:val="auto"/>
          <w:sz w:val="21"/>
          <w:szCs w:val="21"/>
        </w:rPr>
        <w:t>1.“采购人”系指杭州电子科技大学；</w:t>
      </w:r>
    </w:p>
    <w:p>
      <w:pPr>
        <w:adjustRightInd w:val="0"/>
        <w:snapToGrid w:val="0"/>
        <w:spacing w:line="288" w:lineRule="auto"/>
        <w:ind w:firstLine="420" w:firstLineChars="200"/>
        <w:rPr>
          <w:color w:val="auto"/>
          <w:sz w:val="21"/>
          <w:szCs w:val="21"/>
        </w:rPr>
      </w:pPr>
      <w:r>
        <w:rPr>
          <w:rFonts w:hint="eastAsia"/>
          <w:color w:val="auto"/>
          <w:sz w:val="21"/>
          <w:szCs w:val="21"/>
        </w:rPr>
        <w:t>2.“采购代理机构”系指组织本次竞争性磋商的浙江求是招标代理有限公司；</w:t>
      </w:r>
    </w:p>
    <w:p>
      <w:pPr>
        <w:adjustRightInd w:val="0"/>
        <w:snapToGrid w:val="0"/>
        <w:spacing w:line="288" w:lineRule="auto"/>
        <w:ind w:firstLine="420" w:firstLineChars="200"/>
        <w:rPr>
          <w:color w:val="auto"/>
          <w:sz w:val="21"/>
          <w:szCs w:val="21"/>
        </w:rPr>
      </w:pPr>
      <w:r>
        <w:rPr>
          <w:rFonts w:hint="eastAsia"/>
          <w:color w:val="auto"/>
          <w:sz w:val="21"/>
          <w:szCs w:val="21"/>
        </w:rPr>
        <w:t>3.“供应商”系指响应磋商、参加竞争的法人、其他组织或者自然人；</w:t>
      </w:r>
    </w:p>
    <w:p>
      <w:pPr>
        <w:adjustRightInd w:val="0"/>
        <w:snapToGrid w:val="0"/>
        <w:spacing w:line="288" w:lineRule="auto"/>
        <w:ind w:firstLine="420" w:firstLineChars="200"/>
        <w:rPr>
          <w:color w:val="auto"/>
          <w:sz w:val="21"/>
          <w:szCs w:val="21"/>
        </w:rPr>
      </w:pPr>
      <w:r>
        <w:rPr>
          <w:rFonts w:hint="eastAsia"/>
          <w:color w:val="auto"/>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rPr>
      </w:pPr>
      <w:r>
        <w:rPr>
          <w:rFonts w:hint="eastAsia"/>
          <w:color w:val="auto"/>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rPr>
      </w:pPr>
      <w:r>
        <w:rPr>
          <w:rFonts w:cs="Times New Roman"/>
          <w:color w:val="auto"/>
          <w:sz w:val="21"/>
          <w:szCs w:val="21"/>
        </w:rPr>
        <w:t>“电子签名”系指数据电文中以电子形式所含、所附用于识别签名人身份并表明签名人认可其中内容的数据；</w:t>
      </w:r>
      <w:r>
        <w:rPr>
          <w:rFonts w:hint="eastAsia" w:cs="Times New Roman"/>
          <w:color w:val="auto"/>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磋商文件对响应文件签署、盖章的要求适用于电子签名。</w:t>
      </w:r>
    </w:p>
    <w:p>
      <w:pPr>
        <w:adjustRightInd w:val="0"/>
        <w:snapToGrid w:val="0"/>
        <w:spacing w:line="288" w:lineRule="auto"/>
        <w:ind w:firstLine="420" w:firstLineChars="200"/>
        <w:rPr>
          <w:color w:val="auto"/>
          <w:sz w:val="21"/>
          <w:szCs w:val="21"/>
        </w:rPr>
      </w:pPr>
      <w:r>
        <w:rPr>
          <w:color w:val="auto"/>
          <w:sz w:val="21"/>
          <w:szCs w:val="21"/>
        </w:rPr>
        <w:t>6</w:t>
      </w:r>
      <w:r>
        <w:rPr>
          <w:rFonts w:hint="eastAsia"/>
          <w:color w:val="auto"/>
          <w:sz w:val="21"/>
          <w:szCs w:val="21"/>
        </w:rPr>
        <w:t>.“▲”系指实质性要求条款，供应商应当做出实质性响应。</w:t>
      </w:r>
    </w:p>
    <w:p>
      <w:pPr>
        <w:adjustRightInd w:val="0"/>
        <w:snapToGrid w:val="0"/>
        <w:spacing w:line="288" w:lineRule="auto"/>
        <w:outlineLvl w:val="2"/>
        <w:rPr>
          <w:b/>
          <w:bCs/>
          <w:color w:val="auto"/>
          <w:sz w:val="21"/>
          <w:szCs w:val="21"/>
        </w:rPr>
      </w:pPr>
      <w:r>
        <w:rPr>
          <w:rFonts w:hint="eastAsia"/>
          <w:b/>
          <w:bCs/>
          <w:color w:val="auto"/>
          <w:sz w:val="21"/>
          <w:szCs w:val="21"/>
        </w:rPr>
        <w:t>（三）采购方式</w:t>
      </w:r>
    </w:p>
    <w:p>
      <w:pPr>
        <w:adjustRightInd w:val="0"/>
        <w:snapToGrid w:val="0"/>
        <w:spacing w:line="288" w:lineRule="auto"/>
        <w:ind w:firstLine="420" w:firstLineChars="200"/>
        <w:rPr>
          <w:color w:val="auto"/>
          <w:sz w:val="21"/>
          <w:szCs w:val="21"/>
        </w:rPr>
      </w:pPr>
      <w:r>
        <w:rPr>
          <w:rFonts w:hint="eastAsia"/>
          <w:color w:val="auto"/>
          <w:sz w:val="21"/>
          <w:szCs w:val="21"/>
        </w:rPr>
        <w:t>本次采购采用竞争性磋商（线上电子交易）方式进行。</w:t>
      </w:r>
    </w:p>
    <w:p>
      <w:pPr>
        <w:adjustRightInd w:val="0"/>
        <w:snapToGrid w:val="0"/>
        <w:spacing w:line="288" w:lineRule="auto"/>
        <w:outlineLvl w:val="2"/>
        <w:rPr>
          <w:b/>
          <w:bCs/>
          <w:color w:val="auto"/>
          <w:sz w:val="21"/>
          <w:szCs w:val="21"/>
        </w:rPr>
      </w:pPr>
      <w:r>
        <w:rPr>
          <w:rFonts w:hint="eastAsia"/>
          <w:b/>
          <w:bCs/>
          <w:color w:val="auto"/>
          <w:sz w:val="21"/>
          <w:szCs w:val="21"/>
        </w:rPr>
        <w:t>（四）竞争性磋商委托</w:t>
      </w:r>
    </w:p>
    <w:p>
      <w:pPr>
        <w:adjustRightInd w:val="0"/>
        <w:snapToGrid w:val="0"/>
        <w:spacing w:line="288" w:lineRule="auto"/>
        <w:ind w:firstLine="420" w:firstLineChars="200"/>
        <w:rPr>
          <w:color w:val="auto"/>
          <w:sz w:val="21"/>
          <w:szCs w:val="21"/>
        </w:rPr>
      </w:pPr>
      <w:r>
        <w:rPr>
          <w:rFonts w:hint="eastAsia"/>
          <w:color w:val="auto"/>
          <w:sz w:val="21"/>
          <w:szCs w:val="21"/>
        </w:rPr>
        <w:t>▲1.供应商代表是法定代表人（单位负责人、自然人本人）的，须提供本人身份证明。</w:t>
      </w:r>
    </w:p>
    <w:p>
      <w:pPr>
        <w:adjustRightInd w:val="0"/>
        <w:snapToGrid w:val="0"/>
        <w:spacing w:line="288" w:lineRule="auto"/>
        <w:ind w:firstLine="420" w:firstLineChars="200"/>
        <w:rPr>
          <w:color w:val="auto"/>
          <w:sz w:val="21"/>
          <w:szCs w:val="21"/>
        </w:rPr>
      </w:pPr>
      <w:r>
        <w:rPr>
          <w:rFonts w:hint="eastAsia"/>
          <w:color w:val="auto"/>
          <w:sz w:val="21"/>
          <w:szCs w:val="21"/>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rPr>
      </w:pPr>
      <w:r>
        <w:rPr>
          <w:rFonts w:hint="eastAsia"/>
          <w:color w:val="auto"/>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rPr>
      </w:pPr>
      <w:r>
        <w:rPr>
          <w:rFonts w:hint="eastAsia"/>
          <w:b/>
          <w:bCs/>
          <w:color w:val="auto"/>
          <w:sz w:val="21"/>
          <w:szCs w:val="21"/>
        </w:rPr>
        <w:t>（五）磋商费用</w:t>
      </w:r>
    </w:p>
    <w:p>
      <w:pPr>
        <w:adjustRightInd w:val="0"/>
        <w:snapToGrid w:val="0"/>
        <w:spacing w:line="288" w:lineRule="auto"/>
        <w:ind w:firstLine="420" w:firstLineChars="200"/>
        <w:rPr>
          <w:color w:val="auto"/>
          <w:sz w:val="21"/>
          <w:szCs w:val="21"/>
        </w:rPr>
      </w:pPr>
      <w:r>
        <w:rPr>
          <w:rFonts w:hint="eastAsia"/>
          <w:color w:val="auto"/>
          <w:sz w:val="21"/>
          <w:szCs w:val="21"/>
        </w:rPr>
        <w:t>1.不论磋商结果如何，供应商均应自行承担所有与磋商有关的全部费用；</w:t>
      </w:r>
    </w:p>
    <w:p>
      <w:pPr>
        <w:adjustRightInd w:val="0"/>
        <w:snapToGrid w:val="0"/>
        <w:spacing w:line="288" w:lineRule="auto"/>
        <w:ind w:firstLine="420" w:firstLineChars="200"/>
        <w:rPr>
          <w:color w:val="auto"/>
          <w:sz w:val="21"/>
          <w:szCs w:val="21"/>
        </w:rPr>
      </w:pPr>
      <w:r>
        <w:rPr>
          <w:rFonts w:hint="eastAsia"/>
          <w:color w:val="auto"/>
          <w:sz w:val="21"/>
          <w:szCs w:val="21"/>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rPr>
      </w:pPr>
      <w:r>
        <w:rPr>
          <w:rFonts w:hint="eastAsia"/>
          <w:color w:val="auto"/>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rPr>
      </w:pPr>
      <w:r>
        <w:rPr>
          <w:rFonts w:hint="eastAsia"/>
          <w:color w:val="auto"/>
          <w:sz w:val="21"/>
          <w:szCs w:val="21"/>
        </w:rPr>
        <w:t>4</w:t>
      </w:r>
      <w:r>
        <w:rPr>
          <w:color w:val="auto"/>
          <w:sz w:val="21"/>
          <w:szCs w:val="21"/>
        </w:rPr>
        <w:t>.</w:t>
      </w:r>
      <w:r>
        <w:rPr>
          <w:rFonts w:hint="eastAsia"/>
          <w:color w:val="auto"/>
          <w:sz w:val="21"/>
          <w:szCs w:val="21"/>
        </w:rPr>
        <w:t>代理服务费收费标准：成交金额的1.05%，不足3000元的按3000元计。</w:t>
      </w:r>
    </w:p>
    <w:p>
      <w:pPr>
        <w:adjustRightInd w:val="0"/>
        <w:snapToGrid w:val="0"/>
        <w:spacing w:line="288" w:lineRule="auto"/>
        <w:ind w:firstLine="420" w:firstLineChars="200"/>
        <w:rPr>
          <w:color w:val="auto"/>
          <w:sz w:val="21"/>
          <w:szCs w:val="21"/>
        </w:rPr>
      </w:pPr>
      <w:r>
        <w:rPr>
          <w:rFonts w:hint="eastAsia"/>
          <w:color w:val="auto"/>
          <w:sz w:val="21"/>
          <w:szCs w:val="21"/>
        </w:rPr>
        <w:t>5.磋商保证金（元）：无</w:t>
      </w:r>
    </w:p>
    <w:p>
      <w:pPr>
        <w:adjustRightInd w:val="0"/>
        <w:snapToGrid w:val="0"/>
        <w:spacing w:line="288" w:lineRule="auto"/>
        <w:outlineLvl w:val="2"/>
        <w:rPr>
          <w:b/>
          <w:bCs/>
          <w:color w:val="auto"/>
          <w:sz w:val="21"/>
          <w:szCs w:val="21"/>
        </w:rPr>
      </w:pPr>
      <w:r>
        <w:rPr>
          <w:rFonts w:hint="eastAsia"/>
          <w:b/>
          <w:bCs/>
          <w:color w:val="auto"/>
          <w:sz w:val="21"/>
          <w:szCs w:val="21"/>
        </w:rPr>
        <w:t>（六）联合体响应</w:t>
      </w:r>
    </w:p>
    <w:p>
      <w:pPr>
        <w:adjustRightInd w:val="0"/>
        <w:snapToGrid w:val="0"/>
        <w:spacing w:line="288" w:lineRule="auto"/>
        <w:ind w:firstLine="420" w:firstLineChars="200"/>
        <w:rPr>
          <w:color w:val="auto"/>
          <w:sz w:val="21"/>
          <w:szCs w:val="21"/>
        </w:rPr>
      </w:pPr>
      <w:r>
        <w:rPr>
          <w:rFonts w:hint="eastAsia"/>
          <w:color w:val="auto"/>
          <w:sz w:val="21"/>
          <w:szCs w:val="21"/>
        </w:rPr>
        <w:t>本项目接受联合体响应。</w:t>
      </w:r>
    </w:p>
    <w:p>
      <w:pPr>
        <w:adjustRightInd w:val="0"/>
        <w:snapToGrid w:val="0"/>
        <w:spacing w:line="288" w:lineRule="auto"/>
        <w:ind w:firstLine="420" w:firstLineChars="200"/>
        <w:rPr>
          <w:color w:val="auto"/>
          <w:sz w:val="21"/>
          <w:szCs w:val="21"/>
        </w:rPr>
      </w:pPr>
      <w:r>
        <w:rPr>
          <w:rFonts w:hint="eastAsia"/>
          <w:color w:val="auto"/>
          <w:sz w:val="21"/>
          <w:szCs w:val="21"/>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rPr>
      </w:pPr>
      <w:r>
        <w:rPr>
          <w:rFonts w:hint="eastAsia"/>
          <w:color w:val="auto"/>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rPr>
      </w:pPr>
      <w:r>
        <w:rPr>
          <w:rFonts w:hint="eastAsia"/>
          <w:b/>
          <w:bCs/>
          <w:color w:val="auto"/>
          <w:sz w:val="21"/>
          <w:szCs w:val="21"/>
        </w:rPr>
        <w:t>（七）转包与分包</w:t>
      </w:r>
    </w:p>
    <w:p>
      <w:pPr>
        <w:adjustRightInd w:val="0"/>
        <w:snapToGrid w:val="0"/>
        <w:spacing w:line="288" w:lineRule="auto"/>
        <w:ind w:firstLine="420" w:firstLineChars="200"/>
        <w:rPr>
          <w:color w:val="auto"/>
          <w:sz w:val="21"/>
          <w:szCs w:val="21"/>
        </w:rPr>
      </w:pPr>
      <w:r>
        <w:rPr>
          <w:rFonts w:hint="eastAsia"/>
          <w:color w:val="auto"/>
          <w:sz w:val="21"/>
          <w:szCs w:val="21"/>
          <w:lang w:bidi="ar"/>
        </w:rPr>
        <w:t>1.本项目不允许转包；</w:t>
      </w:r>
    </w:p>
    <w:p>
      <w:pPr>
        <w:adjustRightInd w:val="0"/>
        <w:snapToGrid w:val="0"/>
        <w:spacing w:line="288" w:lineRule="auto"/>
        <w:ind w:firstLine="420" w:firstLineChars="200"/>
        <w:rPr>
          <w:rFonts w:cs="Times New Roman"/>
          <w:color w:val="auto"/>
          <w:sz w:val="21"/>
          <w:szCs w:val="21"/>
        </w:rPr>
      </w:pPr>
      <w:r>
        <w:rPr>
          <w:rFonts w:hint="eastAsia" w:cs="Times New Roman"/>
          <w:color w:val="auto"/>
          <w:sz w:val="21"/>
          <w:szCs w:val="21"/>
          <w:lang w:bidi="ar"/>
        </w:rPr>
        <w:t>2.</w:t>
      </w:r>
      <w:r>
        <w:rPr>
          <w:rFonts w:hint="eastAsia"/>
          <w:color w:val="auto"/>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rPr>
      </w:pPr>
      <w:r>
        <w:rPr>
          <w:rFonts w:hint="eastAsia" w:cs="Times New Roman"/>
          <w:color w:val="auto"/>
          <w:spacing w:val="-6"/>
          <w:sz w:val="21"/>
          <w:szCs w:val="21"/>
          <w:lang w:bidi="ar"/>
        </w:rPr>
        <w:t>3.可以分包履行的（非主体、非关键性的工作）具体内容、金额或者比例：</w:t>
      </w:r>
      <w:r>
        <w:rPr>
          <w:rFonts w:hint="eastAsia" w:cs="Times New Roman"/>
          <w:color w:val="auto"/>
          <w:spacing w:val="-6"/>
          <w:sz w:val="21"/>
          <w:szCs w:val="21"/>
          <w:u w:val="single"/>
          <w:lang w:bidi="ar"/>
        </w:rPr>
        <w:t>货物运输</w:t>
      </w:r>
      <w:r>
        <w:rPr>
          <w:rFonts w:hint="eastAsia"/>
          <w:color w:val="auto"/>
          <w:spacing w:val="-6"/>
          <w:sz w:val="21"/>
          <w:szCs w:val="21"/>
          <w:lang w:bidi="ar"/>
        </w:rPr>
        <w:t>。</w:t>
      </w:r>
    </w:p>
    <w:p>
      <w:pPr>
        <w:adjustRightInd w:val="0"/>
        <w:snapToGrid w:val="0"/>
        <w:spacing w:line="288" w:lineRule="auto"/>
        <w:outlineLvl w:val="2"/>
        <w:rPr>
          <w:b/>
          <w:bCs/>
          <w:color w:val="auto"/>
          <w:sz w:val="21"/>
          <w:szCs w:val="21"/>
        </w:rPr>
      </w:pPr>
      <w:r>
        <w:rPr>
          <w:rFonts w:hint="eastAsia"/>
          <w:b/>
          <w:bCs/>
          <w:color w:val="auto"/>
          <w:sz w:val="21"/>
          <w:szCs w:val="21"/>
        </w:rPr>
        <w:t>（八）质疑和投诉</w:t>
      </w:r>
    </w:p>
    <w:p>
      <w:pPr>
        <w:adjustRightInd w:val="0"/>
        <w:snapToGrid w:val="0"/>
        <w:spacing w:line="288" w:lineRule="auto"/>
        <w:ind w:firstLine="396" w:firstLineChars="200"/>
        <w:jc w:val="left"/>
        <w:rPr>
          <w:rFonts w:cs="Times New Roman"/>
          <w:color w:val="auto"/>
          <w:spacing w:val="-6"/>
          <w:sz w:val="21"/>
          <w:szCs w:val="21"/>
        </w:rPr>
      </w:pPr>
      <w:bookmarkStart w:id="33" w:name="_Hlk92273406"/>
      <w:bookmarkStart w:id="34" w:name="_Hlk71884065"/>
      <w:r>
        <w:rPr>
          <w:rFonts w:hint="eastAsia" w:cs="Times New Roman"/>
          <w:color w:val="auto"/>
          <w:spacing w:val="-6"/>
          <w:sz w:val="21"/>
          <w:szCs w:val="21"/>
        </w:rPr>
        <w:t>1</w:t>
      </w:r>
      <w:r>
        <w:rPr>
          <w:rFonts w:cs="Times New Roman"/>
          <w:color w:val="auto"/>
          <w:spacing w:val="-6"/>
          <w:sz w:val="21"/>
          <w:szCs w:val="21"/>
        </w:rPr>
        <w:t>.</w:t>
      </w:r>
      <w:r>
        <w:rPr>
          <w:rFonts w:hint="eastAsia" w:cs="Times New Roman"/>
          <w:color w:val="auto"/>
          <w:spacing w:val="-6"/>
          <w:sz w:val="21"/>
          <w:szCs w:val="21"/>
        </w:rPr>
        <w:t>供应商认为采购文件、采购过程、中标或者成交结果使自己的权益受到损害的，可以在知道或者应知其权益受到损害之日起</w:t>
      </w:r>
      <w:r>
        <w:rPr>
          <w:rFonts w:cs="Times New Roman"/>
          <w:color w:val="auto"/>
          <w:spacing w:val="-6"/>
          <w:sz w:val="21"/>
          <w:szCs w:val="21"/>
        </w:rPr>
        <w:t>7个工作日内，以书面形式向采购人、采购代理机构提出质疑。</w:t>
      </w:r>
      <w:r>
        <w:rPr>
          <w:rFonts w:hint="eastAsia" w:cs="Times New Roman"/>
          <w:color w:val="auto"/>
          <w:spacing w:val="-6"/>
          <w:sz w:val="21"/>
          <w:szCs w:val="21"/>
        </w:rPr>
        <w:t>质疑供应商对采购人、采购代理机构的答复不满意，或者采购人、采购代理机构未在规定时间内作出答复的，可以在答复期满后</w:t>
      </w:r>
      <w:r>
        <w:rPr>
          <w:rFonts w:cs="Times New Roman"/>
          <w:color w:val="auto"/>
          <w:spacing w:val="-6"/>
          <w:sz w:val="21"/>
          <w:szCs w:val="21"/>
        </w:rPr>
        <w:t>15个工作日内向</w:t>
      </w:r>
      <w:r>
        <w:rPr>
          <w:rFonts w:hint="eastAsia" w:cs="Times New Roman"/>
          <w:color w:val="auto"/>
          <w:spacing w:val="-6"/>
          <w:sz w:val="21"/>
          <w:szCs w:val="21"/>
        </w:rPr>
        <w:t>本级财政部门</w:t>
      </w:r>
      <w:r>
        <w:rPr>
          <w:rFonts w:cs="Times New Roman"/>
          <w:color w:val="auto"/>
          <w:spacing w:val="-6"/>
          <w:sz w:val="21"/>
          <w:szCs w:val="21"/>
        </w:rPr>
        <w:t>提起投诉。</w:t>
      </w:r>
      <w:bookmarkEnd w:id="33"/>
    </w:p>
    <w:p>
      <w:pPr>
        <w:adjustRightInd w:val="0"/>
        <w:snapToGrid w:val="0"/>
        <w:spacing w:line="288" w:lineRule="auto"/>
        <w:ind w:firstLine="422" w:firstLineChars="200"/>
        <w:rPr>
          <w:b/>
          <w:bCs/>
          <w:color w:val="auto"/>
          <w:sz w:val="21"/>
          <w:szCs w:val="21"/>
        </w:rPr>
      </w:pPr>
      <w:r>
        <w:rPr>
          <w:rFonts w:hint="eastAsia"/>
          <w:b/>
          <w:bCs/>
          <w:color w:val="auto"/>
          <w:sz w:val="21"/>
          <w:szCs w:val="21"/>
        </w:rPr>
        <w:t>2.供应商提出质疑应当提交质疑函和必要的证明材料，质疑函范本、投诉书范本请到浙江政府采购网下载专区</w:t>
      </w:r>
      <w:r>
        <w:rPr>
          <w:b/>
          <w:bCs/>
          <w:color w:val="auto"/>
          <w:sz w:val="21"/>
          <w:szCs w:val="21"/>
        </w:rPr>
        <w:t>下载。</w:t>
      </w:r>
      <w:r>
        <w:rPr>
          <w:rFonts w:hint="eastAsia"/>
          <w:b/>
          <w:bCs/>
          <w:color w:val="auto"/>
          <w:sz w:val="21"/>
          <w:szCs w:val="21"/>
        </w:rPr>
        <w:t>质疑函应当包括下列内容：</w:t>
      </w:r>
    </w:p>
    <w:p>
      <w:pPr>
        <w:adjustRightInd w:val="0"/>
        <w:snapToGrid w:val="0"/>
        <w:spacing w:line="288" w:lineRule="auto"/>
        <w:ind w:firstLine="420" w:firstLineChars="200"/>
        <w:rPr>
          <w:color w:val="auto"/>
          <w:sz w:val="21"/>
          <w:szCs w:val="21"/>
        </w:rPr>
      </w:pPr>
      <w:r>
        <w:rPr>
          <w:rFonts w:hint="eastAsia"/>
          <w:color w:val="auto"/>
          <w:sz w:val="21"/>
          <w:szCs w:val="21"/>
        </w:rPr>
        <w:t>（1）供应商的姓名或者名称、地址、邮编、联系人及联系电话；</w:t>
      </w:r>
    </w:p>
    <w:p>
      <w:pPr>
        <w:adjustRightInd w:val="0"/>
        <w:snapToGrid w:val="0"/>
        <w:spacing w:line="288" w:lineRule="auto"/>
        <w:ind w:firstLine="420" w:firstLineChars="200"/>
        <w:rPr>
          <w:color w:val="auto"/>
          <w:sz w:val="21"/>
          <w:szCs w:val="21"/>
        </w:rPr>
      </w:pPr>
      <w:r>
        <w:rPr>
          <w:rFonts w:hint="eastAsia"/>
          <w:color w:val="auto"/>
          <w:sz w:val="21"/>
          <w:szCs w:val="21"/>
        </w:rPr>
        <w:t>（2）质疑项目的名称、编号；</w:t>
      </w:r>
    </w:p>
    <w:p>
      <w:pPr>
        <w:adjustRightInd w:val="0"/>
        <w:snapToGrid w:val="0"/>
        <w:spacing w:line="288" w:lineRule="auto"/>
        <w:ind w:firstLine="420" w:firstLineChars="200"/>
        <w:rPr>
          <w:color w:val="auto"/>
          <w:sz w:val="21"/>
          <w:szCs w:val="21"/>
        </w:rPr>
      </w:pPr>
      <w:r>
        <w:rPr>
          <w:rFonts w:hint="eastAsia"/>
          <w:color w:val="auto"/>
          <w:sz w:val="21"/>
          <w:szCs w:val="21"/>
        </w:rPr>
        <w:t>（3）具体、明确的质疑事项和与质疑事项相关的请求；</w:t>
      </w:r>
    </w:p>
    <w:p>
      <w:pPr>
        <w:adjustRightInd w:val="0"/>
        <w:snapToGrid w:val="0"/>
        <w:spacing w:line="288" w:lineRule="auto"/>
        <w:ind w:firstLine="420" w:firstLineChars="200"/>
        <w:rPr>
          <w:color w:val="auto"/>
          <w:sz w:val="21"/>
          <w:szCs w:val="21"/>
        </w:rPr>
      </w:pPr>
      <w:r>
        <w:rPr>
          <w:rFonts w:hint="eastAsia"/>
          <w:color w:val="auto"/>
          <w:sz w:val="21"/>
          <w:szCs w:val="21"/>
        </w:rPr>
        <w:t>（4）事实依据；</w:t>
      </w:r>
    </w:p>
    <w:p>
      <w:pPr>
        <w:adjustRightInd w:val="0"/>
        <w:snapToGrid w:val="0"/>
        <w:spacing w:line="288" w:lineRule="auto"/>
        <w:ind w:firstLine="420" w:firstLineChars="200"/>
        <w:rPr>
          <w:color w:val="auto"/>
          <w:sz w:val="21"/>
          <w:szCs w:val="21"/>
        </w:rPr>
      </w:pPr>
      <w:r>
        <w:rPr>
          <w:rFonts w:hint="eastAsia"/>
          <w:color w:val="auto"/>
          <w:sz w:val="21"/>
          <w:szCs w:val="21"/>
        </w:rPr>
        <w:t>（5）必要的法律依据；</w:t>
      </w:r>
    </w:p>
    <w:p>
      <w:pPr>
        <w:adjustRightInd w:val="0"/>
        <w:snapToGrid w:val="0"/>
        <w:spacing w:line="288" w:lineRule="auto"/>
        <w:ind w:firstLine="420" w:firstLineChars="200"/>
        <w:rPr>
          <w:color w:val="auto"/>
          <w:sz w:val="21"/>
          <w:szCs w:val="21"/>
        </w:rPr>
      </w:pPr>
      <w:r>
        <w:rPr>
          <w:rFonts w:hint="eastAsia"/>
          <w:color w:val="auto"/>
          <w:sz w:val="21"/>
          <w:szCs w:val="21"/>
        </w:rPr>
        <w:t>（6）提出质疑的日期。</w:t>
      </w:r>
    </w:p>
    <w:p>
      <w:pPr>
        <w:adjustRightInd w:val="0"/>
        <w:snapToGrid w:val="0"/>
        <w:spacing w:line="288" w:lineRule="auto"/>
        <w:ind w:firstLine="420" w:firstLineChars="200"/>
        <w:rPr>
          <w:color w:val="auto"/>
          <w:sz w:val="21"/>
          <w:szCs w:val="21"/>
        </w:rPr>
      </w:pPr>
      <w:r>
        <w:rPr>
          <w:rFonts w:hint="eastAsia"/>
          <w:color w:val="auto"/>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rPr>
      </w:pPr>
      <w:r>
        <w:rPr>
          <w:rFonts w:hint="eastAsia"/>
          <w:color w:val="auto"/>
          <w:sz w:val="21"/>
          <w:szCs w:val="21"/>
        </w:rPr>
        <w:t>3.提出质疑的供应商应当是参与本项目磋商响应活动的供应商。</w:t>
      </w:r>
      <w:r>
        <w:rPr>
          <w:rFonts w:hint="eastAsia"/>
          <w:b/>
          <w:bCs/>
          <w:color w:val="auto"/>
          <w:sz w:val="21"/>
          <w:szCs w:val="21"/>
        </w:rPr>
        <w:t>供应商在法定质疑期内应一次性提出针对同一采购程序环节的质疑。</w:t>
      </w:r>
    </w:p>
    <w:p>
      <w:pPr>
        <w:adjustRightInd w:val="0"/>
        <w:snapToGrid w:val="0"/>
        <w:spacing w:line="288" w:lineRule="auto"/>
        <w:ind w:firstLine="420" w:firstLineChars="200"/>
        <w:rPr>
          <w:color w:val="auto"/>
          <w:sz w:val="21"/>
          <w:szCs w:val="21"/>
        </w:rPr>
      </w:pPr>
      <w:r>
        <w:rPr>
          <w:rFonts w:hint="eastAsia"/>
          <w:color w:val="auto"/>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rPr>
      </w:pPr>
      <w:r>
        <w:rPr>
          <w:rFonts w:hint="eastAsia"/>
          <w:color w:val="auto"/>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rPr>
      </w:pPr>
      <w:r>
        <w:rPr>
          <w:rFonts w:hint="eastAsia"/>
          <w:color w:val="auto"/>
          <w:sz w:val="21"/>
          <w:szCs w:val="21"/>
        </w:rPr>
        <w:t>（1）捏造事实；</w:t>
      </w:r>
    </w:p>
    <w:p>
      <w:pPr>
        <w:adjustRightInd w:val="0"/>
        <w:snapToGrid w:val="0"/>
        <w:spacing w:line="288" w:lineRule="auto"/>
        <w:ind w:firstLine="420" w:firstLineChars="200"/>
        <w:rPr>
          <w:color w:val="auto"/>
          <w:sz w:val="21"/>
          <w:szCs w:val="21"/>
        </w:rPr>
      </w:pPr>
      <w:r>
        <w:rPr>
          <w:rFonts w:hint="eastAsia"/>
          <w:color w:val="auto"/>
          <w:sz w:val="21"/>
          <w:szCs w:val="21"/>
        </w:rPr>
        <w:t>（2）提供虚假材料；</w:t>
      </w:r>
    </w:p>
    <w:p>
      <w:pPr>
        <w:adjustRightInd w:val="0"/>
        <w:snapToGrid w:val="0"/>
        <w:spacing w:line="288" w:lineRule="auto"/>
        <w:ind w:firstLine="420" w:firstLineChars="200"/>
        <w:rPr>
          <w:color w:val="auto"/>
          <w:sz w:val="21"/>
          <w:szCs w:val="21"/>
        </w:rPr>
      </w:pPr>
      <w:r>
        <w:rPr>
          <w:rFonts w:hint="eastAsia"/>
          <w:color w:val="auto"/>
          <w:sz w:val="21"/>
          <w:szCs w:val="21"/>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rPr>
      </w:pPr>
      <w:bookmarkStart w:id="35" w:name="_Hlk92273111"/>
      <w:r>
        <w:rPr>
          <w:b/>
          <w:color w:val="auto"/>
          <w:spacing w:val="-6"/>
          <w:kern w:val="0"/>
          <w:sz w:val="21"/>
          <w:szCs w:val="21"/>
        </w:rPr>
        <w:t>（</w:t>
      </w:r>
      <w:r>
        <w:rPr>
          <w:rFonts w:hint="eastAsia"/>
          <w:b/>
          <w:color w:val="auto"/>
          <w:spacing w:val="-6"/>
          <w:kern w:val="0"/>
          <w:sz w:val="21"/>
          <w:szCs w:val="21"/>
        </w:rPr>
        <w:t>九</w:t>
      </w:r>
      <w:r>
        <w:rPr>
          <w:b/>
          <w:color w:val="auto"/>
          <w:spacing w:val="-6"/>
          <w:kern w:val="0"/>
          <w:sz w:val="21"/>
          <w:szCs w:val="21"/>
        </w:rPr>
        <w:t>）</w:t>
      </w:r>
      <w:r>
        <w:rPr>
          <w:rFonts w:hint="eastAsia"/>
          <w:b/>
          <w:color w:val="auto"/>
          <w:spacing w:val="-6"/>
          <w:kern w:val="0"/>
          <w:sz w:val="21"/>
          <w:szCs w:val="21"/>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rPr>
      </w:pPr>
      <w:r>
        <w:rPr>
          <w:rFonts w:hint="eastAsia" w:cs="Times New Roman"/>
          <w:b/>
          <w:bCs/>
          <w:color w:val="auto"/>
          <w:spacing w:val="-6"/>
          <w:sz w:val="21"/>
          <w:szCs w:val="21"/>
        </w:rPr>
        <w:t>1</w:t>
      </w:r>
      <w:r>
        <w:rPr>
          <w:rFonts w:cs="Times New Roman"/>
          <w:b/>
          <w:bCs/>
          <w:color w:val="auto"/>
          <w:spacing w:val="-6"/>
          <w:sz w:val="21"/>
          <w:szCs w:val="21"/>
        </w:rPr>
        <w:t>.</w:t>
      </w:r>
      <w:r>
        <w:rPr>
          <w:rFonts w:cs="Times New Roman"/>
          <w:color w:val="auto"/>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rPr>
      </w:pPr>
      <w:r>
        <w:rPr>
          <w:rFonts w:cs="Times New Roman"/>
          <w:b/>
          <w:bCs/>
          <w:color w:val="auto"/>
          <w:spacing w:val="-6"/>
          <w:sz w:val="21"/>
          <w:szCs w:val="21"/>
        </w:rPr>
        <w:t>2.支持绿色发展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u w:val="single"/>
        </w:rPr>
        <w:t>响应</w:t>
      </w:r>
      <w:r>
        <w:rPr>
          <w:rFonts w:cs="Times New Roman"/>
          <w:color w:val="auto"/>
          <w:spacing w:val="-6"/>
          <w:sz w:val="21"/>
          <w:szCs w:val="21"/>
          <w:u w:val="single"/>
        </w:rPr>
        <w:t>无效。</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rPr>
      </w:pPr>
      <w:r>
        <w:rPr>
          <w:rFonts w:hint="eastAsia" w:cs="Times New Roman"/>
          <w:b/>
          <w:bCs/>
          <w:color w:val="auto"/>
          <w:spacing w:val="-6"/>
          <w:sz w:val="21"/>
          <w:szCs w:val="21"/>
        </w:rPr>
        <w:t>3.支持科技创新</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rPr>
      </w:pPr>
      <w:r>
        <w:rPr>
          <w:rFonts w:hint="eastAsia" w:cs="Times New Roman"/>
          <w:b/>
          <w:bCs/>
          <w:color w:val="auto"/>
          <w:spacing w:val="-6"/>
          <w:sz w:val="21"/>
          <w:szCs w:val="21"/>
        </w:rPr>
        <w:t>4</w:t>
      </w:r>
      <w:r>
        <w:rPr>
          <w:rFonts w:cs="Times New Roman"/>
          <w:b/>
          <w:bCs/>
          <w:color w:val="auto"/>
          <w:spacing w:val="-6"/>
          <w:sz w:val="21"/>
          <w:szCs w:val="21"/>
        </w:rPr>
        <w:t>.支持中小企业发展</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rPr>
        <w:t>最后</w:t>
      </w:r>
      <w:r>
        <w:rPr>
          <w:rFonts w:cs="Times New Roman"/>
          <w:color w:val="auto"/>
          <w:spacing w:val="-6"/>
          <w:sz w:val="21"/>
          <w:szCs w:val="21"/>
        </w:rPr>
        <w:t>报价给予</w:t>
      </w:r>
      <w:r>
        <w:rPr>
          <w:rFonts w:hint="eastAsia" w:cs="Times New Roman"/>
          <w:color w:val="auto"/>
          <w:spacing w:val="-6"/>
          <w:sz w:val="21"/>
          <w:szCs w:val="21"/>
        </w:rPr>
        <w:t>10%</w:t>
      </w:r>
      <w:r>
        <w:rPr>
          <w:rFonts w:cs="Times New Roman"/>
          <w:color w:val="auto"/>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rPr>
        <w:t>4%</w:t>
      </w:r>
      <w:r>
        <w:rPr>
          <w:rFonts w:cs="Times New Roman"/>
          <w:color w:val="auto"/>
          <w:spacing w:val="-6"/>
          <w:sz w:val="21"/>
          <w:szCs w:val="21"/>
        </w:rPr>
        <w:t>的扣除，用扣除后的价格参加评审。组成联合体或者接受分包的小微企业与联合体内其他企业、分包企业之间存在直接控</w:t>
      </w:r>
      <w:r>
        <w:rPr>
          <w:rFonts w:hint="eastAsia" w:cs="Times New Roman"/>
          <w:color w:val="auto"/>
          <w:spacing w:val="-6"/>
          <w:sz w:val="21"/>
          <w:szCs w:val="21"/>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u w:val="single"/>
        </w:rPr>
      </w:pPr>
      <w:r>
        <w:rPr>
          <w:rFonts w:cs="Times New Roman"/>
          <w:color w:val="auto"/>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除财库</w:t>
      </w:r>
      <w:r>
        <w:rPr>
          <w:rFonts w:cs="Times New Roman"/>
          <w:color w:val="auto"/>
          <w:spacing w:val="-6"/>
          <w:sz w:val="21"/>
          <w:szCs w:val="21"/>
        </w:rPr>
        <w:t>《政府采购促进中小企业发展管理办法》</w:t>
      </w:r>
      <w:r>
        <w:rPr>
          <w:rFonts w:hint="eastAsia" w:cs="Times New Roman"/>
          <w:color w:val="auto"/>
          <w:spacing w:val="-6"/>
          <w:sz w:val="21"/>
          <w:szCs w:val="21"/>
        </w:rPr>
        <w:t>（财库〔</w:t>
      </w:r>
      <w:r>
        <w:rPr>
          <w:rFonts w:cs="Times New Roman"/>
          <w:color w:val="auto"/>
          <w:spacing w:val="-6"/>
          <w:sz w:val="21"/>
          <w:szCs w:val="21"/>
        </w:rPr>
        <w:t>2020〕46号</w:t>
      </w:r>
      <w:r>
        <w:rPr>
          <w:rFonts w:hint="eastAsia" w:cs="Times New Roman"/>
          <w:color w:val="auto"/>
          <w:spacing w:val="-6"/>
          <w:sz w:val="21"/>
          <w:szCs w:val="21"/>
        </w:rPr>
        <w:t>）、</w:t>
      </w:r>
      <w:r>
        <w:rPr>
          <w:rFonts w:cs="Times New Roman"/>
          <w:color w:val="auto"/>
          <w:spacing w:val="-6"/>
          <w:sz w:val="21"/>
          <w:szCs w:val="21"/>
        </w:rPr>
        <w:t>《关于促进残疾人就业政府采购政策的通知》（财库〔2017〕141号）</w:t>
      </w:r>
      <w:r>
        <w:rPr>
          <w:rFonts w:hint="eastAsia" w:cs="Times New Roman"/>
          <w:color w:val="auto"/>
          <w:spacing w:val="-6"/>
          <w:sz w:val="21"/>
          <w:szCs w:val="21"/>
        </w:rPr>
        <w:t>、</w:t>
      </w:r>
      <w:r>
        <w:rPr>
          <w:rFonts w:cs="Times New Roman"/>
          <w:color w:val="auto"/>
          <w:spacing w:val="-6"/>
          <w:sz w:val="21"/>
          <w:szCs w:val="21"/>
        </w:rPr>
        <w:t>《关于政府采购支持监狱企业发展有关问题的通知》（财库[2014]68号）规定企业类型以外的供应商不享受中小企业扶持政策</w:t>
      </w:r>
      <w:r>
        <w:rPr>
          <w:rFonts w:hint="eastAsia" w:cs="Times New Roman"/>
          <w:color w:val="auto"/>
          <w:spacing w:val="-6"/>
          <w:sz w:val="21"/>
          <w:szCs w:val="21"/>
        </w:rPr>
        <w:t>。</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二、磋商文件</w:t>
      </w:r>
    </w:p>
    <w:p>
      <w:pPr>
        <w:adjustRightInd w:val="0"/>
        <w:snapToGrid w:val="0"/>
        <w:spacing w:line="288" w:lineRule="auto"/>
        <w:rPr>
          <w:b/>
          <w:bCs/>
          <w:color w:val="auto"/>
          <w:sz w:val="21"/>
          <w:szCs w:val="21"/>
        </w:rPr>
      </w:pPr>
      <w:r>
        <w:rPr>
          <w:rFonts w:hint="eastAsia"/>
          <w:b/>
          <w:bCs/>
          <w:color w:val="auto"/>
          <w:sz w:val="21"/>
          <w:szCs w:val="21"/>
        </w:rPr>
        <w:t>（一）磋商文件的构成</w:t>
      </w:r>
    </w:p>
    <w:p>
      <w:pPr>
        <w:adjustRightInd w:val="0"/>
        <w:snapToGrid w:val="0"/>
        <w:spacing w:line="288" w:lineRule="auto"/>
        <w:ind w:firstLine="420" w:firstLineChars="200"/>
        <w:rPr>
          <w:color w:val="auto"/>
          <w:sz w:val="21"/>
          <w:szCs w:val="21"/>
        </w:rPr>
      </w:pPr>
      <w:r>
        <w:rPr>
          <w:rFonts w:hint="eastAsia"/>
          <w:color w:val="auto"/>
          <w:sz w:val="21"/>
          <w:szCs w:val="21"/>
        </w:rPr>
        <w:t>本磋商文件由以下部分组成：</w:t>
      </w:r>
    </w:p>
    <w:p>
      <w:pPr>
        <w:adjustRightInd w:val="0"/>
        <w:snapToGrid w:val="0"/>
        <w:spacing w:line="288" w:lineRule="auto"/>
        <w:ind w:firstLine="420" w:firstLineChars="200"/>
        <w:rPr>
          <w:color w:val="auto"/>
          <w:sz w:val="21"/>
          <w:szCs w:val="21"/>
        </w:rPr>
      </w:pPr>
      <w:r>
        <w:rPr>
          <w:rFonts w:hint="eastAsia"/>
          <w:color w:val="auto"/>
          <w:sz w:val="21"/>
          <w:szCs w:val="21"/>
        </w:rPr>
        <w:t>1.采购邀请</w:t>
      </w:r>
    </w:p>
    <w:p>
      <w:pPr>
        <w:adjustRightInd w:val="0"/>
        <w:snapToGrid w:val="0"/>
        <w:spacing w:line="288" w:lineRule="auto"/>
        <w:ind w:firstLine="420" w:firstLineChars="200"/>
        <w:rPr>
          <w:color w:val="auto"/>
          <w:sz w:val="21"/>
          <w:szCs w:val="21"/>
        </w:rPr>
      </w:pPr>
      <w:r>
        <w:rPr>
          <w:rFonts w:hint="eastAsia"/>
          <w:color w:val="auto"/>
          <w:sz w:val="21"/>
          <w:szCs w:val="21"/>
        </w:rPr>
        <w:t>2.采购需求</w:t>
      </w:r>
    </w:p>
    <w:p>
      <w:pPr>
        <w:adjustRightInd w:val="0"/>
        <w:snapToGrid w:val="0"/>
        <w:spacing w:line="288" w:lineRule="auto"/>
        <w:ind w:firstLine="420" w:firstLineChars="200"/>
        <w:rPr>
          <w:color w:val="auto"/>
          <w:sz w:val="21"/>
          <w:szCs w:val="21"/>
        </w:rPr>
      </w:pPr>
      <w:r>
        <w:rPr>
          <w:rFonts w:hint="eastAsia"/>
          <w:color w:val="auto"/>
          <w:sz w:val="21"/>
          <w:szCs w:val="21"/>
        </w:rPr>
        <w:t>3.供应商须知</w:t>
      </w:r>
    </w:p>
    <w:p>
      <w:pPr>
        <w:adjustRightInd w:val="0"/>
        <w:snapToGrid w:val="0"/>
        <w:spacing w:line="288" w:lineRule="auto"/>
        <w:ind w:firstLine="420" w:firstLineChars="200"/>
        <w:rPr>
          <w:color w:val="auto"/>
          <w:sz w:val="21"/>
          <w:szCs w:val="21"/>
        </w:rPr>
      </w:pPr>
      <w:r>
        <w:rPr>
          <w:rFonts w:hint="eastAsia"/>
          <w:color w:val="auto"/>
          <w:sz w:val="21"/>
          <w:szCs w:val="21"/>
        </w:rPr>
        <w:t>4.评审方法和评审标准</w:t>
      </w:r>
    </w:p>
    <w:p>
      <w:pPr>
        <w:adjustRightInd w:val="0"/>
        <w:snapToGrid w:val="0"/>
        <w:spacing w:line="288" w:lineRule="auto"/>
        <w:ind w:firstLine="420" w:firstLineChars="200"/>
        <w:rPr>
          <w:color w:val="auto"/>
          <w:sz w:val="21"/>
          <w:szCs w:val="21"/>
        </w:rPr>
      </w:pPr>
      <w:r>
        <w:rPr>
          <w:rFonts w:hint="eastAsia"/>
          <w:color w:val="auto"/>
          <w:sz w:val="21"/>
          <w:szCs w:val="21"/>
        </w:rPr>
        <w:t>5.拟签订的合同文本</w:t>
      </w:r>
    </w:p>
    <w:p>
      <w:pPr>
        <w:adjustRightInd w:val="0"/>
        <w:snapToGrid w:val="0"/>
        <w:spacing w:line="288" w:lineRule="auto"/>
        <w:ind w:firstLine="420" w:firstLineChars="200"/>
        <w:rPr>
          <w:color w:val="auto"/>
          <w:sz w:val="21"/>
          <w:szCs w:val="21"/>
        </w:rPr>
      </w:pPr>
      <w:r>
        <w:rPr>
          <w:rFonts w:hint="eastAsia"/>
          <w:color w:val="auto"/>
          <w:sz w:val="21"/>
          <w:szCs w:val="21"/>
        </w:rPr>
        <w:t>6.响应文件格式</w:t>
      </w:r>
    </w:p>
    <w:p>
      <w:pPr>
        <w:adjustRightInd w:val="0"/>
        <w:snapToGrid w:val="0"/>
        <w:spacing w:line="288" w:lineRule="auto"/>
        <w:ind w:firstLine="420" w:firstLineChars="200"/>
        <w:rPr>
          <w:color w:val="auto"/>
          <w:sz w:val="21"/>
          <w:szCs w:val="21"/>
        </w:rPr>
      </w:pPr>
      <w:r>
        <w:rPr>
          <w:rFonts w:hint="eastAsia"/>
          <w:color w:val="auto"/>
          <w:sz w:val="21"/>
          <w:szCs w:val="21"/>
        </w:rPr>
        <w:t>7.本项目磋商文件的澄清、答复、修改、补充的内容</w:t>
      </w:r>
    </w:p>
    <w:p>
      <w:pPr>
        <w:adjustRightInd w:val="0"/>
        <w:snapToGrid w:val="0"/>
        <w:spacing w:line="288" w:lineRule="auto"/>
        <w:rPr>
          <w:b/>
          <w:bCs/>
          <w:color w:val="auto"/>
          <w:sz w:val="21"/>
          <w:szCs w:val="21"/>
        </w:rPr>
      </w:pPr>
      <w:r>
        <w:rPr>
          <w:rFonts w:hint="eastAsia"/>
          <w:b/>
          <w:bCs/>
          <w:color w:val="auto"/>
          <w:sz w:val="21"/>
          <w:szCs w:val="21"/>
        </w:rPr>
        <w:t>（二）供应商的风险</w:t>
      </w:r>
    </w:p>
    <w:p>
      <w:pPr>
        <w:adjustRightInd w:val="0"/>
        <w:snapToGrid w:val="0"/>
        <w:spacing w:line="288" w:lineRule="auto"/>
        <w:ind w:firstLine="420" w:firstLineChars="200"/>
        <w:rPr>
          <w:color w:val="auto"/>
          <w:sz w:val="21"/>
          <w:szCs w:val="21"/>
        </w:rPr>
      </w:pPr>
      <w:r>
        <w:rPr>
          <w:rFonts w:hint="eastAsia"/>
          <w:color w:val="auto"/>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rPr>
      </w:pPr>
      <w:r>
        <w:rPr>
          <w:rFonts w:hint="eastAsia"/>
          <w:b/>
          <w:bCs/>
          <w:color w:val="auto"/>
          <w:sz w:val="21"/>
          <w:szCs w:val="21"/>
        </w:rPr>
        <w:t>（三）磋商文件的澄清与修改</w:t>
      </w:r>
    </w:p>
    <w:p>
      <w:pPr>
        <w:adjustRightInd w:val="0"/>
        <w:snapToGrid w:val="0"/>
        <w:spacing w:line="288" w:lineRule="auto"/>
        <w:ind w:firstLine="420" w:firstLineChars="200"/>
        <w:rPr>
          <w:color w:val="auto"/>
          <w:sz w:val="21"/>
          <w:szCs w:val="21"/>
        </w:rPr>
      </w:pPr>
      <w:r>
        <w:rPr>
          <w:rFonts w:hint="eastAsia"/>
          <w:color w:val="auto"/>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rPr>
      </w:pPr>
      <w:r>
        <w:rPr>
          <w:rFonts w:hint="eastAsia"/>
          <w:color w:val="auto"/>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rPr>
      </w:pPr>
      <w:r>
        <w:rPr>
          <w:rFonts w:hint="eastAsia"/>
          <w:color w:val="auto"/>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rPr>
      </w:pPr>
      <w:r>
        <w:rPr>
          <w:rFonts w:hint="eastAsia"/>
          <w:color w:val="auto"/>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rPr>
      </w:pPr>
      <w:r>
        <w:rPr>
          <w:rFonts w:hint="eastAsia"/>
          <w:color w:val="auto"/>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三、响应文件的编制</w:t>
      </w:r>
    </w:p>
    <w:p>
      <w:pPr>
        <w:adjustRightInd w:val="0"/>
        <w:snapToGrid w:val="0"/>
        <w:spacing w:line="288" w:lineRule="auto"/>
        <w:rPr>
          <w:b/>
          <w:bCs/>
          <w:color w:val="auto"/>
          <w:sz w:val="21"/>
          <w:szCs w:val="21"/>
        </w:rPr>
      </w:pPr>
      <w:r>
        <w:rPr>
          <w:rFonts w:hint="eastAsia"/>
          <w:b/>
          <w:bCs/>
          <w:color w:val="auto"/>
          <w:sz w:val="21"/>
          <w:szCs w:val="21"/>
        </w:rPr>
        <w:t>（一）响应文件的组成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响应文件（电子加密响应文件）由</w:t>
      </w:r>
      <w:r>
        <w:rPr>
          <w:rFonts w:hint="eastAsia" w:cs="Times New Roman"/>
          <w:b/>
          <w:color w:val="auto"/>
          <w:spacing w:val="-6"/>
          <w:sz w:val="21"/>
          <w:szCs w:val="21"/>
        </w:rPr>
        <w:t>资格文件、报价文件、商务和技术文件三部分</w:t>
      </w:r>
      <w:r>
        <w:rPr>
          <w:rFonts w:hint="eastAsia" w:cs="Times New Roman"/>
          <w:bCs/>
          <w:color w:val="auto"/>
          <w:spacing w:val="-6"/>
          <w:sz w:val="21"/>
          <w:szCs w:val="21"/>
        </w:rPr>
        <w:t>组成（格式详见磋商文件第六章）。供应商应将响应文件各部分</w:t>
      </w:r>
      <w:r>
        <w:rPr>
          <w:rFonts w:hint="eastAsia" w:cs="Times New Roman"/>
          <w:b/>
          <w:color w:val="auto"/>
          <w:spacing w:val="-6"/>
          <w:sz w:val="21"/>
          <w:szCs w:val="21"/>
        </w:rPr>
        <w:t>分别上传</w:t>
      </w:r>
      <w:r>
        <w:rPr>
          <w:rFonts w:hint="eastAsia" w:cs="Times New Roman"/>
          <w:bCs/>
          <w:color w:val="auto"/>
          <w:spacing w:val="-6"/>
          <w:sz w:val="21"/>
          <w:szCs w:val="21"/>
        </w:rPr>
        <w:t>至政府采购云平台指定位置。</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响应文件组成：详见“第六章</w:t>
      </w:r>
      <w:r>
        <w:rPr>
          <w:rFonts w:cs="Times New Roman"/>
          <w:color w:val="auto"/>
          <w:spacing w:val="-6"/>
          <w:sz w:val="21"/>
          <w:szCs w:val="21"/>
        </w:rPr>
        <w:t xml:space="preserve">  </w:t>
      </w:r>
      <w:r>
        <w:rPr>
          <w:rFonts w:hint="eastAsia" w:cs="Times New Roman"/>
          <w:color w:val="auto"/>
          <w:spacing w:val="-6"/>
          <w:sz w:val="21"/>
          <w:szCs w:val="21"/>
        </w:rPr>
        <w:t>响应</w:t>
      </w:r>
      <w:r>
        <w:rPr>
          <w:rFonts w:cs="Times New Roman"/>
          <w:color w:val="auto"/>
          <w:spacing w:val="-6"/>
          <w:sz w:val="21"/>
          <w:szCs w:val="21"/>
        </w:rPr>
        <w:t>文件格式</w:t>
      </w:r>
      <w:r>
        <w:rPr>
          <w:rFonts w:hint="eastAsia" w:cs="Times New Roman"/>
          <w:color w:val="auto"/>
          <w:spacing w:val="-6"/>
          <w:sz w:val="21"/>
          <w:szCs w:val="21"/>
        </w:rPr>
        <w:t>”目录</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如供应商提供的产品技术支持材料与采购需求偏离表响应不一致，以产品技术支持材料为准。</w:t>
      </w:r>
    </w:p>
    <w:p>
      <w:pPr>
        <w:adjustRightInd w:val="0"/>
        <w:snapToGrid w:val="0"/>
        <w:spacing w:line="288" w:lineRule="auto"/>
        <w:rPr>
          <w:b/>
          <w:bCs/>
          <w:color w:val="auto"/>
          <w:sz w:val="21"/>
          <w:szCs w:val="21"/>
        </w:rPr>
      </w:pPr>
      <w:r>
        <w:rPr>
          <w:rFonts w:hint="eastAsia"/>
          <w:b/>
          <w:bCs/>
          <w:color w:val="auto"/>
          <w:sz w:val="21"/>
          <w:szCs w:val="21"/>
        </w:rPr>
        <w:t>（二）响应文件的签署和份数</w:t>
      </w:r>
    </w:p>
    <w:p>
      <w:pPr>
        <w:adjustRightInd w:val="0"/>
        <w:snapToGrid w:val="0"/>
        <w:spacing w:line="288" w:lineRule="auto"/>
        <w:ind w:firstLine="420" w:firstLineChars="200"/>
        <w:rPr>
          <w:color w:val="auto"/>
          <w:sz w:val="21"/>
          <w:szCs w:val="21"/>
        </w:rPr>
      </w:pPr>
      <w:r>
        <w:rPr>
          <w:rFonts w:hint="eastAsia"/>
          <w:color w:val="auto"/>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rPr>
      </w:pPr>
      <w:r>
        <w:rPr>
          <w:rFonts w:hint="eastAsia"/>
          <w:color w:val="auto"/>
          <w:sz w:val="21"/>
          <w:szCs w:val="21"/>
        </w:rPr>
        <w:t>2.响应文件须由供应商在规定位置加盖公章</w:t>
      </w:r>
      <w:bookmarkStart w:id="36" w:name="_Hlk96329193"/>
      <w:r>
        <w:rPr>
          <w:rFonts w:hint="eastAsia"/>
          <w:color w:val="auto"/>
          <w:sz w:val="21"/>
          <w:szCs w:val="21"/>
        </w:rPr>
        <w:t>，供应商应写全称。</w:t>
      </w:r>
      <w:bookmarkEnd w:id="36"/>
    </w:p>
    <w:p>
      <w:pPr>
        <w:adjustRightInd w:val="0"/>
        <w:snapToGrid w:val="0"/>
        <w:spacing w:line="288" w:lineRule="auto"/>
        <w:ind w:firstLine="420" w:firstLineChars="200"/>
        <w:rPr>
          <w:color w:val="auto"/>
          <w:sz w:val="21"/>
          <w:szCs w:val="21"/>
        </w:rPr>
      </w:pPr>
      <w:r>
        <w:rPr>
          <w:rFonts w:hint="eastAsia"/>
          <w:color w:val="auto"/>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rPr>
      </w:pPr>
      <w:r>
        <w:rPr>
          <w:rFonts w:hint="eastAsia"/>
          <w:b/>
          <w:bCs/>
          <w:color w:val="auto"/>
          <w:sz w:val="21"/>
          <w:szCs w:val="21"/>
        </w:rPr>
        <w:t>4.响应文件份数：</w:t>
      </w:r>
    </w:p>
    <w:p>
      <w:pPr>
        <w:adjustRightInd w:val="0"/>
        <w:snapToGrid w:val="0"/>
        <w:spacing w:line="288" w:lineRule="auto"/>
        <w:ind w:firstLine="422" w:firstLineChars="200"/>
        <w:rPr>
          <w:b/>
          <w:bCs/>
          <w:color w:val="auto"/>
          <w:sz w:val="21"/>
          <w:szCs w:val="21"/>
        </w:rPr>
      </w:pPr>
      <w:r>
        <w:rPr>
          <w:rFonts w:hint="eastAsia"/>
          <w:b/>
          <w:bCs/>
          <w:color w:val="auto"/>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rPr>
      </w:pPr>
      <w:r>
        <w:rPr>
          <w:rFonts w:hint="eastAsia"/>
          <w:b/>
          <w:bCs/>
          <w:color w:val="auto"/>
          <w:sz w:val="21"/>
          <w:szCs w:val="21"/>
        </w:rPr>
        <w:t>特别说明：双休日和法定节假日不收件，供应商自行承担邮寄风险。</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rPr>
          <w:b/>
          <w:bCs/>
          <w:color w:val="auto"/>
          <w:sz w:val="21"/>
          <w:szCs w:val="21"/>
        </w:rPr>
      </w:pPr>
      <w:r>
        <w:rPr>
          <w:rFonts w:hint="eastAsia"/>
          <w:b/>
          <w:bCs/>
          <w:color w:val="auto"/>
          <w:sz w:val="21"/>
          <w:szCs w:val="21"/>
        </w:rPr>
        <w:t>（三）响应文件的上传、递交、修改和撤回</w:t>
      </w:r>
    </w:p>
    <w:p>
      <w:pPr>
        <w:adjustRightInd w:val="0"/>
        <w:snapToGrid w:val="0"/>
        <w:spacing w:line="288" w:lineRule="auto"/>
        <w:ind w:firstLine="420" w:firstLineChars="200"/>
        <w:rPr>
          <w:color w:val="auto"/>
          <w:sz w:val="21"/>
          <w:szCs w:val="21"/>
        </w:rPr>
      </w:pPr>
      <w:r>
        <w:rPr>
          <w:rFonts w:hint="eastAsia"/>
          <w:color w:val="auto"/>
          <w:sz w:val="21"/>
          <w:szCs w:val="21"/>
        </w:rPr>
        <w:t>1.响应文件的上传、递交：</w:t>
      </w:r>
    </w:p>
    <w:p>
      <w:pPr>
        <w:adjustRightInd w:val="0"/>
        <w:snapToGrid w:val="0"/>
        <w:spacing w:line="288" w:lineRule="auto"/>
        <w:ind w:firstLine="420" w:firstLineChars="200"/>
        <w:rPr>
          <w:color w:val="auto"/>
          <w:sz w:val="21"/>
          <w:szCs w:val="21"/>
        </w:rPr>
      </w:pPr>
      <w:r>
        <w:rPr>
          <w:rFonts w:hint="eastAsia"/>
          <w:color w:val="auto"/>
          <w:sz w:val="21"/>
          <w:szCs w:val="21"/>
        </w:rPr>
        <w:t>（1）电子加密响应文件的上传：</w:t>
      </w:r>
    </w:p>
    <w:p>
      <w:pPr>
        <w:adjustRightInd w:val="0"/>
        <w:snapToGrid w:val="0"/>
        <w:spacing w:line="288" w:lineRule="auto"/>
        <w:ind w:firstLine="420" w:firstLineChars="200"/>
        <w:rPr>
          <w:color w:val="auto"/>
          <w:sz w:val="21"/>
          <w:szCs w:val="21"/>
        </w:rPr>
      </w:pPr>
      <w:r>
        <w:rPr>
          <w:rFonts w:hint="eastAsia"/>
          <w:color w:val="auto"/>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rPr>
      </w:pPr>
      <w:r>
        <w:rPr>
          <w:rFonts w:hint="eastAsia"/>
          <w:color w:val="auto"/>
          <w:sz w:val="21"/>
          <w:szCs w:val="21"/>
        </w:rPr>
        <w:t>b.电子加密响应文件成功上传后，供应商可自行打印响应文件接收回执。</w:t>
      </w:r>
    </w:p>
    <w:p>
      <w:pPr>
        <w:adjustRightInd w:val="0"/>
        <w:snapToGrid w:val="0"/>
        <w:spacing w:line="288" w:lineRule="auto"/>
        <w:ind w:firstLine="420" w:firstLineChars="200"/>
        <w:rPr>
          <w:color w:val="auto"/>
          <w:sz w:val="21"/>
          <w:szCs w:val="21"/>
        </w:rPr>
      </w:pPr>
      <w:r>
        <w:rPr>
          <w:rFonts w:hint="eastAsia"/>
          <w:color w:val="auto"/>
          <w:sz w:val="21"/>
          <w:szCs w:val="21"/>
        </w:rPr>
        <w:t>（2）备份响应文件的密封包装、递交：</w:t>
      </w:r>
    </w:p>
    <w:p>
      <w:pPr>
        <w:adjustRightInd w:val="0"/>
        <w:snapToGrid w:val="0"/>
        <w:spacing w:line="288" w:lineRule="auto"/>
        <w:ind w:firstLine="420" w:firstLineChars="200"/>
        <w:rPr>
          <w:color w:val="auto"/>
          <w:sz w:val="21"/>
          <w:szCs w:val="21"/>
        </w:rPr>
      </w:pPr>
      <w:r>
        <w:rPr>
          <w:rFonts w:hint="eastAsia"/>
          <w:color w:val="auto"/>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rPr>
      </w:pPr>
      <w:r>
        <w:rPr>
          <w:rFonts w:hint="eastAsia"/>
          <w:color w:val="auto"/>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rPr>
      </w:pPr>
      <w:r>
        <w:rPr>
          <w:rFonts w:hint="eastAsia"/>
          <w:color w:val="auto"/>
          <w:sz w:val="21"/>
          <w:szCs w:val="21"/>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rPr>
      </w:pPr>
      <w:r>
        <w:rPr>
          <w:rFonts w:hint="eastAsia"/>
          <w:color w:val="auto"/>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rPr>
      </w:pPr>
      <w:r>
        <w:rPr>
          <w:rFonts w:hint="eastAsia"/>
          <w:color w:val="auto"/>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rPr>
      </w:pPr>
      <w:r>
        <w:rPr>
          <w:color w:val="auto"/>
          <w:sz w:val="21"/>
          <w:szCs w:val="21"/>
        </w:rPr>
        <w:t>3.</w:t>
      </w:r>
      <w:r>
        <w:rPr>
          <w:rFonts w:hint="eastAsia"/>
          <w:color w:val="auto"/>
          <w:sz w:val="21"/>
          <w:szCs w:val="21"/>
        </w:rPr>
        <w:t>供应商</w:t>
      </w:r>
      <w:r>
        <w:rPr>
          <w:color w:val="auto"/>
          <w:sz w:val="21"/>
          <w:szCs w:val="21"/>
        </w:rPr>
        <w:t>因未在线参加开标而导致电子加密</w:t>
      </w:r>
      <w:r>
        <w:rPr>
          <w:rFonts w:hint="eastAsia"/>
          <w:color w:val="auto"/>
          <w:sz w:val="21"/>
          <w:szCs w:val="21"/>
        </w:rPr>
        <w:t>响应</w:t>
      </w:r>
      <w:r>
        <w:rPr>
          <w:color w:val="auto"/>
          <w:sz w:val="21"/>
          <w:szCs w:val="21"/>
        </w:rPr>
        <w:t>文件无法按时解密等一切后果由</w:t>
      </w:r>
      <w:r>
        <w:rPr>
          <w:rFonts w:hint="eastAsia"/>
          <w:color w:val="auto"/>
          <w:sz w:val="21"/>
          <w:szCs w:val="21"/>
        </w:rPr>
        <w:t>供应商</w:t>
      </w:r>
      <w:r>
        <w:rPr>
          <w:color w:val="auto"/>
          <w:sz w:val="21"/>
          <w:szCs w:val="21"/>
        </w:rPr>
        <w:t>自行承担。</w:t>
      </w:r>
    </w:p>
    <w:p>
      <w:pPr>
        <w:adjustRightInd w:val="0"/>
        <w:snapToGrid w:val="0"/>
        <w:spacing w:line="288" w:lineRule="auto"/>
        <w:ind w:firstLine="420" w:firstLineChars="200"/>
        <w:rPr>
          <w:color w:val="auto"/>
          <w:sz w:val="21"/>
          <w:szCs w:val="21"/>
        </w:rPr>
      </w:pPr>
      <w:r>
        <w:rPr>
          <w:color w:val="auto"/>
          <w:sz w:val="21"/>
          <w:szCs w:val="21"/>
        </w:rPr>
        <w:t>4.</w:t>
      </w:r>
      <w:r>
        <w:rPr>
          <w:rFonts w:hint="eastAsia"/>
          <w:color w:val="auto"/>
          <w:sz w:val="21"/>
          <w:szCs w:val="21"/>
        </w:rPr>
        <w:t>供应商</w:t>
      </w:r>
      <w:r>
        <w:rPr>
          <w:color w:val="auto"/>
          <w:sz w:val="21"/>
          <w:szCs w:val="21"/>
        </w:rPr>
        <w:t>应按照</w:t>
      </w:r>
      <w:r>
        <w:rPr>
          <w:rFonts w:hint="eastAsia"/>
          <w:color w:val="auto"/>
          <w:sz w:val="21"/>
          <w:szCs w:val="21"/>
        </w:rPr>
        <w:t>磋商</w:t>
      </w:r>
      <w:r>
        <w:rPr>
          <w:color w:val="auto"/>
          <w:sz w:val="21"/>
          <w:szCs w:val="21"/>
        </w:rPr>
        <w:t>文件和政府采购云平台的要求，根据</w:t>
      </w:r>
      <w:r>
        <w:rPr>
          <w:rFonts w:hint="eastAsia"/>
          <w:color w:val="auto"/>
          <w:sz w:val="21"/>
          <w:szCs w:val="21"/>
        </w:rPr>
        <w:t>响应</w:t>
      </w:r>
      <w:r>
        <w:rPr>
          <w:color w:val="auto"/>
          <w:sz w:val="21"/>
          <w:szCs w:val="21"/>
        </w:rPr>
        <w:t>文件的组成规定的内容及顺序通过政采云电子交易客户端（政采云响应客户端）编制加密</w:t>
      </w:r>
      <w:r>
        <w:rPr>
          <w:rFonts w:hint="eastAsia"/>
          <w:color w:val="auto"/>
          <w:sz w:val="21"/>
          <w:szCs w:val="21"/>
        </w:rPr>
        <w:t>响应</w:t>
      </w:r>
      <w:r>
        <w:rPr>
          <w:color w:val="auto"/>
          <w:sz w:val="21"/>
          <w:szCs w:val="21"/>
        </w:rPr>
        <w:t>文件。</w:t>
      </w:r>
    </w:p>
    <w:p>
      <w:pPr>
        <w:adjustRightInd w:val="0"/>
        <w:snapToGrid w:val="0"/>
        <w:spacing w:line="288" w:lineRule="auto"/>
        <w:ind w:firstLine="422" w:firstLineChars="200"/>
        <w:rPr>
          <w:b/>
          <w:bCs/>
          <w:color w:val="auto"/>
          <w:sz w:val="21"/>
          <w:szCs w:val="21"/>
        </w:rPr>
      </w:pPr>
      <w:r>
        <w:rPr>
          <w:rFonts w:hint="eastAsia"/>
          <w:b/>
          <w:bCs/>
          <w:color w:val="auto"/>
          <w:sz w:val="21"/>
          <w:szCs w:val="21"/>
        </w:rPr>
        <w:t>备注：</w:t>
      </w:r>
    </w:p>
    <w:p>
      <w:pPr>
        <w:adjustRightInd w:val="0"/>
        <w:snapToGrid w:val="0"/>
        <w:spacing w:line="288" w:lineRule="auto"/>
        <w:ind w:firstLine="422" w:firstLineChars="200"/>
        <w:rPr>
          <w:b/>
          <w:bCs/>
          <w:color w:val="auto"/>
          <w:sz w:val="21"/>
          <w:szCs w:val="21"/>
        </w:rPr>
      </w:pPr>
      <w:r>
        <w:rPr>
          <w:rFonts w:hint="eastAsia"/>
          <w:b/>
          <w:bCs/>
          <w:color w:val="auto"/>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rPr>
      </w:pPr>
      <w:r>
        <w:rPr>
          <w:rFonts w:hint="eastAsia"/>
          <w:b/>
          <w:bCs/>
          <w:color w:val="auto"/>
          <w:sz w:val="21"/>
          <w:szCs w:val="21"/>
        </w:rPr>
        <w:t>（四）响应文件的语言及计量</w:t>
      </w:r>
    </w:p>
    <w:p>
      <w:pPr>
        <w:adjustRightInd w:val="0"/>
        <w:snapToGrid w:val="0"/>
        <w:spacing w:line="288" w:lineRule="auto"/>
        <w:ind w:firstLine="420" w:firstLineChars="200"/>
        <w:rPr>
          <w:color w:val="auto"/>
          <w:sz w:val="21"/>
          <w:szCs w:val="21"/>
        </w:rPr>
      </w:pPr>
      <w:r>
        <w:rPr>
          <w:rFonts w:hint="eastAsia"/>
          <w:color w:val="auto"/>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rPr>
      </w:pPr>
      <w:r>
        <w:rPr>
          <w:rFonts w:hint="eastAsia"/>
          <w:b/>
          <w:bCs/>
          <w:color w:val="auto"/>
          <w:sz w:val="21"/>
          <w:szCs w:val="21"/>
        </w:rPr>
        <w:t>（五）磋商报价</w:t>
      </w:r>
    </w:p>
    <w:p>
      <w:pPr>
        <w:adjustRightInd w:val="0"/>
        <w:snapToGrid w:val="0"/>
        <w:spacing w:line="288" w:lineRule="auto"/>
        <w:ind w:firstLine="420" w:firstLineChars="200"/>
        <w:rPr>
          <w:color w:val="auto"/>
          <w:sz w:val="21"/>
          <w:szCs w:val="21"/>
        </w:rPr>
      </w:pPr>
      <w:r>
        <w:rPr>
          <w:color w:val="auto"/>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rPr>
      </w:pPr>
      <w:r>
        <w:rPr>
          <w:color w:val="auto"/>
          <w:sz w:val="21"/>
          <w:szCs w:val="21"/>
        </w:rPr>
        <w:t>2.本次磋商采用人民币报价；</w:t>
      </w:r>
    </w:p>
    <w:p>
      <w:pPr>
        <w:adjustRightInd w:val="0"/>
        <w:snapToGrid w:val="0"/>
        <w:spacing w:line="288" w:lineRule="auto"/>
        <w:ind w:firstLine="420" w:firstLineChars="200"/>
        <w:rPr>
          <w:color w:val="auto"/>
          <w:sz w:val="21"/>
          <w:szCs w:val="21"/>
        </w:rPr>
      </w:pPr>
      <w:r>
        <w:rPr>
          <w:color w:val="auto"/>
          <w:sz w:val="21"/>
          <w:szCs w:val="21"/>
        </w:rPr>
        <w:t>3.最后磋商报价是履行合同的最终价格，</w:t>
      </w:r>
      <w:r>
        <w:rPr>
          <w:rFonts w:hint="eastAsia"/>
          <w:color w:val="auto"/>
          <w:sz w:val="21"/>
          <w:szCs w:val="21"/>
        </w:rPr>
        <w:t>有关本项目实施所涉及的一切费用均计入报价</w:t>
      </w:r>
      <w:r>
        <w:rPr>
          <w:color w:val="auto"/>
          <w:sz w:val="21"/>
          <w:szCs w:val="21"/>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rPr>
      </w:pPr>
      <w:r>
        <w:rPr>
          <w:rFonts w:hint="eastAsia" w:hAnsi="宋体" w:eastAsia="宋体" w:cs="宋体"/>
          <w:color w:val="auto"/>
          <w:sz w:val="21"/>
          <w:szCs w:val="21"/>
        </w:rPr>
        <w:t>▲4</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rPr>
        <w:t>。</w:t>
      </w:r>
    </w:p>
    <w:p>
      <w:pPr>
        <w:adjustRightInd w:val="0"/>
        <w:snapToGrid w:val="0"/>
        <w:spacing w:line="288" w:lineRule="auto"/>
        <w:rPr>
          <w:b/>
          <w:bCs/>
          <w:color w:val="auto"/>
          <w:sz w:val="21"/>
          <w:szCs w:val="21"/>
        </w:rPr>
      </w:pPr>
      <w:r>
        <w:rPr>
          <w:rFonts w:hint="eastAsia"/>
          <w:b/>
          <w:bCs/>
          <w:color w:val="auto"/>
          <w:sz w:val="21"/>
          <w:szCs w:val="21"/>
        </w:rPr>
        <w:t>（六）响应有效期</w:t>
      </w:r>
    </w:p>
    <w:p>
      <w:pPr>
        <w:adjustRightInd w:val="0"/>
        <w:snapToGrid w:val="0"/>
        <w:spacing w:line="288" w:lineRule="auto"/>
        <w:ind w:firstLine="420" w:firstLineChars="200"/>
        <w:rPr>
          <w:color w:val="auto"/>
          <w:sz w:val="21"/>
          <w:szCs w:val="21"/>
        </w:rPr>
      </w:pPr>
      <w:r>
        <w:rPr>
          <w:rFonts w:hint="eastAsia"/>
          <w:color w:val="auto"/>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rPr>
      </w:pPr>
      <w:r>
        <w:rPr>
          <w:b/>
          <w:bCs/>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四、响应无效情形</w:t>
      </w:r>
    </w:p>
    <w:p>
      <w:pPr>
        <w:adjustRightInd w:val="0"/>
        <w:snapToGrid w:val="0"/>
        <w:spacing w:line="288" w:lineRule="auto"/>
        <w:ind w:firstLine="420" w:firstLineChars="200"/>
        <w:rPr>
          <w:color w:val="auto"/>
          <w:sz w:val="21"/>
          <w:szCs w:val="21"/>
        </w:rPr>
      </w:pPr>
      <w:r>
        <w:rPr>
          <w:rFonts w:hint="eastAsia"/>
          <w:color w:val="auto"/>
          <w:sz w:val="21"/>
          <w:szCs w:val="21"/>
        </w:rPr>
        <w:t>未响应磋商文件“▲”标记条款要求的，响应无效。</w:t>
      </w:r>
    </w:p>
    <w:p>
      <w:pPr>
        <w:adjustRightInd w:val="0"/>
        <w:snapToGrid w:val="0"/>
        <w:spacing w:line="288" w:lineRule="auto"/>
        <w:ind w:firstLine="422" w:firstLineChars="200"/>
        <w:rPr>
          <w:b/>
          <w:bCs/>
          <w:color w:val="auto"/>
          <w:sz w:val="21"/>
          <w:szCs w:val="21"/>
        </w:rPr>
      </w:pPr>
      <w:r>
        <w:rPr>
          <w:rFonts w:hint="eastAsia"/>
          <w:b/>
          <w:bCs/>
          <w:color w:val="auto"/>
          <w:sz w:val="21"/>
          <w:szCs w:val="21"/>
        </w:rPr>
        <w:t>1.在资格审查时，如发现下列情形之一的，响应文件将被视为无效：</w:t>
      </w:r>
    </w:p>
    <w:p>
      <w:pPr>
        <w:adjustRightInd w:val="0"/>
        <w:snapToGrid w:val="0"/>
        <w:spacing w:line="288" w:lineRule="auto"/>
        <w:ind w:firstLine="420" w:firstLineChars="200"/>
        <w:rPr>
          <w:color w:val="auto"/>
          <w:sz w:val="21"/>
          <w:szCs w:val="21"/>
        </w:rPr>
      </w:pPr>
      <w:r>
        <w:rPr>
          <w:rFonts w:hint="eastAsia"/>
          <w:color w:val="auto"/>
          <w:sz w:val="21"/>
          <w:szCs w:val="21"/>
        </w:rPr>
        <w:t>（1）资格证明材料不全的，或者不符合磋商文件要求的；</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2</w:t>
      </w:r>
      <w:r>
        <w:rPr>
          <w:rFonts w:hint="eastAsia"/>
          <w:color w:val="auto"/>
          <w:sz w:val="21"/>
          <w:szCs w:val="21"/>
        </w:rPr>
        <w:t>）供应商不具备磋商文件中规定的资格要求的；</w:t>
      </w:r>
    </w:p>
    <w:p>
      <w:pPr>
        <w:adjustRightInd w:val="0"/>
        <w:snapToGrid w:val="0"/>
        <w:spacing w:line="288" w:lineRule="auto"/>
        <w:ind w:firstLine="420" w:firstLineChars="200"/>
        <w:rPr>
          <w:color w:val="auto"/>
          <w:sz w:val="21"/>
          <w:szCs w:val="21"/>
        </w:rPr>
      </w:pPr>
      <w:r>
        <w:rPr>
          <w:rFonts w:hint="eastAsia"/>
          <w:color w:val="auto"/>
          <w:sz w:val="21"/>
          <w:szCs w:val="21"/>
        </w:rPr>
        <w:t>（3）资格文件未按要求签署、盖章的；</w:t>
      </w:r>
    </w:p>
    <w:p>
      <w:pPr>
        <w:adjustRightInd w:val="0"/>
        <w:snapToGrid w:val="0"/>
        <w:spacing w:line="288" w:lineRule="auto"/>
        <w:ind w:firstLine="420" w:firstLineChars="200"/>
        <w:rPr>
          <w:color w:val="auto"/>
          <w:sz w:val="21"/>
          <w:szCs w:val="21"/>
        </w:rPr>
      </w:pPr>
      <w:r>
        <w:rPr>
          <w:rFonts w:hint="eastAsia"/>
          <w:color w:val="auto"/>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rPr>
      </w:pPr>
      <w:r>
        <w:rPr>
          <w:rFonts w:hint="eastAsia"/>
          <w:b/>
          <w:bCs/>
          <w:color w:val="auto"/>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（1）商务和技术文件未按要求签署、盖章的；</w:t>
      </w:r>
    </w:p>
    <w:p>
      <w:pPr>
        <w:adjustRightInd w:val="0"/>
        <w:snapToGrid w:val="0"/>
        <w:spacing w:line="288" w:lineRule="auto"/>
        <w:ind w:firstLine="420" w:firstLineChars="200"/>
        <w:jc w:val="left"/>
        <w:rPr>
          <w:color w:val="auto"/>
          <w:sz w:val="21"/>
          <w:szCs w:val="21"/>
        </w:rPr>
      </w:pPr>
      <w:r>
        <w:rPr>
          <w:rFonts w:hint="eastAsia"/>
          <w:color w:val="auto"/>
          <w:sz w:val="21"/>
          <w:szCs w:val="21"/>
        </w:rPr>
        <w:t>（2）未提供或未按要求提供投标函、授权委托书；</w:t>
      </w:r>
    </w:p>
    <w:p>
      <w:pPr>
        <w:adjustRightInd w:val="0"/>
        <w:snapToGrid w:val="0"/>
        <w:spacing w:line="288" w:lineRule="auto"/>
        <w:ind w:firstLine="420" w:firstLineChars="200"/>
        <w:jc w:val="left"/>
        <w:rPr>
          <w:color w:val="auto"/>
          <w:sz w:val="21"/>
          <w:szCs w:val="21"/>
        </w:rPr>
      </w:pPr>
      <w:r>
        <w:rPr>
          <w:rFonts w:hint="eastAsia"/>
          <w:color w:val="auto"/>
          <w:sz w:val="21"/>
          <w:szCs w:val="21"/>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rPr>
      </w:pPr>
      <w:r>
        <w:rPr>
          <w:rFonts w:hint="eastAsia"/>
          <w:color w:val="auto"/>
          <w:sz w:val="21"/>
          <w:szCs w:val="21"/>
        </w:rPr>
        <w:t>（4）未提供或未如实提供采购需求偏离表的；</w:t>
      </w:r>
    </w:p>
    <w:p>
      <w:pPr>
        <w:adjustRightInd w:val="0"/>
        <w:snapToGrid w:val="0"/>
        <w:spacing w:line="288" w:lineRule="auto"/>
        <w:ind w:firstLine="420" w:firstLineChars="200"/>
        <w:jc w:val="left"/>
        <w:rPr>
          <w:color w:val="auto"/>
          <w:sz w:val="21"/>
          <w:szCs w:val="21"/>
        </w:rPr>
      </w:pPr>
      <w:r>
        <w:rPr>
          <w:rFonts w:hint="eastAsia"/>
          <w:color w:val="auto"/>
          <w:sz w:val="21"/>
          <w:szCs w:val="21"/>
        </w:rPr>
        <w:t>（5）明显不符合磋商文件要求，</w:t>
      </w:r>
      <w:r>
        <w:rPr>
          <w:rFonts w:hint="eastAsia"/>
          <w:color w:val="auto"/>
          <w:spacing w:val="-6"/>
          <w:sz w:val="21"/>
          <w:szCs w:val="21"/>
        </w:rPr>
        <w:t>或</w:t>
      </w:r>
      <w:r>
        <w:rPr>
          <w:rFonts w:hint="eastAsia"/>
          <w:color w:val="auto"/>
          <w:sz w:val="21"/>
          <w:szCs w:val="21"/>
        </w:rPr>
        <w:t>负偏离达到规定数目的，视为采购人不能接受的附加条件</w:t>
      </w:r>
      <w:r>
        <w:rPr>
          <w:color w:val="auto"/>
          <w:spacing w:val="-6"/>
          <w:sz w:val="21"/>
          <w:szCs w:val="21"/>
        </w:rPr>
        <w:t>；</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6</w:t>
      </w:r>
      <w:r>
        <w:rPr>
          <w:rFonts w:hint="eastAsia"/>
          <w:color w:val="auto"/>
          <w:sz w:val="21"/>
          <w:szCs w:val="21"/>
        </w:rPr>
        <w:t>）响应技术方案不明确，存在一个或一个以上备选（替代）响应方案的；</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7</w:t>
      </w:r>
      <w:r>
        <w:rPr>
          <w:rFonts w:hint="eastAsia"/>
          <w:color w:val="auto"/>
          <w:sz w:val="21"/>
          <w:szCs w:val="21"/>
        </w:rPr>
        <w:t>）响应文件含有采购人不能接受的附加条件的；</w:t>
      </w:r>
    </w:p>
    <w:p>
      <w:pPr>
        <w:adjustRightInd w:val="0"/>
        <w:snapToGrid w:val="0"/>
        <w:spacing w:line="288" w:lineRule="auto"/>
        <w:ind w:firstLine="420" w:firstLineChars="200"/>
        <w:jc w:val="left"/>
        <w:rPr>
          <w:color w:val="auto"/>
          <w:sz w:val="21"/>
          <w:szCs w:val="21"/>
        </w:rPr>
      </w:pPr>
      <w:r>
        <w:rPr>
          <w:rFonts w:hint="eastAsia"/>
          <w:color w:val="auto"/>
          <w:sz w:val="21"/>
          <w:szCs w:val="21"/>
        </w:rPr>
        <w:t>（</w:t>
      </w:r>
      <w:r>
        <w:rPr>
          <w:color w:val="auto"/>
          <w:sz w:val="21"/>
          <w:szCs w:val="21"/>
        </w:rPr>
        <w:t>8</w:t>
      </w:r>
      <w:r>
        <w:rPr>
          <w:rFonts w:hint="eastAsia"/>
          <w:color w:val="auto"/>
          <w:sz w:val="21"/>
          <w:szCs w:val="21"/>
        </w:rPr>
        <w:t>）法律、法规和磋商文件规定的其他无效情形。</w:t>
      </w:r>
    </w:p>
    <w:p>
      <w:pPr>
        <w:adjustRightInd w:val="0"/>
        <w:snapToGrid w:val="0"/>
        <w:spacing w:line="288" w:lineRule="auto"/>
        <w:ind w:firstLine="422" w:firstLineChars="200"/>
        <w:jc w:val="left"/>
        <w:rPr>
          <w:b/>
          <w:bCs/>
          <w:color w:val="auto"/>
          <w:sz w:val="21"/>
          <w:szCs w:val="21"/>
        </w:rPr>
      </w:pPr>
      <w:r>
        <w:rPr>
          <w:rFonts w:hint="eastAsia"/>
          <w:b/>
          <w:bCs/>
          <w:color w:val="auto"/>
          <w:sz w:val="21"/>
          <w:szCs w:val="21"/>
        </w:rPr>
        <w:t>3.在报价评审时，如发现下列情形之一的，响应文件将被视为无效：</w:t>
      </w:r>
    </w:p>
    <w:p>
      <w:pPr>
        <w:adjustRightInd w:val="0"/>
        <w:snapToGrid w:val="0"/>
        <w:spacing w:line="288" w:lineRule="auto"/>
        <w:ind w:firstLine="420" w:firstLineChars="200"/>
        <w:jc w:val="left"/>
        <w:rPr>
          <w:color w:val="auto"/>
          <w:sz w:val="21"/>
          <w:szCs w:val="21"/>
        </w:rPr>
      </w:pPr>
      <w:r>
        <w:rPr>
          <w:rFonts w:hint="eastAsia"/>
          <w:color w:val="auto"/>
          <w:sz w:val="21"/>
          <w:szCs w:val="21"/>
        </w:rPr>
        <w:t>（1）最后报价超过磋商文件中规定的预算金额或最高限价的；</w:t>
      </w:r>
    </w:p>
    <w:p>
      <w:pPr>
        <w:adjustRightInd w:val="0"/>
        <w:snapToGrid w:val="0"/>
        <w:spacing w:line="288" w:lineRule="auto"/>
        <w:ind w:firstLine="420" w:firstLineChars="200"/>
        <w:rPr>
          <w:color w:val="auto"/>
          <w:sz w:val="21"/>
          <w:szCs w:val="21"/>
        </w:rPr>
      </w:pPr>
      <w:r>
        <w:rPr>
          <w:rFonts w:hint="eastAsia"/>
          <w:color w:val="auto"/>
          <w:sz w:val="21"/>
          <w:szCs w:val="21"/>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rPr>
      </w:pPr>
      <w:r>
        <w:rPr>
          <w:rFonts w:hint="eastAsia"/>
          <w:b/>
          <w:bCs/>
          <w:color w:val="auto"/>
          <w:sz w:val="21"/>
          <w:szCs w:val="21"/>
        </w:rPr>
        <w:t>4.有下列情形之一的，视为供应商串通，其响应无效：</w:t>
      </w:r>
    </w:p>
    <w:p>
      <w:pPr>
        <w:adjustRightInd w:val="0"/>
        <w:snapToGrid w:val="0"/>
        <w:spacing w:line="288" w:lineRule="auto"/>
        <w:ind w:firstLine="420" w:firstLineChars="200"/>
        <w:rPr>
          <w:color w:val="auto"/>
          <w:sz w:val="21"/>
          <w:szCs w:val="21"/>
        </w:rPr>
      </w:pPr>
      <w:r>
        <w:rPr>
          <w:rFonts w:hint="eastAsia"/>
          <w:color w:val="auto"/>
          <w:sz w:val="21"/>
          <w:szCs w:val="21"/>
        </w:rPr>
        <w:t>（1）不同供应商的响应文件由同一单位或者个人编制；</w:t>
      </w:r>
    </w:p>
    <w:p>
      <w:pPr>
        <w:adjustRightInd w:val="0"/>
        <w:snapToGrid w:val="0"/>
        <w:spacing w:line="288" w:lineRule="auto"/>
        <w:ind w:firstLine="420" w:firstLineChars="200"/>
        <w:rPr>
          <w:color w:val="auto"/>
          <w:sz w:val="21"/>
          <w:szCs w:val="21"/>
        </w:rPr>
      </w:pPr>
      <w:r>
        <w:rPr>
          <w:rFonts w:hint="eastAsia"/>
          <w:color w:val="auto"/>
          <w:sz w:val="21"/>
          <w:szCs w:val="21"/>
        </w:rPr>
        <w:t>（2）不同供应商委托同一单位或者个人办理磋商事宜；</w:t>
      </w:r>
    </w:p>
    <w:p>
      <w:pPr>
        <w:adjustRightInd w:val="0"/>
        <w:snapToGrid w:val="0"/>
        <w:spacing w:line="288" w:lineRule="auto"/>
        <w:ind w:firstLine="420" w:firstLineChars="200"/>
        <w:rPr>
          <w:color w:val="auto"/>
          <w:sz w:val="21"/>
          <w:szCs w:val="21"/>
        </w:rPr>
      </w:pPr>
      <w:r>
        <w:rPr>
          <w:rFonts w:hint="eastAsia"/>
          <w:color w:val="auto"/>
          <w:sz w:val="21"/>
          <w:szCs w:val="21"/>
        </w:rPr>
        <w:t>（3）不同供应商的响应文件载明的项目管理成员或者联系人员为同一人；</w:t>
      </w:r>
    </w:p>
    <w:p>
      <w:pPr>
        <w:adjustRightInd w:val="0"/>
        <w:snapToGrid w:val="0"/>
        <w:spacing w:line="288" w:lineRule="auto"/>
        <w:ind w:firstLine="420" w:firstLineChars="200"/>
        <w:rPr>
          <w:color w:val="auto"/>
          <w:sz w:val="21"/>
          <w:szCs w:val="21"/>
        </w:rPr>
      </w:pPr>
      <w:r>
        <w:rPr>
          <w:rFonts w:hint="eastAsia"/>
          <w:color w:val="auto"/>
          <w:sz w:val="21"/>
          <w:szCs w:val="21"/>
        </w:rPr>
        <w:t>（4）不同供应商的响应文件异常一致或者最后报价呈规律性差异；</w:t>
      </w:r>
    </w:p>
    <w:p>
      <w:pPr>
        <w:adjustRightInd w:val="0"/>
        <w:snapToGrid w:val="0"/>
        <w:spacing w:line="288" w:lineRule="auto"/>
        <w:ind w:firstLine="420" w:firstLineChars="200"/>
        <w:rPr>
          <w:color w:val="auto"/>
          <w:sz w:val="21"/>
          <w:szCs w:val="21"/>
        </w:rPr>
      </w:pPr>
      <w:r>
        <w:rPr>
          <w:rFonts w:hint="eastAsia"/>
          <w:color w:val="auto"/>
          <w:sz w:val="21"/>
          <w:szCs w:val="21"/>
        </w:rPr>
        <w:t>（5）不同供应商的响应文件相互混装。</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五、响应文件开启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采购</w:t>
      </w:r>
      <w:r>
        <w:rPr>
          <w:rFonts w:hint="eastAsia" w:cs="仿宋_GB2312"/>
          <w:color w:val="auto"/>
          <w:kern w:val="0"/>
          <w:sz w:val="21"/>
          <w:szCs w:val="21"/>
        </w:rPr>
        <w:t>代理</w:t>
      </w:r>
      <w:r>
        <w:rPr>
          <w:rFonts w:cs="仿宋_GB2312"/>
          <w:color w:val="auto"/>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rPr>
      </w:pPr>
      <w:r>
        <w:rPr>
          <w:rFonts w:cs="仿宋_GB2312"/>
          <w:color w:val="auto"/>
          <w:kern w:val="0"/>
          <w:sz w:val="21"/>
          <w:szCs w:val="21"/>
        </w:rPr>
        <w:t>开启时，电子交易平台按开启时间自动提取所有响应文件。</w:t>
      </w:r>
      <w:r>
        <w:rPr>
          <w:rFonts w:hint="eastAsia" w:cs="仿宋_GB2312"/>
          <w:color w:val="auto"/>
          <w:kern w:val="0"/>
          <w:sz w:val="21"/>
          <w:szCs w:val="21"/>
        </w:rPr>
        <w:t>采购人或代理</w:t>
      </w:r>
      <w:r>
        <w:rPr>
          <w:rFonts w:cs="仿宋_GB2312"/>
          <w:color w:val="auto"/>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rPr>
      </w:pPr>
      <w:r>
        <w:rPr>
          <w:rFonts w:hint="eastAsia" w:cs="仿宋_GB2312"/>
          <w:b/>
          <w:color w:val="auto"/>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rPr>
      </w:pPr>
    </w:p>
    <w:p>
      <w:pPr>
        <w:adjustRightInd w:val="0"/>
        <w:snapToGrid w:val="0"/>
        <w:spacing w:line="288" w:lineRule="auto"/>
        <w:ind w:firstLine="398" w:firstLineChars="200"/>
        <w:rPr>
          <w:rFonts w:cs="Times New Roman"/>
          <w:b/>
          <w:bCs/>
          <w:color w:val="auto"/>
          <w:spacing w:val="-6"/>
          <w:sz w:val="21"/>
          <w:szCs w:val="21"/>
        </w:rPr>
      </w:pPr>
      <w:r>
        <w:rPr>
          <w:rFonts w:hint="eastAsia" w:cs="Times New Roman"/>
          <w:b/>
          <w:bCs/>
          <w:color w:val="auto"/>
          <w:spacing w:val="-6"/>
          <w:sz w:val="21"/>
          <w:szCs w:val="21"/>
        </w:rPr>
        <w:t>特别说明：如遇政府采购云平台电子化开启或评审程序调整的，按调整后程序执行。</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1"/>
        <w:rPr>
          <w:b/>
          <w:bCs/>
          <w:color w:val="auto"/>
          <w:sz w:val="21"/>
          <w:szCs w:val="21"/>
        </w:rPr>
      </w:pPr>
      <w:r>
        <w:rPr>
          <w:rFonts w:hint="eastAsia"/>
          <w:b/>
          <w:bCs/>
          <w:color w:val="auto"/>
          <w:sz w:val="21"/>
          <w:szCs w:val="21"/>
        </w:rPr>
        <w:t>六、评审程序</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（一）</w:t>
      </w:r>
      <w:r>
        <w:rPr>
          <w:rFonts w:cs="仿宋_GB2312"/>
          <w:b/>
          <w:color w:val="auto"/>
          <w:sz w:val="21"/>
          <w:szCs w:val="21"/>
        </w:rPr>
        <w:t>资格审查</w:t>
      </w:r>
    </w:p>
    <w:p>
      <w:pPr>
        <w:adjustRightInd w:val="0"/>
        <w:snapToGrid w:val="0"/>
        <w:spacing w:line="288" w:lineRule="auto"/>
        <w:ind w:firstLine="422" w:firstLineChars="201"/>
        <w:rPr>
          <w:rFonts w:cs="仿宋_GB2312"/>
          <w:color w:val="auto"/>
          <w:sz w:val="21"/>
          <w:szCs w:val="21"/>
        </w:rPr>
      </w:pPr>
      <w:r>
        <w:rPr>
          <w:rFonts w:cs="Arial"/>
          <w:color w:val="auto"/>
          <w:kern w:val="0"/>
          <w:sz w:val="21"/>
          <w:szCs w:val="21"/>
        </w:rPr>
        <w:t>开启后，</w:t>
      </w:r>
      <w:r>
        <w:rPr>
          <w:rFonts w:hint="eastAsia" w:cs="仿宋_GB2312"/>
          <w:color w:val="auto"/>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对未通过资格审查的供应商，</w:t>
      </w:r>
      <w:r>
        <w:rPr>
          <w:rFonts w:hint="eastAsia" w:cs="仿宋_GB2312"/>
          <w:color w:val="auto"/>
          <w:sz w:val="21"/>
          <w:szCs w:val="21"/>
        </w:rPr>
        <w:t>磋商小组</w:t>
      </w:r>
      <w:r>
        <w:rPr>
          <w:rFonts w:cs="仿宋_GB2312"/>
          <w:color w:val="auto"/>
          <w:sz w:val="21"/>
          <w:szCs w:val="21"/>
        </w:rPr>
        <w:t>告知其未通过的原因。</w:t>
      </w:r>
    </w:p>
    <w:p>
      <w:pPr>
        <w:adjustRightInd w:val="0"/>
        <w:snapToGrid w:val="0"/>
        <w:spacing w:line="288" w:lineRule="auto"/>
        <w:ind w:firstLine="422" w:firstLineChars="201"/>
        <w:rPr>
          <w:rFonts w:cs="仿宋_GB2312"/>
          <w:color w:val="auto"/>
          <w:sz w:val="21"/>
          <w:szCs w:val="21"/>
        </w:rPr>
      </w:pPr>
      <w:r>
        <w:rPr>
          <w:rFonts w:cs="仿宋_GB2312"/>
          <w:color w:val="auto"/>
          <w:sz w:val="21"/>
          <w:szCs w:val="21"/>
        </w:rPr>
        <w:t>通过资格审查的供应商不足3家的，不再评标。</w:t>
      </w:r>
    </w:p>
    <w:p>
      <w:pPr>
        <w:adjustRightInd w:val="0"/>
        <w:snapToGrid w:val="0"/>
        <w:spacing w:line="288" w:lineRule="auto"/>
        <w:ind w:firstLine="424" w:firstLineChars="201"/>
        <w:rPr>
          <w:rFonts w:cs="仿宋_GB2312"/>
          <w:b/>
          <w:color w:val="auto"/>
          <w:sz w:val="21"/>
          <w:szCs w:val="21"/>
        </w:rPr>
      </w:pPr>
      <w:r>
        <w:rPr>
          <w:rFonts w:hint="eastAsia" w:cs="仿宋_GB2312"/>
          <w:b/>
          <w:color w:val="auto"/>
          <w:sz w:val="21"/>
          <w:szCs w:val="21"/>
        </w:rPr>
        <w:t>（二）</w:t>
      </w:r>
      <w:r>
        <w:rPr>
          <w:rFonts w:cs="仿宋_GB2312"/>
          <w:b/>
          <w:color w:val="auto"/>
          <w:sz w:val="21"/>
          <w:szCs w:val="21"/>
        </w:rPr>
        <w:t>信用信息查询</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rPr>
      </w:pPr>
      <w:r>
        <w:rPr>
          <w:rFonts w:hint="eastAsia" w:cs="Arial"/>
          <w:color w:val="auto"/>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rPr>
      </w:pPr>
      <w:r>
        <w:rPr>
          <w:rFonts w:hint="eastAsia"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（三）</w:t>
      </w:r>
      <w:r>
        <w:rPr>
          <w:rFonts w:cs="Arial"/>
          <w:b/>
          <w:color w:val="auto"/>
          <w:kern w:val="0"/>
          <w:sz w:val="21"/>
          <w:szCs w:val="21"/>
        </w:rPr>
        <w:t>符合性审查</w:t>
      </w:r>
    </w:p>
    <w:p>
      <w:pPr>
        <w:adjustRightInd w:val="0"/>
        <w:snapToGrid w:val="0"/>
        <w:spacing w:line="288" w:lineRule="auto"/>
        <w:ind w:firstLine="424" w:firstLineChars="202"/>
        <w:rPr>
          <w:rFonts w:cs="Arial"/>
          <w:color w:val="auto"/>
          <w:kern w:val="0"/>
          <w:sz w:val="21"/>
          <w:szCs w:val="21"/>
        </w:rPr>
      </w:pPr>
      <w:r>
        <w:rPr>
          <w:rFonts w:cs="Arial"/>
          <w:color w:val="auto"/>
          <w:kern w:val="0"/>
          <w:sz w:val="21"/>
          <w:szCs w:val="21"/>
        </w:rPr>
        <w:t>磋商小组对符合资格的</w:t>
      </w:r>
      <w:r>
        <w:rPr>
          <w:rFonts w:hint="eastAsia" w:cs="Arial"/>
          <w:color w:val="auto"/>
          <w:kern w:val="0"/>
          <w:sz w:val="21"/>
          <w:szCs w:val="21"/>
        </w:rPr>
        <w:t>供应商</w:t>
      </w:r>
      <w:r>
        <w:rPr>
          <w:rFonts w:cs="Arial"/>
          <w:color w:val="auto"/>
          <w:kern w:val="0"/>
          <w:sz w:val="21"/>
          <w:szCs w:val="21"/>
        </w:rPr>
        <w:t>的</w:t>
      </w:r>
      <w:r>
        <w:rPr>
          <w:rFonts w:hint="eastAsia" w:cs="Arial"/>
          <w:color w:val="auto"/>
          <w:kern w:val="0"/>
          <w:sz w:val="21"/>
          <w:szCs w:val="21"/>
        </w:rPr>
        <w:t>响应</w:t>
      </w:r>
      <w:r>
        <w:rPr>
          <w:rFonts w:cs="Arial"/>
          <w:color w:val="auto"/>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（四）磋商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对磋商文件作出的实质性变动是磋商文件的有效组成部分，磋商小组</w:t>
      </w:r>
      <w:r>
        <w:rPr>
          <w:rFonts w:hint="eastAsia"/>
          <w:color w:val="auto"/>
          <w:kern w:val="0"/>
          <w:sz w:val="21"/>
          <w:szCs w:val="21"/>
        </w:rPr>
        <w:t>通过政府采购云平台</w:t>
      </w:r>
      <w:r>
        <w:rPr>
          <w:rFonts w:hint="eastAsia" w:cs="Arial"/>
          <w:color w:val="auto"/>
          <w:kern w:val="0"/>
          <w:sz w:val="21"/>
          <w:szCs w:val="21"/>
        </w:rPr>
        <w:t>以书面形式同时通知所有参加磋商的供应商。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供应商应当按照磋商文件的变动情况和磋商小组的要求</w:t>
      </w:r>
      <w:r>
        <w:rPr>
          <w:rFonts w:hint="eastAsia"/>
          <w:color w:val="auto"/>
          <w:kern w:val="0"/>
          <w:sz w:val="21"/>
          <w:szCs w:val="21"/>
        </w:rPr>
        <w:t>通过政府采购云平台</w:t>
      </w:r>
      <w:r>
        <w:rPr>
          <w:rFonts w:hint="eastAsia" w:cs="Arial"/>
          <w:color w:val="auto"/>
          <w:kern w:val="0"/>
          <w:sz w:val="21"/>
          <w:szCs w:val="21"/>
        </w:rPr>
        <w:t>提交磋商记录，并由其法定代表人或授权代表签名或者加盖公章。</w:t>
      </w:r>
    </w:p>
    <w:p>
      <w:pPr>
        <w:adjustRightInd w:val="0"/>
        <w:snapToGrid w:val="0"/>
        <w:spacing w:line="288" w:lineRule="auto"/>
        <w:ind w:firstLine="420" w:firstLineChars="200"/>
        <w:rPr>
          <w:color w:val="auto"/>
          <w:kern w:val="0"/>
          <w:sz w:val="21"/>
          <w:szCs w:val="21"/>
        </w:rPr>
      </w:pPr>
      <w:r>
        <w:rPr>
          <w:rFonts w:hint="eastAsia"/>
          <w:color w:val="auto"/>
          <w:kern w:val="0"/>
          <w:sz w:val="21"/>
          <w:szCs w:val="21"/>
        </w:rPr>
        <w:t>供应商的磋商内容无法通过政府采购云平台上传的，可在规定时间内（不少于半小时）通过指定的电子邮箱（zb02@qszb.net</w:t>
      </w:r>
      <w:r>
        <w:rPr>
          <w:color w:val="auto"/>
          <w:kern w:val="0"/>
          <w:sz w:val="21"/>
          <w:szCs w:val="21"/>
        </w:rPr>
        <w:t>）或传真号码（0571-87666116）提交。</w:t>
      </w:r>
    </w:p>
    <w:p>
      <w:pPr>
        <w:adjustRightInd w:val="0"/>
        <w:snapToGrid w:val="0"/>
        <w:spacing w:line="288" w:lineRule="auto"/>
        <w:ind w:firstLine="426" w:firstLineChars="202"/>
        <w:rPr>
          <w:rFonts w:cs="Arial"/>
          <w:b/>
          <w:bCs/>
          <w:color w:val="auto"/>
          <w:kern w:val="0"/>
          <w:sz w:val="21"/>
          <w:szCs w:val="21"/>
        </w:rPr>
      </w:pPr>
      <w:r>
        <w:rPr>
          <w:rFonts w:hint="eastAsia" w:cs="Arial"/>
          <w:b/>
          <w:bCs/>
          <w:color w:val="auto"/>
          <w:kern w:val="0"/>
          <w:sz w:val="21"/>
          <w:szCs w:val="21"/>
        </w:rPr>
        <w:t>（五）最后报价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rPr>
        <w:t>3家。</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最后报价是供应商响应文件的有效组成部分。符合《政府采购竞争性磋商采购方式管理暂行办法》（财库〔</w:t>
      </w:r>
      <w:r>
        <w:rPr>
          <w:rFonts w:cs="Arial"/>
          <w:color w:val="auto"/>
          <w:kern w:val="0"/>
          <w:sz w:val="21"/>
          <w:szCs w:val="21"/>
        </w:rPr>
        <w:t>2014〕214号</w:t>
      </w:r>
      <w:r>
        <w:rPr>
          <w:rFonts w:hint="eastAsia" w:cs="Arial"/>
          <w:color w:val="auto"/>
          <w:kern w:val="0"/>
          <w:sz w:val="21"/>
          <w:szCs w:val="21"/>
        </w:rPr>
        <w:t>）第三条第一、四项情形的，提交最后报价的供应商可以为</w:t>
      </w:r>
      <w:r>
        <w:rPr>
          <w:rFonts w:cs="Arial"/>
          <w:color w:val="auto"/>
          <w:kern w:val="0"/>
          <w:sz w:val="21"/>
          <w:szCs w:val="21"/>
        </w:rPr>
        <w:t>2家。</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（六）综合评分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经磋商确定最终采购需求和提交最后报价的供应商后，由磋商小组采用</w:t>
      </w:r>
      <w:r>
        <w:rPr>
          <w:rFonts w:hint="eastAsia" w:cs="Arial"/>
          <w:b/>
          <w:bCs/>
          <w:color w:val="auto"/>
          <w:kern w:val="0"/>
          <w:sz w:val="21"/>
          <w:szCs w:val="21"/>
        </w:rPr>
        <w:t>综合评分法</w:t>
      </w:r>
      <w:r>
        <w:rPr>
          <w:rFonts w:hint="eastAsia" w:cs="Arial"/>
          <w:color w:val="auto"/>
          <w:kern w:val="0"/>
          <w:sz w:val="21"/>
          <w:szCs w:val="21"/>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（七）</w:t>
      </w:r>
      <w:r>
        <w:rPr>
          <w:rFonts w:cs="Arial"/>
          <w:b/>
          <w:color w:val="auto"/>
          <w:kern w:val="0"/>
          <w:sz w:val="21"/>
          <w:szCs w:val="21"/>
        </w:rPr>
        <w:t>汇总商务技术得分</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rPr>
      </w:pPr>
      <w:bookmarkStart w:id="37" w:name="_Hlk94088579"/>
      <w:r>
        <w:rPr>
          <w:rFonts w:hint="eastAsia" w:cs="Arial"/>
          <w:color w:val="auto"/>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（八）排序与推荐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磋商小组应当根据综合评分情况，按照评审得分由高到低顺序推荐</w:t>
      </w:r>
      <w:r>
        <w:rPr>
          <w:rFonts w:cs="Arial"/>
          <w:color w:val="auto"/>
          <w:kern w:val="0"/>
          <w:sz w:val="21"/>
          <w:szCs w:val="21"/>
        </w:rPr>
        <w:t>3名以上成交候选供应商，并编写评审报告。符合</w:t>
      </w:r>
      <w:r>
        <w:rPr>
          <w:rFonts w:hint="eastAsia" w:cs="Arial"/>
          <w:color w:val="auto"/>
          <w:kern w:val="0"/>
          <w:sz w:val="21"/>
          <w:szCs w:val="21"/>
        </w:rPr>
        <w:t>《政府采购竞争性磋商采购方式管理暂行办法》（财库〔</w:t>
      </w:r>
      <w:r>
        <w:rPr>
          <w:rFonts w:cs="Arial"/>
          <w:color w:val="auto"/>
          <w:kern w:val="0"/>
          <w:sz w:val="21"/>
          <w:szCs w:val="21"/>
        </w:rPr>
        <w:t>2014〕214号</w:t>
      </w:r>
      <w:r>
        <w:rPr>
          <w:rFonts w:hint="eastAsia" w:cs="Arial"/>
          <w:color w:val="auto"/>
          <w:kern w:val="0"/>
          <w:sz w:val="21"/>
          <w:szCs w:val="21"/>
        </w:rPr>
        <w:t>）</w:t>
      </w:r>
      <w:r>
        <w:rPr>
          <w:rFonts w:cs="Arial"/>
          <w:color w:val="auto"/>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rPr>
      </w:pPr>
      <w:r>
        <w:rPr>
          <w:rFonts w:hint="eastAsia" w:cs="Arial"/>
          <w:b/>
          <w:color w:val="auto"/>
          <w:kern w:val="0"/>
          <w:sz w:val="21"/>
          <w:szCs w:val="21"/>
        </w:rPr>
        <w:t>（九）</w:t>
      </w:r>
      <w:r>
        <w:rPr>
          <w:rFonts w:cs="Arial"/>
          <w:b/>
          <w:color w:val="auto"/>
          <w:kern w:val="0"/>
          <w:sz w:val="21"/>
          <w:szCs w:val="21"/>
        </w:rPr>
        <w:t>编写评标报告</w:t>
      </w:r>
    </w:p>
    <w:p>
      <w:pPr>
        <w:adjustRightInd w:val="0"/>
        <w:snapToGrid w:val="0"/>
        <w:spacing w:line="288" w:lineRule="auto"/>
        <w:ind w:firstLine="424" w:firstLineChars="202"/>
        <w:rPr>
          <w:rFonts w:cs="Arial"/>
          <w:color w:val="auto"/>
          <w:kern w:val="0"/>
          <w:sz w:val="21"/>
          <w:szCs w:val="21"/>
        </w:rPr>
      </w:pPr>
      <w:r>
        <w:rPr>
          <w:rFonts w:hint="eastAsia" w:cs="Arial"/>
          <w:color w:val="auto"/>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rPr>
      </w:pPr>
      <w:r>
        <w:rPr>
          <w:rFonts w:hint="eastAsia" w:cs="Arial"/>
          <w:b/>
          <w:color w:val="auto"/>
          <w:kern w:val="0"/>
          <w:sz w:val="21"/>
          <w:szCs w:val="21"/>
        </w:rPr>
        <w:t>（十）补充说明</w:t>
      </w:r>
    </w:p>
    <w:p>
      <w:pPr>
        <w:adjustRightInd w:val="0"/>
        <w:snapToGrid w:val="0"/>
        <w:spacing w:line="288" w:lineRule="auto"/>
        <w:ind w:firstLine="420" w:firstLineChars="200"/>
        <w:rPr>
          <w:color w:val="auto"/>
          <w:sz w:val="21"/>
          <w:szCs w:val="21"/>
        </w:rPr>
      </w:pPr>
      <w:r>
        <w:rPr>
          <w:rFonts w:hint="eastAsia"/>
          <w:color w:val="auto"/>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br w:type="page"/>
      </w: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七、成交与合同</w:t>
      </w:r>
    </w:p>
    <w:p>
      <w:pPr>
        <w:adjustRightInd w:val="0"/>
        <w:snapToGrid w:val="0"/>
        <w:spacing w:line="288" w:lineRule="auto"/>
        <w:rPr>
          <w:b/>
          <w:bCs/>
          <w:color w:val="auto"/>
          <w:sz w:val="21"/>
          <w:szCs w:val="21"/>
        </w:rPr>
      </w:pPr>
      <w:r>
        <w:rPr>
          <w:rFonts w:hint="eastAsia"/>
          <w:b/>
          <w:bCs/>
          <w:color w:val="auto"/>
          <w:sz w:val="21"/>
          <w:szCs w:val="21"/>
        </w:rPr>
        <w:t>（一）成交</w:t>
      </w:r>
    </w:p>
    <w:p>
      <w:pPr>
        <w:adjustRightInd w:val="0"/>
        <w:snapToGrid w:val="0"/>
        <w:spacing w:line="288" w:lineRule="auto"/>
        <w:ind w:firstLine="420" w:firstLineChars="200"/>
        <w:rPr>
          <w:color w:val="auto"/>
          <w:sz w:val="21"/>
          <w:szCs w:val="21"/>
        </w:rPr>
      </w:pPr>
      <w:r>
        <w:rPr>
          <w:rFonts w:hint="eastAsia"/>
          <w:color w:val="auto"/>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rPr>
      </w:pPr>
      <w:r>
        <w:rPr>
          <w:rFonts w:hint="eastAsia"/>
          <w:color w:val="auto"/>
          <w:sz w:val="21"/>
          <w:szCs w:val="21"/>
        </w:rPr>
        <w:t>2.采购代理机构在成交供应商确定后</w:t>
      </w:r>
      <w:r>
        <w:rPr>
          <w:color w:val="auto"/>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rPr>
      </w:pPr>
      <w:r>
        <w:rPr>
          <w:rFonts w:hint="eastAsia"/>
          <w:color w:val="auto"/>
          <w:sz w:val="21"/>
          <w:szCs w:val="21"/>
        </w:rPr>
        <w:t>3</w:t>
      </w:r>
      <w:r>
        <w:rPr>
          <w:color w:val="auto"/>
          <w:sz w:val="21"/>
          <w:szCs w:val="21"/>
        </w:rPr>
        <w:t>.</w:t>
      </w:r>
      <w:r>
        <w:rPr>
          <w:rFonts w:hint="eastAsia"/>
          <w:color w:val="auto"/>
          <w:sz w:val="21"/>
          <w:szCs w:val="21"/>
        </w:rPr>
        <w:t>评审结果公示媒体：浙江政府采购网（http://zfcg.czt.zj.gov.cn）。</w:t>
      </w:r>
    </w:p>
    <w:p>
      <w:pPr>
        <w:adjustRightInd w:val="0"/>
        <w:snapToGrid w:val="0"/>
        <w:spacing w:line="288" w:lineRule="auto"/>
        <w:jc w:val="left"/>
        <w:rPr>
          <w:b/>
          <w:bCs/>
          <w:color w:val="auto"/>
          <w:sz w:val="21"/>
          <w:szCs w:val="21"/>
        </w:rPr>
      </w:pPr>
      <w:r>
        <w:rPr>
          <w:rFonts w:hint="eastAsia"/>
          <w:b/>
          <w:bCs/>
          <w:color w:val="auto"/>
          <w:sz w:val="21"/>
          <w:szCs w:val="21"/>
        </w:rPr>
        <w:t>（二）合同授予</w:t>
      </w:r>
    </w:p>
    <w:p>
      <w:pPr>
        <w:adjustRightInd w:val="0"/>
        <w:snapToGrid w:val="0"/>
        <w:spacing w:line="288" w:lineRule="auto"/>
        <w:ind w:firstLine="420" w:firstLineChars="200"/>
        <w:jc w:val="left"/>
        <w:rPr>
          <w:color w:val="auto"/>
          <w:sz w:val="21"/>
          <w:szCs w:val="21"/>
        </w:rPr>
      </w:pPr>
      <w:r>
        <w:rPr>
          <w:rFonts w:hint="eastAsia"/>
          <w:color w:val="auto"/>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rPr>
      </w:pPr>
      <w:r>
        <w:rPr>
          <w:rFonts w:hint="eastAsia"/>
          <w:color w:val="auto"/>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rPr>
      </w:pPr>
    </w:p>
    <w:p>
      <w:pPr>
        <w:adjustRightInd w:val="0"/>
        <w:snapToGrid w:val="0"/>
        <w:spacing w:line="288" w:lineRule="auto"/>
        <w:jc w:val="center"/>
        <w:outlineLvl w:val="1"/>
        <w:rPr>
          <w:rFonts w:cs="Times New Roman"/>
          <w:b/>
          <w:color w:val="auto"/>
          <w:spacing w:val="-6"/>
          <w:sz w:val="21"/>
          <w:szCs w:val="21"/>
        </w:rPr>
      </w:pPr>
      <w:r>
        <w:rPr>
          <w:rFonts w:hint="eastAsia" w:cs="Times New Roman"/>
          <w:b/>
          <w:color w:val="auto"/>
          <w:spacing w:val="-6"/>
          <w:sz w:val="21"/>
          <w:szCs w:val="21"/>
        </w:rPr>
        <w:t>八、</w:t>
      </w:r>
      <w:r>
        <w:rPr>
          <w:rFonts w:cs="Times New Roman"/>
          <w:b/>
          <w:color w:val="auto"/>
          <w:spacing w:val="-6"/>
          <w:sz w:val="21"/>
          <w:szCs w:val="21"/>
        </w:rPr>
        <w:t>验</w:t>
      </w:r>
      <w:r>
        <w:rPr>
          <w:rFonts w:hint="eastAsia" w:cs="Times New Roman"/>
          <w:b/>
          <w:color w:val="auto"/>
          <w:spacing w:val="-6"/>
          <w:sz w:val="21"/>
          <w:szCs w:val="21"/>
        </w:rPr>
        <w:t xml:space="preserve"> </w:t>
      </w:r>
      <w:r>
        <w:rPr>
          <w:rFonts w:cs="Times New Roman"/>
          <w:b/>
          <w:color w:val="auto"/>
          <w:spacing w:val="-6"/>
          <w:sz w:val="21"/>
          <w:szCs w:val="21"/>
        </w:rPr>
        <w:t xml:space="preserve"> 收</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采购人可以邀请参加本项目的其他供应商或者第三方机构参与验收。参与验收的供应商或者第三方机构的意见作为</w:t>
      </w:r>
      <w:r>
        <w:rPr>
          <w:rFonts w:hint="eastAsia" w:cs="Helvetica"/>
          <w:color w:val="auto"/>
          <w:kern w:val="0"/>
          <w:sz w:val="21"/>
          <w:szCs w:val="21"/>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rPr>
      </w:pPr>
      <w:r>
        <w:rPr>
          <w:rFonts w:cs="Helvetica"/>
          <w:color w:val="auto"/>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rPr>
      </w:pPr>
    </w:p>
    <w:p>
      <w:pPr>
        <w:adjustRightInd w:val="0"/>
        <w:snapToGrid w:val="0"/>
        <w:spacing w:line="288" w:lineRule="auto"/>
        <w:jc w:val="center"/>
        <w:outlineLvl w:val="1"/>
        <w:rPr>
          <w:b/>
          <w:bCs/>
          <w:color w:val="auto"/>
          <w:sz w:val="21"/>
          <w:szCs w:val="21"/>
        </w:rPr>
      </w:pPr>
      <w:r>
        <w:rPr>
          <w:rFonts w:hint="eastAsia"/>
          <w:b/>
          <w:bCs/>
          <w:color w:val="auto"/>
          <w:sz w:val="21"/>
          <w:szCs w:val="21"/>
        </w:rPr>
        <w:t>九、可中止电子交易活动的情形</w:t>
      </w:r>
    </w:p>
    <w:p>
      <w:pPr>
        <w:adjustRightInd w:val="0"/>
        <w:snapToGrid w:val="0"/>
        <w:spacing w:line="288" w:lineRule="auto"/>
        <w:ind w:firstLine="420" w:firstLineChars="200"/>
        <w:rPr>
          <w:color w:val="auto"/>
          <w:sz w:val="21"/>
          <w:szCs w:val="21"/>
        </w:rPr>
      </w:pPr>
      <w:r>
        <w:rPr>
          <w:rFonts w:hint="eastAsia"/>
          <w:color w:val="auto"/>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rPr>
      </w:pPr>
      <w:r>
        <w:rPr>
          <w:rFonts w:hint="eastAsia"/>
          <w:color w:val="auto"/>
          <w:sz w:val="21"/>
          <w:szCs w:val="21"/>
        </w:rPr>
        <w:t>1.电子交易平台发生故障而无法登录访问的；</w:t>
      </w:r>
    </w:p>
    <w:p>
      <w:pPr>
        <w:adjustRightInd w:val="0"/>
        <w:snapToGrid w:val="0"/>
        <w:spacing w:line="288" w:lineRule="auto"/>
        <w:ind w:firstLine="420" w:firstLineChars="200"/>
        <w:rPr>
          <w:color w:val="auto"/>
          <w:sz w:val="21"/>
          <w:szCs w:val="21"/>
        </w:rPr>
      </w:pPr>
      <w:r>
        <w:rPr>
          <w:rFonts w:hint="eastAsia"/>
          <w:color w:val="auto"/>
          <w:sz w:val="21"/>
          <w:szCs w:val="21"/>
        </w:rPr>
        <w:t>2.电子交易平台应用或数据库出现错误，不能进行正常操作的；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3.电子交易平台发现严重安全漏洞，有潜在泄密危险的；</w:t>
      </w:r>
    </w:p>
    <w:p>
      <w:pPr>
        <w:adjustRightInd w:val="0"/>
        <w:snapToGrid w:val="0"/>
        <w:spacing w:line="288" w:lineRule="auto"/>
        <w:ind w:firstLine="420" w:firstLineChars="200"/>
        <w:rPr>
          <w:color w:val="auto"/>
          <w:sz w:val="21"/>
          <w:szCs w:val="21"/>
        </w:rPr>
      </w:pPr>
      <w:r>
        <w:rPr>
          <w:rFonts w:hint="eastAsia"/>
          <w:color w:val="auto"/>
          <w:sz w:val="21"/>
          <w:szCs w:val="21"/>
        </w:rPr>
        <w:t>4.病毒发作导致不能进行正常操作的；</w:t>
      </w:r>
    </w:p>
    <w:p>
      <w:pPr>
        <w:adjustRightInd w:val="0"/>
        <w:snapToGrid w:val="0"/>
        <w:spacing w:line="288" w:lineRule="auto"/>
        <w:ind w:firstLine="420" w:firstLineChars="200"/>
        <w:rPr>
          <w:color w:val="auto"/>
          <w:sz w:val="21"/>
          <w:szCs w:val="21"/>
        </w:rPr>
      </w:pPr>
      <w:r>
        <w:rPr>
          <w:rFonts w:hint="eastAsia"/>
          <w:color w:val="auto"/>
          <w:sz w:val="21"/>
          <w:szCs w:val="21"/>
        </w:rPr>
        <w:t>5.其他无法保证电子交易的公平、公正和安全的情况。</w:t>
      </w:r>
    </w:p>
    <w:p>
      <w:pPr>
        <w:adjustRightInd w:val="0"/>
        <w:snapToGrid w:val="0"/>
        <w:spacing w:line="288" w:lineRule="auto"/>
        <w:ind w:firstLine="420" w:firstLineChars="200"/>
        <w:rPr>
          <w:color w:val="auto"/>
          <w:sz w:val="21"/>
          <w:szCs w:val="21"/>
        </w:rPr>
      </w:pPr>
      <w:r>
        <w:rPr>
          <w:rFonts w:hint="eastAsia"/>
          <w:color w:val="auto"/>
          <w:sz w:val="21"/>
          <w:szCs w:val="21"/>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第四章  评审方法和评审标准</w:t>
      </w:r>
    </w:p>
    <w:p>
      <w:pPr>
        <w:adjustRightInd w:val="0"/>
        <w:snapToGrid w:val="0"/>
        <w:spacing w:line="288" w:lineRule="auto"/>
        <w:outlineLvl w:val="1"/>
        <w:rPr>
          <w:b/>
          <w:bCs/>
          <w:color w:val="auto"/>
          <w:sz w:val="21"/>
          <w:szCs w:val="21"/>
        </w:rPr>
      </w:pPr>
      <w:r>
        <w:rPr>
          <w:rFonts w:hint="eastAsia"/>
          <w:b/>
          <w:bCs/>
          <w:color w:val="auto"/>
          <w:sz w:val="21"/>
          <w:szCs w:val="21"/>
        </w:rPr>
        <w:t>一、评审方法</w:t>
      </w:r>
    </w:p>
    <w:p>
      <w:pPr>
        <w:adjustRightInd w:val="0"/>
        <w:snapToGrid w:val="0"/>
        <w:spacing w:line="288" w:lineRule="auto"/>
        <w:ind w:firstLine="420" w:firstLineChars="200"/>
        <w:rPr>
          <w:color w:val="auto"/>
          <w:sz w:val="21"/>
          <w:szCs w:val="21"/>
        </w:rPr>
      </w:pPr>
      <w:r>
        <w:rPr>
          <w:rFonts w:hint="eastAsia"/>
          <w:color w:val="auto"/>
          <w:sz w:val="21"/>
          <w:szCs w:val="21"/>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rPr>
      </w:pPr>
      <w:r>
        <w:rPr>
          <w:rFonts w:hint="eastAsia"/>
          <w:color w:val="auto"/>
          <w:sz w:val="21"/>
          <w:szCs w:val="21"/>
        </w:rPr>
        <w:t>供应商评审综合得分=商务分+技术分+价格分</w:t>
      </w:r>
    </w:p>
    <w:p>
      <w:pPr>
        <w:adjustRightInd w:val="0"/>
        <w:snapToGrid w:val="0"/>
        <w:spacing w:line="288" w:lineRule="auto"/>
        <w:ind w:firstLine="420" w:firstLineChars="200"/>
        <w:rPr>
          <w:color w:val="auto"/>
          <w:sz w:val="21"/>
          <w:szCs w:val="21"/>
        </w:rPr>
      </w:pPr>
      <w:r>
        <w:rPr>
          <w:rFonts w:hint="eastAsia"/>
          <w:color w:val="auto"/>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rPr>
      </w:pPr>
      <w:r>
        <w:rPr>
          <w:rFonts w:hint="eastAsia"/>
          <w:b/>
          <w:bCs/>
          <w:color w:val="auto"/>
          <w:sz w:val="21"/>
          <w:szCs w:val="21"/>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bookmarkStart w:id="38" w:name="_Hlk117025274"/>
            <w:r>
              <w:rPr>
                <w:rFonts w:hint="eastAsia"/>
                <w:b/>
                <w:bCs/>
                <w:color w:val="auto"/>
                <w:sz w:val="21"/>
                <w:szCs w:val="21"/>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rPr>
            </w:pPr>
            <w:r>
              <w:rPr>
                <w:rFonts w:hint="eastAsia"/>
                <w:b/>
                <w:color w:val="auto"/>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default"/>
                <w:color w:val="auto"/>
                <w:sz w:val="21"/>
                <w:szCs w:val="21"/>
              </w:rPr>
            </w:pPr>
            <w:r>
              <w:rPr>
                <w:rFonts w:hint="eastAsia"/>
                <w:color w:val="auto"/>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业绩</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3</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eastAsia="zh-CN"/>
              </w:rPr>
              <w:t>【</w:t>
            </w:r>
            <w:r>
              <w:rPr>
                <w:rFonts w:hint="eastAsia"/>
                <w:color w:val="auto"/>
                <w:sz w:val="21"/>
                <w:szCs w:val="21"/>
                <w:lang w:val="en-US" w:eastAsia="zh-CN"/>
              </w:rPr>
              <w:t>客观分</w:t>
            </w:r>
            <w:r>
              <w:rPr>
                <w:rFonts w:hint="eastAsia"/>
                <w:color w:val="auto"/>
                <w:sz w:val="21"/>
                <w:szCs w:val="21"/>
                <w:lang w:eastAsia="zh-CN"/>
              </w:rPr>
              <w:t>】</w:t>
            </w:r>
            <w:r>
              <w:rPr>
                <w:rFonts w:hint="eastAsia"/>
                <w:color w:val="auto"/>
                <w:sz w:val="21"/>
                <w:szCs w:val="21"/>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政策功能</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bCs/>
                <w:color w:val="auto"/>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25</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【客观分】不符合（负偏离）技术要求中标注“</w:t>
            </w:r>
            <w:bookmarkStart w:id="39" w:name="_Hlk117025051"/>
            <w:r>
              <w:rPr>
                <w:rFonts w:hint="eastAsia"/>
                <w:color w:val="auto"/>
                <w:sz w:val="21"/>
                <w:szCs w:val="21"/>
              </w:rPr>
              <w:t>▲</w:t>
            </w:r>
            <w:bookmarkEnd w:id="39"/>
            <w:r>
              <w:rPr>
                <w:rFonts w:hint="eastAsia"/>
                <w:color w:val="auto"/>
                <w:sz w:val="21"/>
                <w:szCs w:val="21"/>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rPr>
            </w:pPr>
            <w:r>
              <w:rPr>
                <w:rFonts w:hint="eastAsia"/>
                <w:b/>
                <w:color w:val="auto"/>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w:t>
            </w:r>
            <w:r>
              <w:rPr>
                <w:rFonts w:hint="eastAsia"/>
                <w:color w:val="auto"/>
                <w:sz w:val="21"/>
                <w:szCs w:val="21"/>
                <w:lang w:val="en-US" w:eastAsia="zh-CN" w:bidi="ar"/>
              </w:rPr>
              <w:t>主</w:t>
            </w:r>
            <w:r>
              <w:rPr>
                <w:rFonts w:hint="eastAsia"/>
                <w:color w:val="auto"/>
                <w:sz w:val="21"/>
                <w:szCs w:val="21"/>
                <w:lang w:bidi="ar"/>
              </w:rPr>
              <w:t>观分】响应产品功能的先进性、完整性和适用性。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响应产品功能完善的得5分；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响应产品功能存在较大欠缺的得1分；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【主观分】响应产品配置的先进性、完整性和适用性。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响应产品配置先进完整，适用性强的得5分；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响应产品配置存在较大欠缺的得1分；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【主观分】项目实施计划详细完整程度，符合项目进度要求，投入人员数量和综合素质。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项目实施计划详细完整，符合项目进度要求，投入人员数量丰富，综合素质强的得5分；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项目实施计划存在较大欠缺的得1分；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【主观分】安装、调试方法或方案的详细完整度、合理可行性。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安装、调试方法或方案的详细完整、合理可行的得5分；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安装、调试方法或方案存在较大欠缺的得1分；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【主观分】售后服务方案、售后服务承诺的可行性及服务承诺落实的保障措施。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售后服务方案、售后服务承诺可行，服务承诺落实的保障措施强的得5分；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售后服务方案、售后服务承诺存在较大欠缺的得1分；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【主观分】服务力量和服务保障，培训计划内容、培训范围，实施及针对性。</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服务力量和服务保障措施强，培训计划内容、培训范围完整且有针对性的得5分；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服务力量和服务保障措施存在较大欠缺的得1分；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【主观分】质保期满后配件、附件、备品备件的准备、收费标准和保障措施。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收费标准合理，配件、附件、备品备件的保障措施强的得5分；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收费标准，配件、附件、备品备件的保障措施一般的得3分；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备品备件的保障措施存在较大欠缺的得1分；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color w:val="auto"/>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bCs/>
                <w:color w:val="auto"/>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lang w:bidi="ar"/>
              </w:rPr>
            </w:pPr>
            <w:r>
              <w:rPr>
                <w:rFonts w:hint="eastAsia"/>
                <w:b/>
                <w:color w:val="auto"/>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【主观分】响应方服务响应效率保障方案，包括服务响应效率承诺、保障服务质量的措施。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eastAsia"/>
                <w:color w:val="auto"/>
                <w:sz w:val="21"/>
                <w:szCs w:val="21"/>
                <w:lang w:bidi="ar"/>
              </w:rPr>
              <w:t>服务响应效率承诺可行性强、保障服务质量的措施有针对性的得5分；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default"/>
                <w:color w:val="auto"/>
                <w:sz w:val="21"/>
                <w:szCs w:val="21"/>
                <w:lang w:bidi="ar"/>
              </w:rPr>
              <w:t>服务响应效率承诺</w:t>
            </w:r>
            <w:r>
              <w:rPr>
                <w:rFonts w:hint="eastAsia"/>
                <w:color w:val="auto"/>
                <w:sz w:val="21"/>
                <w:szCs w:val="21"/>
                <w:lang w:bidi="ar"/>
              </w:rPr>
              <w:t>、保障服务质量的措施一般的得3分；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lang w:bidi="ar"/>
              </w:rPr>
            </w:pPr>
            <w:r>
              <w:rPr>
                <w:rFonts w:hint="default"/>
                <w:color w:val="auto"/>
                <w:sz w:val="21"/>
                <w:szCs w:val="21"/>
                <w:lang w:bidi="ar"/>
              </w:rPr>
              <w:t>服务响应效率承诺、保障服务质量的措施存在较大欠缺的得1分；</w:t>
            </w:r>
          </w:p>
          <w:p>
            <w:pPr>
              <w:keepNext w:val="0"/>
              <w:keepLines w:val="0"/>
              <w:suppressLineNumbers w:val="0"/>
              <w:adjustRightInd w:val="0"/>
              <w:snapToGrid w:val="0"/>
              <w:spacing w:before="0" w:beforeAutospacing="0" w:after="0" w:afterAutospacing="0" w:line="288" w:lineRule="auto"/>
              <w:ind w:left="0" w:right="0"/>
              <w:rPr>
                <w:rFonts w:hint="default"/>
                <w:color w:val="auto"/>
              </w:rPr>
            </w:pPr>
            <w:r>
              <w:rPr>
                <w:rFonts w:hint="default"/>
                <w:color w:val="auto"/>
                <w:sz w:val="21"/>
                <w:szCs w:val="21"/>
                <w:lang w:bidi="ar"/>
              </w:rPr>
              <w:t>未提供相关内容的不得分。</w:t>
            </w:r>
          </w:p>
        </w:tc>
      </w:tr>
      <w:bookmarkEnd w:id="38"/>
    </w:tbl>
    <w:p>
      <w:pPr>
        <w:adjustRightInd w:val="0"/>
        <w:snapToGrid w:val="0"/>
        <w:spacing w:line="288" w:lineRule="auto"/>
        <w:jc w:val="left"/>
        <w:rPr>
          <w:b/>
          <w:color w:val="auto"/>
          <w:sz w:val="21"/>
          <w:szCs w:val="21"/>
        </w:rPr>
      </w:pPr>
      <w:r>
        <w:rPr>
          <w:rFonts w:hint="eastAsia"/>
          <w:b/>
          <w:color w:val="auto"/>
          <w:sz w:val="21"/>
          <w:szCs w:val="21"/>
        </w:rPr>
        <w:t>说明</w:t>
      </w:r>
      <w:r>
        <w:rPr>
          <w:b/>
          <w:color w:val="auto"/>
          <w:sz w:val="21"/>
          <w:szCs w:val="21"/>
        </w:rPr>
        <w:t>：</w:t>
      </w:r>
      <w:r>
        <w:rPr>
          <w:rFonts w:hint="eastAsia"/>
          <w:b/>
          <w:color w:val="auto"/>
          <w:sz w:val="21"/>
          <w:szCs w:val="21"/>
        </w:rPr>
        <w:t>本项目专门面向中小企业采购，不再执行价格评审优惠的扶持政策。</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第五章  拟签订的合同文本</w:t>
      </w:r>
    </w:p>
    <w:p>
      <w:pPr>
        <w:adjustRightInd w:val="0"/>
        <w:snapToGrid w:val="0"/>
        <w:spacing w:line="288" w:lineRule="auto"/>
        <w:jc w:val="center"/>
        <w:rPr>
          <w:b/>
          <w:bCs/>
          <w:color w:val="auto"/>
          <w:sz w:val="21"/>
          <w:szCs w:val="21"/>
        </w:rPr>
      </w:pPr>
      <w:r>
        <w:rPr>
          <w:rFonts w:hint="eastAsia"/>
          <w:b/>
          <w:color w:val="auto"/>
          <w:spacing w:val="-6"/>
          <w:sz w:val="21"/>
          <w:szCs w:val="21"/>
        </w:rPr>
        <w:t>政府采购合同</w:t>
      </w:r>
    </w:p>
    <w:p>
      <w:pPr>
        <w:adjustRightInd w:val="0"/>
        <w:snapToGrid w:val="0"/>
        <w:spacing w:line="288" w:lineRule="auto"/>
        <w:rPr>
          <w:color w:val="auto"/>
          <w:sz w:val="21"/>
          <w:szCs w:val="21"/>
        </w:rPr>
      </w:pPr>
    </w:p>
    <w:p>
      <w:pPr>
        <w:snapToGrid w:val="0"/>
        <w:spacing w:line="288" w:lineRule="auto"/>
        <w:rPr>
          <w:rFonts w:hint="eastAsia" w:eastAsia="宋体"/>
          <w:color w:val="auto"/>
          <w:spacing w:val="-6"/>
          <w:sz w:val="21"/>
          <w:szCs w:val="21"/>
          <w:lang w:eastAsia="zh-CN"/>
        </w:rPr>
      </w:pPr>
      <w:r>
        <w:rPr>
          <w:rFonts w:hint="eastAsia"/>
          <w:color w:val="auto"/>
          <w:spacing w:val="-6"/>
          <w:sz w:val="21"/>
          <w:szCs w:val="21"/>
        </w:rPr>
        <w:t>采购编号：</w:t>
      </w:r>
      <w:r>
        <w:rPr>
          <w:rFonts w:hint="eastAsia"/>
          <w:color w:val="auto"/>
          <w:spacing w:val="-6"/>
          <w:sz w:val="21"/>
          <w:szCs w:val="21"/>
          <w:lang w:eastAsia="zh-CN"/>
        </w:rPr>
        <w:t>QSZB-Z(H)-B23363(CS)</w:t>
      </w:r>
    </w:p>
    <w:p>
      <w:pPr>
        <w:snapToGrid w:val="0"/>
        <w:spacing w:line="288" w:lineRule="auto"/>
        <w:rPr>
          <w:rFonts w:hint="eastAsia" w:eastAsia="宋体"/>
          <w:color w:val="auto"/>
          <w:spacing w:val="-6"/>
          <w:sz w:val="21"/>
          <w:szCs w:val="21"/>
          <w:lang w:eastAsia="zh-CN"/>
        </w:rPr>
      </w:pPr>
      <w:r>
        <w:rPr>
          <w:rFonts w:hint="eastAsia"/>
          <w:color w:val="auto"/>
          <w:spacing w:val="-6"/>
          <w:sz w:val="21"/>
          <w:szCs w:val="21"/>
        </w:rPr>
        <w:t>确认书编号：</w:t>
      </w:r>
      <w:r>
        <w:rPr>
          <w:rFonts w:hint="eastAsia"/>
          <w:color w:val="auto"/>
          <w:spacing w:val="-6"/>
          <w:sz w:val="21"/>
          <w:szCs w:val="21"/>
          <w:lang w:eastAsia="zh-CN"/>
        </w:rPr>
        <w:t>[2023]60997号</w:t>
      </w:r>
    </w:p>
    <w:p>
      <w:pPr>
        <w:snapToGrid w:val="0"/>
        <w:spacing w:line="288" w:lineRule="auto"/>
        <w:rPr>
          <w:rFonts w:cs="Times New Roman"/>
          <w:color w:val="auto"/>
          <w:spacing w:val="-6"/>
          <w:sz w:val="21"/>
          <w:szCs w:val="21"/>
        </w:rPr>
      </w:pPr>
      <w:r>
        <w:rPr>
          <w:rFonts w:hint="eastAsia"/>
          <w:color w:val="auto"/>
          <w:spacing w:val="-6"/>
          <w:sz w:val="21"/>
          <w:szCs w:val="21"/>
        </w:rPr>
        <w:t>甲方（需方）：杭州电子科技大学</w:t>
      </w:r>
    </w:p>
    <w:p>
      <w:pPr>
        <w:snapToGrid w:val="0"/>
        <w:spacing w:line="288" w:lineRule="auto"/>
        <w:rPr>
          <w:rFonts w:cs="Times New Roman"/>
          <w:color w:val="auto"/>
          <w:spacing w:val="-6"/>
          <w:sz w:val="21"/>
          <w:szCs w:val="21"/>
        </w:rPr>
      </w:pPr>
      <w:r>
        <w:rPr>
          <w:rFonts w:hint="eastAsia"/>
          <w:color w:val="auto"/>
          <w:spacing w:val="-6"/>
          <w:sz w:val="21"/>
          <w:szCs w:val="21"/>
        </w:rPr>
        <w:t>乙方（供方）：</w:t>
      </w:r>
    </w:p>
    <w:p>
      <w:pPr>
        <w:snapToGrid w:val="0"/>
        <w:spacing w:line="288" w:lineRule="auto"/>
        <w:rPr>
          <w:rFonts w:cs="Times New Roman"/>
          <w:color w:val="auto"/>
          <w:spacing w:val="-6"/>
          <w:sz w:val="21"/>
          <w:szCs w:val="21"/>
        </w:rPr>
      </w:pPr>
      <w:r>
        <w:rPr>
          <w:rFonts w:hint="eastAsia"/>
          <w:color w:val="auto"/>
          <w:spacing w:val="-6"/>
          <w:sz w:val="21"/>
          <w:szCs w:val="21"/>
        </w:rPr>
        <w:t>采购代理机构：浙江求是招标代理有限公司</w:t>
      </w:r>
    </w:p>
    <w:p>
      <w:pPr>
        <w:snapToGrid w:val="0"/>
        <w:spacing w:line="288" w:lineRule="auto"/>
        <w:rPr>
          <w:rFonts w:cs="Times New Roman"/>
          <w:color w:val="auto"/>
          <w:spacing w:val="-6"/>
          <w:sz w:val="21"/>
          <w:szCs w:val="21"/>
        </w:rPr>
      </w:pPr>
      <w:r>
        <w:rPr>
          <w:rFonts w:hint="eastAsia"/>
          <w:color w:val="auto"/>
          <w:spacing w:val="-6"/>
          <w:sz w:val="21"/>
          <w:szCs w:val="21"/>
        </w:rPr>
        <w:t>签约时间、地点：</w:t>
      </w:r>
      <w:r>
        <w:rPr>
          <w:rFonts w:hint="eastAsia" w:cs="Times New Roman"/>
          <w:color w:val="auto"/>
          <w:spacing w:val="-6"/>
          <w:sz w:val="21"/>
          <w:szCs w:val="21"/>
        </w:rPr>
        <w:t>2023</w:t>
      </w:r>
      <w:r>
        <w:rPr>
          <w:rFonts w:hint="eastAsia"/>
          <w:color w:val="auto"/>
          <w:spacing w:val="-6"/>
          <w:sz w:val="21"/>
          <w:szCs w:val="21"/>
        </w:rPr>
        <w:t>年</w:t>
      </w:r>
      <w:r>
        <w:rPr>
          <w:rFonts w:hint="eastAsia" w:cs="Times New Roman"/>
          <w:color w:val="auto"/>
          <w:spacing w:val="-6"/>
          <w:sz w:val="21"/>
          <w:szCs w:val="21"/>
        </w:rPr>
        <w:t xml:space="preserve">  </w:t>
      </w:r>
      <w:r>
        <w:rPr>
          <w:rFonts w:hint="eastAsia"/>
          <w:color w:val="auto"/>
          <w:spacing w:val="-6"/>
          <w:sz w:val="21"/>
          <w:szCs w:val="21"/>
        </w:rPr>
        <w:t>月</w:t>
      </w:r>
      <w:r>
        <w:rPr>
          <w:rFonts w:hint="eastAsia" w:cs="Times New Roman"/>
          <w:color w:val="auto"/>
          <w:spacing w:val="-6"/>
          <w:sz w:val="21"/>
          <w:szCs w:val="21"/>
        </w:rPr>
        <w:t xml:space="preserve">   </w:t>
      </w:r>
      <w:r>
        <w:rPr>
          <w:rFonts w:hint="eastAsia"/>
          <w:color w:val="auto"/>
          <w:spacing w:val="-6"/>
          <w:sz w:val="21"/>
          <w:szCs w:val="21"/>
        </w:rPr>
        <w:t>日，杭州</w:t>
      </w:r>
    </w:p>
    <w:p>
      <w:pPr>
        <w:snapToGrid w:val="0"/>
        <w:spacing w:line="288" w:lineRule="auto"/>
        <w:rPr>
          <w:rFonts w:cs="Times New Roman"/>
          <w:b/>
          <w:color w:val="auto"/>
          <w:spacing w:val="-6"/>
          <w:sz w:val="21"/>
          <w:szCs w:val="21"/>
        </w:rPr>
      </w:pPr>
      <w:r>
        <w:rPr>
          <w:rFonts w:hint="eastAsia" w:cs="Times New Roman"/>
          <w:b/>
          <w:color w:val="auto"/>
          <w:spacing w:val="-6"/>
          <w:sz w:val="21"/>
          <w:szCs w:val="21"/>
        </w:rPr>
        <w:t xml:space="preserve"> </w:t>
      </w:r>
    </w:p>
    <w:p>
      <w:pPr>
        <w:snapToGrid w:val="0"/>
        <w:spacing w:line="288" w:lineRule="auto"/>
        <w:ind w:left="-204" w:leftChars="-85" w:right="26" w:rightChars="11" w:firstLine="396" w:firstLineChars="200"/>
        <w:rPr>
          <w:rFonts w:cs="Times New Roman"/>
          <w:color w:val="auto"/>
          <w:spacing w:val="-6"/>
          <w:sz w:val="21"/>
          <w:szCs w:val="21"/>
        </w:rPr>
      </w:pPr>
      <w:r>
        <w:rPr>
          <w:rFonts w:hint="eastAsia"/>
          <w:color w:val="auto"/>
          <w:spacing w:val="-6"/>
          <w:sz w:val="21"/>
          <w:szCs w:val="21"/>
        </w:rPr>
        <w:t>甲、乙双方根据浙江求是招标代理有限公司关于杭州电子科技大学</w:t>
      </w:r>
      <w:r>
        <w:rPr>
          <w:rFonts w:hint="eastAsia" w:cs="Times New Roman"/>
          <w:color w:val="auto"/>
          <w:spacing w:val="-6"/>
          <w:sz w:val="21"/>
          <w:szCs w:val="21"/>
          <w:u w:val="single"/>
        </w:rPr>
        <w:t xml:space="preserve">  </w:t>
      </w:r>
      <w:r>
        <w:rPr>
          <w:rFonts w:hint="eastAsia" w:cs="Times New Roman"/>
          <w:color w:val="auto"/>
          <w:spacing w:val="-6"/>
          <w:sz w:val="21"/>
          <w:szCs w:val="21"/>
          <w:u w:val="single"/>
          <w:lang w:eastAsia="zh-CN"/>
        </w:rPr>
        <w:t>综合接口模块</w:t>
      </w:r>
      <w:r>
        <w:rPr>
          <w:rFonts w:hint="eastAsia" w:cs="Times New Roman"/>
          <w:color w:val="auto"/>
          <w:spacing w:val="-6"/>
          <w:sz w:val="21"/>
          <w:szCs w:val="21"/>
          <w:u w:val="single"/>
        </w:rPr>
        <w:t xml:space="preserve">  </w:t>
      </w:r>
      <w:r>
        <w:rPr>
          <w:rFonts w:hint="eastAsia"/>
          <w:color w:val="auto"/>
          <w:spacing w:val="-6"/>
          <w:sz w:val="21"/>
          <w:szCs w:val="21"/>
        </w:rPr>
        <w:t>项目竞争性磋商采购的结果，签署本合同。</w:t>
      </w:r>
    </w:p>
    <w:p>
      <w:pPr>
        <w:snapToGrid w:val="0"/>
        <w:spacing w:line="288" w:lineRule="auto"/>
        <w:rPr>
          <w:rFonts w:cs="Times New Roman"/>
          <w:b/>
          <w:color w:val="auto"/>
          <w:spacing w:val="-6"/>
          <w:sz w:val="21"/>
          <w:szCs w:val="21"/>
        </w:rPr>
      </w:pPr>
      <w:r>
        <w:rPr>
          <w:rFonts w:hint="eastAsia"/>
          <w:b/>
          <w:color w:val="auto"/>
          <w:spacing w:val="-6"/>
          <w:sz w:val="21"/>
          <w:szCs w:val="21"/>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r>
              <w:rPr>
                <w:rFonts w:hint="eastAsia" w:cs="Times New Roman"/>
                <w:color w:val="auto"/>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rPr>
            </w:pPr>
            <w:r>
              <w:rPr>
                <w:rFonts w:hint="eastAsia" w:cs="Times New Roman"/>
                <w:color w:val="auto"/>
                <w:spacing w:val="-6"/>
                <w:sz w:val="21"/>
                <w:szCs w:val="21"/>
              </w:rPr>
              <w:t>合同总价（人民币）：</w:t>
            </w:r>
          </w:p>
        </w:tc>
      </w:tr>
    </w:tbl>
    <w:p>
      <w:pPr>
        <w:snapToGrid w:val="0"/>
        <w:spacing w:line="288" w:lineRule="auto"/>
        <w:rPr>
          <w:rFonts w:cs="Times New Roman"/>
          <w:color w:val="auto"/>
          <w:spacing w:val="-6"/>
          <w:sz w:val="21"/>
          <w:szCs w:val="21"/>
        </w:rPr>
      </w:pPr>
      <w:r>
        <w:rPr>
          <w:rFonts w:hint="eastAsia"/>
          <w:color w:val="auto"/>
          <w:spacing w:val="-6"/>
          <w:sz w:val="21"/>
          <w:szCs w:val="21"/>
        </w:rPr>
        <w:t>注：</w:t>
      </w:r>
      <w:r>
        <w:rPr>
          <w:rFonts w:hint="eastAsia" w:cs="Times New Roman"/>
          <w:color w:val="auto"/>
          <w:spacing w:val="-6"/>
          <w:sz w:val="21"/>
          <w:szCs w:val="21"/>
        </w:rPr>
        <w:t>1、以上合同总价包括将货物运抵甲方指定地点的运费及安装调试、培训等一切费用。</w:t>
      </w:r>
    </w:p>
    <w:p>
      <w:pPr>
        <w:snapToGrid w:val="0"/>
        <w:spacing w:line="288" w:lineRule="auto"/>
        <w:rPr>
          <w:rFonts w:cs="Times New Roman"/>
          <w:b/>
          <w:color w:val="auto"/>
          <w:spacing w:val="-6"/>
          <w:sz w:val="21"/>
          <w:szCs w:val="21"/>
        </w:rPr>
      </w:pPr>
      <w:r>
        <w:rPr>
          <w:rFonts w:hint="eastAsia"/>
          <w:b/>
          <w:color w:val="auto"/>
          <w:spacing w:val="-6"/>
          <w:sz w:val="21"/>
          <w:szCs w:val="21"/>
        </w:rPr>
        <w:t>第二条：质量保证及售后服务</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⑴更换：由乙方承担所发生的全部费用。</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⑵贬值处理：由甲乙双方合议定价。</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如在使用过程中发生质量问题，乙方在接到甲方通知后在</w:t>
      </w:r>
      <w:r>
        <w:rPr>
          <w:rFonts w:hint="eastAsia" w:cs="Times New Roman"/>
          <w:color w:val="auto"/>
          <w:spacing w:val="-6"/>
          <w:sz w:val="21"/>
          <w:szCs w:val="21"/>
          <w:u w:val="single"/>
        </w:rPr>
        <w:t xml:space="preserve">        </w:t>
      </w:r>
      <w:r>
        <w:rPr>
          <w:rFonts w:hint="eastAsia"/>
          <w:color w:val="auto"/>
          <w:spacing w:val="-6"/>
          <w:sz w:val="21"/>
          <w:szCs w:val="21"/>
        </w:rPr>
        <w:t>小时内到达甲方现场。</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 xml:space="preserve">5. </w:t>
      </w:r>
      <w:r>
        <w:rPr>
          <w:rFonts w:hint="eastAsia"/>
          <w:color w:val="auto"/>
          <w:spacing w:val="-6"/>
          <w:sz w:val="21"/>
          <w:szCs w:val="21"/>
        </w:rPr>
        <w:t>上述的货物免费保修期为</w:t>
      </w:r>
      <w:r>
        <w:rPr>
          <w:rFonts w:hint="eastAsia" w:ascii="Times New Roman" w:hAnsi="Times New Roman"/>
          <w:color w:val="auto"/>
          <w:spacing w:val="-6"/>
          <w:sz w:val="21"/>
          <w:szCs w:val="21"/>
        </w:rPr>
        <w:t xml:space="preserve">   年</w:t>
      </w:r>
      <w:r>
        <w:rPr>
          <w:rFonts w:hint="eastAsia"/>
          <w:color w:val="auto"/>
          <w:spacing w:val="-6"/>
          <w:sz w:val="21"/>
          <w:szCs w:val="21"/>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rPr>
      </w:pPr>
      <w:r>
        <w:rPr>
          <w:rFonts w:hint="eastAsia"/>
          <w:b/>
          <w:color w:val="auto"/>
          <w:spacing w:val="-6"/>
          <w:sz w:val="21"/>
          <w:szCs w:val="21"/>
        </w:rPr>
        <w:t>第三条：技术资料</w:t>
      </w:r>
    </w:p>
    <w:p>
      <w:pPr>
        <w:tabs>
          <w:tab w:val="left" w:pos="0"/>
        </w:tabs>
        <w:snapToGrid w:val="0"/>
        <w:spacing w:line="288" w:lineRule="auto"/>
        <w:ind w:firstLine="396" w:firstLineChars="200"/>
        <w:rPr>
          <w:rFonts w:cs="Times New Roman"/>
          <w:color w:val="auto"/>
          <w:spacing w:val="-6"/>
          <w:sz w:val="21"/>
          <w:szCs w:val="21"/>
        </w:rPr>
      </w:pPr>
      <w:r>
        <w:rPr>
          <w:rFonts w:hint="eastAsia"/>
          <w:color w:val="auto"/>
          <w:spacing w:val="-6"/>
          <w:sz w:val="21"/>
          <w:szCs w:val="21"/>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rPr>
      </w:pPr>
      <w:r>
        <w:rPr>
          <w:rFonts w:hint="eastAsia"/>
          <w:b/>
          <w:color w:val="auto"/>
          <w:spacing w:val="-6"/>
          <w:sz w:val="21"/>
          <w:szCs w:val="21"/>
        </w:rPr>
        <w:t>第四条：知识产权</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乙方应保证所提供的货物或其任何一部分均不会侵犯任何第三方的知识产权</w:t>
      </w:r>
    </w:p>
    <w:p>
      <w:pPr>
        <w:snapToGrid w:val="0"/>
        <w:spacing w:line="288" w:lineRule="auto"/>
        <w:rPr>
          <w:rFonts w:cs="Times New Roman"/>
          <w:b/>
          <w:color w:val="auto"/>
          <w:spacing w:val="-6"/>
          <w:sz w:val="21"/>
          <w:szCs w:val="21"/>
        </w:rPr>
      </w:pPr>
      <w:r>
        <w:rPr>
          <w:rFonts w:hint="eastAsia"/>
          <w:b/>
          <w:color w:val="auto"/>
          <w:spacing w:val="-6"/>
          <w:sz w:val="21"/>
          <w:szCs w:val="21"/>
        </w:rPr>
        <w:t>第五条：交货时间、地点</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1.交货时间：自合同签订之日起30日内交付。</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2.交货地点：甲方指定地点。</w:t>
      </w:r>
    </w:p>
    <w:p>
      <w:pPr>
        <w:snapToGrid w:val="0"/>
        <w:spacing w:line="288" w:lineRule="auto"/>
        <w:rPr>
          <w:rFonts w:cs="Times New Roman"/>
          <w:b/>
          <w:color w:val="auto"/>
          <w:spacing w:val="-6"/>
          <w:sz w:val="21"/>
          <w:szCs w:val="21"/>
        </w:rPr>
      </w:pPr>
      <w:r>
        <w:rPr>
          <w:rFonts w:hint="eastAsia"/>
          <w:b/>
          <w:color w:val="auto"/>
          <w:spacing w:val="-6"/>
          <w:sz w:val="21"/>
          <w:szCs w:val="21"/>
        </w:rPr>
        <w:t xml:space="preserve">第六条：售后服务 </w:t>
      </w:r>
    </w:p>
    <w:p>
      <w:pPr>
        <w:snapToGrid w:val="0"/>
        <w:spacing w:line="288" w:lineRule="auto"/>
        <w:ind w:right="26" w:rightChars="11" w:firstLine="420"/>
        <w:rPr>
          <w:rFonts w:cs="Times New Roman"/>
          <w:color w:val="auto"/>
          <w:spacing w:val="-6"/>
          <w:sz w:val="21"/>
          <w:szCs w:val="21"/>
        </w:rPr>
      </w:pPr>
      <w:r>
        <w:rPr>
          <w:rFonts w:hint="eastAsia"/>
          <w:color w:val="auto"/>
          <w:spacing w:val="-6"/>
          <w:sz w:val="21"/>
          <w:szCs w:val="21"/>
        </w:rPr>
        <w:t>设备自验收合格后起保修</w:t>
      </w:r>
      <w:r>
        <w:rPr>
          <w:rFonts w:hint="eastAsia"/>
          <w:color w:val="auto"/>
          <w:spacing w:val="-6"/>
          <w:sz w:val="21"/>
          <w:szCs w:val="21"/>
          <w:u w:val="single"/>
        </w:rPr>
        <w:t xml:space="preserve">   </w:t>
      </w:r>
      <w:r>
        <w:rPr>
          <w:rFonts w:hint="eastAsia"/>
          <w:color w:val="auto"/>
          <w:spacing w:val="-6"/>
          <w:sz w:val="21"/>
          <w:szCs w:val="21"/>
        </w:rPr>
        <w:t>年。维修响应时间：</w:t>
      </w:r>
      <w:r>
        <w:rPr>
          <w:rFonts w:hint="eastAsia" w:cs="Times New Roman"/>
          <w:color w:val="auto"/>
          <w:spacing w:val="-6"/>
          <w:sz w:val="21"/>
          <w:szCs w:val="21"/>
          <w:u w:val="single"/>
        </w:rPr>
        <w:t xml:space="preserve">   </w:t>
      </w:r>
      <w:r>
        <w:rPr>
          <w:rFonts w:hint="eastAsia"/>
          <w:color w:val="auto"/>
          <w:spacing w:val="-6"/>
          <w:sz w:val="21"/>
          <w:szCs w:val="21"/>
        </w:rPr>
        <w:t>小时以内，电话技术支持；若需上门维修，则</w:t>
      </w:r>
      <w:r>
        <w:rPr>
          <w:rFonts w:hint="eastAsia" w:cs="Times New Roman"/>
          <w:color w:val="auto"/>
          <w:spacing w:val="-6"/>
          <w:sz w:val="21"/>
          <w:szCs w:val="21"/>
          <w:u w:val="single"/>
        </w:rPr>
        <w:t xml:space="preserve">   </w:t>
      </w:r>
      <w:r>
        <w:rPr>
          <w:rFonts w:hint="eastAsia"/>
          <w:color w:val="auto"/>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rPr>
      </w:pPr>
      <w:r>
        <w:rPr>
          <w:rFonts w:hint="eastAsia"/>
          <w:b/>
          <w:color w:val="auto"/>
          <w:spacing w:val="-6"/>
          <w:sz w:val="21"/>
          <w:szCs w:val="21"/>
        </w:rPr>
        <w:t>第七条：调试与验收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rPr>
      </w:pPr>
      <w:r>
        <w:rPr>
          <w:rFonts w:hint="eastAsia" w:cs="Times New Roman"/>
          <w:color w:val="auto"/>
          <w:spacing w:val="-6"/>
          <w:sz w:val="21"/>
          <w:szCs w:val="21"/>
        </w:rPr>
        <w:t xml:space="preserve">6. </w:t>
      </w:r>
      <w:r>
        <w:rPr>
          <w:rFonts w:hint="eastAsia"/>
          <w:color w:val="auto"/>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rPr>
        <w:t>10％的赔偿金。</w:t>
      </w:r>
    </w:p>
    <w:p>
      <w:pPr>
        <w:snapToGrid w:val="0"/>
        <w:spacing w:line="288" w:lineRule="auto"/>
        <w:rPr>
          <w:b/>
          <w:color w:val="auto"/>
          <w:spacing w:val="-6"/>
          <w:kern w:val="0"/>
          <w:sz w:val="21"/>
          <w:szCs w:val="21"/>
        </w:rPr>
      </w:pPr>
      <w:r>
        <w:rPr>
          <w:rFonts w:hint="eastAsia"/>
          <w:b/>
          <w:color w:val="auto"/>
          <w:spacing w:val="-6"/>
          <w:sz w:val="21"/>
          <w:szCs w:val="21"/>
        </w:rPr>
        <w:t>第八条：货款的支付</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1.履约保证金：</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收款单位（户名）：杭州电子科技大学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开户银行：工行高新支行</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银行账号：1202026209008806216</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2.付款方式：</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注：乙方需提供增值税专用发票，开票信息如下：</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抬头：杭州电子科技大学</w:t>
      </w:r>
    </w:p>
    <w:p>
      <w:pPr>
        <w:snapToGrid w:val="0"/>
        <w:spacing w:line="288" w:lineRule="auto"/>
        <w:ind w:firstLine="396" w:firstLineChars="200"/>
        <w:rPr>
          <w:rFonts w:hint="eastAsia" w:cs="Times New Roman"/>
          <w:bCs/>
          <w:color w:val="auto"/>
          <w:spacing w:val="-6"/>
          <w:sz w:val="21"/>
          <w:szCs w:val="21"/>
        </w:rPr>
      </w:pPr>
      <w:r>
        <w:rPr>
          <w:rFonts w:hint="eastAsia" w:cs="Times New Roman"/>
          <w:bCs/>
          <w:color w:val="auto"/>
          <w:spacing w:val="-6"/>
          <w:sz w:val="21"/>
          <w:szCs w:val="21"/>
        </w:rPr>
        <w:t>税号：12330000470009026T</w:t>
      </w:r>
    </w:p>
    <w:p>
      <w:pPr>
        <w:snapToGrid w:val="0"/>
        <w:spacing w:line="288" w:lineRule="auto"/>
        <w:ind w:firstLine="396" w:firstLineChars="200"/>
        <w:rPr>
          <w:rFonts w:cs="Times New Roman"/>
          <w:bCs/>
          <w:color w:val="auto"/>
          <w:spacing w:val="-6"/>
          <w:sz w:val="21"/>
          <w:szCs w:val="21"/>
        </w:rPr>
      </w:pPr>
      <w:r>
        <w:rPr>
          <w:rFonts w:hint="eastAsia" w:cs="Times New Roman"/>
          <w:bCs/>
          <w:color w:val="auto"/>
          <w:spacing w:val="-6"/>
          <w:sz w:val="21"/>
          <w:szCs w:val="21"/>
        </w:rPr>
        <w:t>地址：杭州市下沙高教园区杭州电子科技大学</w:t>
      </w:r>
      <w:bookmarkStart w:id="46" w:name="_GoBack"/>
      <w:bookmarkEnd w:id="46"/>
    </w:p>
    <w:p>
      <w:pPr>
        <w:snapToGrid w:val="0"/>
        <w:spacing w:line="288" w:lineRule="auto"/>
        <w:rPr>
          <w:rFonts w:cs="Times New Roman"/>
          <w:b/>
          <w:color w:val="auto"/>
          <w:spacing w:val="-6"/>
          <w:sz w:val="21"/>
          <w:szCs w:val="21"/>
        </w:rPr>
      </w:pPr>
      <w:r>
        <w:rPr>
          <w:rFonts w:hint="eastAsia"/>
          <w:b/>
          <w:color w:val="auto"/>
          <w:spacing w:val="-6"/>
          <w:sz w:val="21"/>
          <w:szCs w:val="21"/>
        </w:rPr>
        <w:t>第九条：违约责任</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rPr>
      </w:pPr>
      <w:r>
        <w:rPr>
          <w:rFonts w:hint="eastAsia"/>
          <w:color w:val="auto"/>
          <w:spacing w:val="-6"/>
          <w:sz w:val="21"/>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rPr>
        <w:t>20％作为违约赔偿金。</w:t>
      </w:r>
    </w:p>
    <w:p>
      <w:pPr>
        <w:numPr>
          <w:ilvl w:val="0"/>
          <w:numId w:val="1"/>
        </w:numPr>
        <w:snapToGrid w:val="0"/>
        <w:spacing w:line="288" w:lineRule="auto"/>
        <w:ind w:firstLine="396" w:firstLineChars="200"/>
        <w:rPr>
          <w:rFonts w:cs="Times New Roman"/>
          <w:color w:val="auto"/>
          <w:spacing w:val="-6"/>
          <w:sz w:val="21"/>
          <w:szCs w:val="21"/>
        </w:rPr>
      </w:pPr>
      <w:r>
        <w:rPr>
          <w:rFonts w:hint="eastAsia"/>
          <w:color w:val="auto"/>
          <w:spacing w:val="-6"/>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rPr>
      </w:pPr>
      <w:r>
        <w:rPr>
          <w:rFonts w:hint="eastAsia"/>
          <w:b/>
          <w:color w:val="auto"/>
          <w:spacing w:val="-6"/>
          <w:sz w:val="21"/>
          <w:szCs w:val="21"/>
        </w:rPr>
        <w:t>第十条：不可抗力事件处理</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rPr>
      </w:pPr>
      <w:r>
        <w:rPr>
          <w:rFonts w:hint="eastAsia"/>
          <w:b/>
          <w:color w:val="auto"/>
          <w:spacing w:val="-6"/>
          <w:sz w:val="21"/>
          <w:szCs w:val="21"/>
        </w:rPr>
        <w:t>第十一条：争议解决</w:t>
      </w:r>
    </w:p>
    <w:p>
      <w:pPr>
        <w:snapToGrid w:val="0"/>
        <w:spacing w:line="288" w:lineRule="auto"/>
        <w:ind w:right="26" w:rightChars="11" w:firstLine="396" w:firstLineChars="200"/>
        <w:rPr>
          <w:rFonts w:cs="Times New Roman"/>
          <w:color w:val="auto"/>
          <w:spacing w:val="-6"/>
          <w:sz w:val="21"/>
          <w:szCs w:val="21"/>
        </w:rPr>
      </w:pPr>
      <w:r>
        <w:rPr>
          <w:rFonts w:hint="eastAsia"/>
          <w:color w:val="auto"/>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rPr>
      </w:pPr>
      <w:r>
        <w:rPr>
          <w:rFonts w:hint="eastAsia"/>
          <w:b/>
          <w:color w:val="auto"/>
          <w:spacing w:val="-6"/>
          <w:sz w:val="21"/>
          <w:szCs w:val="21"/>
        </w:rPr>
        <w:t>第十二条：合同生效</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rPr>
      </w:pPr>
      <w:r>
        <w:rPr>
          <w:rFonts w:hint="eastAsia"/>
          <w:color w:val="auto"/>
          <w:spacing w:val="-6"/>
          <w:sz w:val="21"/>
          <w:szCs w:val="21"/>
          <w:lang w:bidi="ar"/>
        </w:rPr>
        <w:t>4.本合同未尽事宜，遵照《民法典》有关条文执行。</w:t>
      </w:r>
    </w:p>
    <w:p>
      <w:pPr>
        <w:ind w:firstLine="396" w:firstLineChars="200"/>
        <w:rPr>
          <w:rFonts w:cs="Times New Roman"/>
          <w:color w:val="auto"/>
          <w:spacing w:val="-6"/>
          <w:sz w:val="21"/>
          <w:szCs w:val="21"/>
        </w:rPr>
      </w:pPr>
      <w:r>
        <w:rPr>
          <w:rFonts w:hint="eastAsia"/>
          <w:color w:val="auto"/>
          <w:spacing w:val="-6"/>
          <w:sz w:val="21"/>
          <w:szCs w:val="21"/>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rPr>
            </w:pPr>
            <w:r>
              <w:rPr>
                <w:rFonts w:hint="eastAsia" w:cs="Times New Roman"/>
                <w:color w:val="auto"/>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签约时间：    年   月   日</w:t>
            </w:r>
          </w:p>
        </w:tc>
      </w:tr>
    </w:tbl>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0"/>
        <w:rPr>
          <w:b/>
          <w:bCs/>
          <w:color w:val="auto"/>
          <w:sz w:val="32"/>
          <w:szCs w:val="32"/>
        </w:rPr>
      </w:pPr>
      <w:r>
        <w:rPr>
          <w:rFonts w:hint="eastAsia"/>
          <w:b/>
          <w:bCs/>
          <w:color w:val="auto"/>
          <w:sz w:val="32"/>
          <w:szCs w:val="32"/>
        </w:rPr>
        <w:t>第六章  响应文件格式</w:t>
      </w:r>
    </w:p>
    <w:p>
      <w:pPr>
        <w:adjustRightInd w:val="0"/>
        <w:snapToGrid w:val="0"/>
        <w:spacing w:line="288" w:lineRule="auto"/>
        <w:rPr>
          <w:color w:val="auto"/>
          <w:sz w:val="21"/>
          <w:szCs w:val="21"/>
        </w:rPr>
      </w:pPr>
    </w:p>
    <w:p>
      <w:pPr>
        <w:adjustRightInd w:val="0"/>
        <w:snapToGrid w:val="0"/>
        <w:spacing w:line="288" w:lineRule="auto"/>
        <w:jc w:val="center"/>
        <w:rPr>
          <w:b/>
          <w:bCs/>
          <w:color w:val="auto"/>
          <w:sz w:val="21"/>
          <w:szCs w:val="21"/>
        </w:rPr>
      </w:pPr>
      <w:r>
        <w:rPr>
          <w:rFonts w:hint="eastAsia"/>
          <w:b/>
          <w:bCs/>
          <w:color w:val="auto"/>
          <w:sz w:val="21"/>
          <w:szCs w:val="21"/>
        </w:rPr>
        <w:t xml:space="preserve">目 </w:t>
      </w:r>
      <w:r>
        <w:rPr>
          <w:b/>
          <w:bCs/>
          <w:color w:val="auto"/>
          <w:sz w:val="21"/>
          <w:szCs w:val="21"/>
        </w:rPr>
        <w:t xml:space="preserve"> </w:t>
      </w:r>
      <w:r>
        <w:rPr>
          <w:rFonts w:hint="eastAsia"/>
          <w:b/>
          <w:bCs/>
          <w:color w:val="auto"/>
          <w:sz w:val="21"/>
          <w:szCs w:val="21"/>
        </w:rPr>
        <w:t>录</w:t>
      </w:r>
    </w:p>
    <w:p>
      <w:pPr>
        <w:adjustRightInd w:val="0"/>
        <w:snapToGrid w:val="0"/>
        <w:spacing w:line="288" w:lineRule="auto"/>
        <w:rPr>
          <w:color w:val="auto"/>
          <w:sz w:val="21"/>
          <w:szCs w:val="21"/>
        </w:rPr>
      </w:pPr>
    </w:p>
    <w:p>
      <w:pPr>
        <w:adjustRightInd w:val="0"/>
        <w:snapToGrid w:val="0"/>
        <w:spacing w:line="288" w:lineRule="auto"/>
        <w:ind w:firstLine="422" w:firstLineChars="200"/>
        <w:rPr>
          <w:b/>
          <w:bCs/>
          <w:color w:val="auto"/>
          <w:sz w:val="21"/>
          <w:szCs w:val="21"/>
        </w:rPr>
      </w:pPr>
      <w:bookmarkStart w:id="40" w:name="_Hlk71884160"/>
      <w:r>
        <w:rPr>
          <w:rFonts w:hint="eastAsia"/>
          <w:b/>
          <w:bCs/>
          <w:color w:val="auto"/>
          <w:sz w:val="21"/>
          <w:szCs w:val="21"/>
        </w:rPr>
        <w:t>▲1.资格文件（单独上传）</w:t>
      </w:r>
    </w:p>
    <w:p>
      <w:pPr>
        <w:adjustRightInd w:val="0"/>
        <w:snapToGrid w:val="0"/>
        <w:spacing w:line="288" w:lineRule="auto"/>
        <w:ind w:firstLine="422" w:firstLineChars="200"/>
        <w:rPr>
          <w:b/>
          <w:bCs/>
          <w:color w:val="auto"/>
          <w:sz w:val="21"/>
          <w:szCs w:val="21"/>
        </w:rPr>
      </w:pPr>
      <w:r>
        <w:rPr>
          <w:rFonts w:hint="eastAsia"/>
          <w:b/>
          <w:bCs/>
          <w:color w:val="auto"/>
          <w:sz w:val="21"/>
          <w:szCs w:val="21"/>
        </w:rPr>
        <w:t>资格审查要求的资格证明材料(均需加盖公章)：</w:t>
      </w:r>
    </w:p>
    <w:bookmarkEnd w:id="40"/>
    <w:p>
      <w:pPr>
        <w:adjustRightInd w:val="0"/>
        <w:snapToGrid w:val="0"/>
        <w:spacing w:line="288" w:lineRule="auto"/>
        <w:ind w:firstLine="422" w:firstLineChars="200"/>
        <w:rPr>
          <w:b/>
          <w:bCs/>
          <w:color w:val="auto"/>
          <w:sz w:val="21"/>
          <w:szCs w:val="21"/>
        </w:rPr>
      </w:pPr>
      <w:r>
        <w:rPr>
          <w:rFonts w:hint="eastAsia"/>
          <w:b/>
          <w:bCs/>
          <w:color w:val="auto"/>
          <w:sz w:val="21"/>
          <w:szCs w:val="21"/>
        </w:rPr>
        <w:t>（1）有效的法人或者其他组织的营业执照等证明文件，自然人的身份证明</w:t>
      </w:r>
    </w:p>
    <w:p>
      <w:pPr>
        <w:adjustRightInd w:val="0"/>
        <w:snapToGrid w:val="0"/>
        <w:spacing w:line="288" w:lineRule="auto"/>
        <w:ind w:firstLine="422" w:firstLineChars="200"/>
        <w:rPr>
          <w:b/>
          <w:bCs/>
          <w:color w:val="auto"/>
          <w:sz w:val="21"/>
          <w:szCs w:val="21"/>
        </w:rPr>
      </w:pPr>
      <w:bookmarkStart w:id="41" w:name="_Hlk71884127"/>
      <w:r>
        <w:rPr>
          <w:rFonts w:hint="eastAsia"/>
          <w:b/>
          <w:bCs/>
          <w:color w:val="auto"/>
          <w:sz w:val="21"/>
          <w:szCs w:val="21"/>
        </w:rPr>
        <w:t>（</w:t>
      </w:r>
      <w:r>
        <w:rPr>
          <w:b/>
          <w:bCs/>
          <w:color w:val="auto"/>
          <w:sz w:val="21"/>
          <w:szCs w:val="21"/>
        </w:rPr>
        <w:t>2）符合参加政府采购活动应当具备的一般条件的承诺函</w:t>
      </w:r>
    </w:p>
    <w:p>
      <w:pPr>
        <w:adjustRightInd w:val="0"/>
        <w:snapToGrid w:val="0"/>
        <w:spacing w:line="288" w:lineRule="auto"/>
        <w:ind w:firstLine="422" w:firstLineChars="200"/>
        <w:rPr>
          <w:b/>
          <w:bCs/>
          <w:color w:val="auto"/>
          <w:sz w:val="21"/>
          <w:szCs w:val="21"/>
        </w:rPr>
      </w:pPr>
      <w:r>
        <w:rPr>
          <w:rFonts w:hint="eastAsia"/>
          <w:b/>
          <w:bCs/>
          <w:color w:val="auto"/>
          <w:sz w:val="21"/>
          <w:szCs w:val="21"/>
        </w:rPr>
        <w:t>（</w:t>
      </w:r>
      <w:r>
        <w:rPr>
          <w:b/>
          <w:bCs/>
          <w:color w:val="auto"/>
          <w:sz w:val="21"/>
          <w:szCs w:val="21"/>
        </w:rPr>
        <w:t>3）落实政府采购政策需满足的资格要求：</w:t>
      </w:r>
    </w:p>
    <w:p>
      <w:pPr>
        <w:adjustRightInd w:val="0"/>
        <w:snapToGrid w:val="0"/>
        <w:spacing w:line="288" w:lineRule="auto"/>
        <w:ind w:firstLine="422" w:firstLineChars="200"/>
        <w:rPr>
          <w:rFonts w:hint="eastAsia"/>
          <w:b/>
          <w:bCs/>
          <w:color w:val="auto"/>
          <w:sz w:val="21"/>
          <w:szCs w:val="21"/>
        </w:rPr>
      </w:pPr>
      <w:r>
        <w:rPr>
          <w:rFonts w:hint="eastAsia"/>
          <w:b/>
          <w:bCs/>
          <w:color w:val="auto"/>
          <w:sz w:val="21"/>
          <w:szCs w:val="21"/>
        </w:rPr>
        <w:t>中小企业声明函（若属于中小企业）</w:t>
      </w:r>
    </w:p>
    <w:p>
      <w:pPr>
        <w:adjustRightInd w:val="0"/>
        <w:snapToGrid w:val="0"/>
        <w:spacing w:line="288" w:lineRule="auto"/>
        <w:ind w:firstLine="422" w:firstLineChars="200"/>
        <w:rPr>
          <w:rFonts w:hint="eastAsia"/>
          <w:b/>
          <w:bCs/>
          <w:color w:val="auto"/>
          <w:sz w:val="21"/>
          <w:szCs w:val="21"/>
        </w:rPr>
      </w:pPr>
      <w:r>
        <w:rPr>
          <w:rFonts w:hint="eastAsia"/>
          <w:b/>
          <w:bCs/>
          <w:color w:val="auto"/>
          <w:sz w:val="21"/>
          <w:szCs w:val="21"/>
        </w:rPr>
        <w:t>属于监狱企业的证明文件（若属于监狱企业）</w:t>
      </w:r>
    </w:p>
    <w:p>
      <w:pPr>
        <w:adjustRightInd w:val="0"/>
        <w:snapToGrid w:val="0"/>
        <w:spacing w:line="288" w:lineRule="auto"/>
        <w:ind w:firstLine="422" w:firstLineChars="200"/>
        <w:rPr>
          <w:b/>
          <w:bCs/>
          <w:color w:val="auto"/>
          <w:sz w:val="21"/>
          <w:szCs w:val="21"/>
        </w:rPr>
      </w:pPr>
      <w:r>
        <w:rPr>
          <w:rFonts w:hint="eastAsia"/>
          <w:b/>
          <w:bCs/>
          <w:color w:val="auto"/>
          <w:sz w:val="21"/>
          <w:szCs w:val="21"/>
        </w:rPr>
        <w:t>残疾人福利性单位声明函（若属于残疾人福利性单位）</w:t>
      </w:r>
    </w:p>
    <w:p>
      <w:pPr>
        <w:adjustRightInd w:val="0"/>
        <w:snapToGrid w:val="0"/>
        <w:spacing w:line="288" w:lineRule="auto"/>
        <w:ind w:firstLine="422" w:firstLineChars="200"/>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本项目的特定资格要求</w:t>
      </w:r>
      <w:r>
        <w:rPr>
          <w:b/>
          <w:bCs/>
          <w:color w:val="auto"/>
          <w:sz w:val="21"/>
          <w:szCs w:val="21"/>
        </w:rPr>
        <w:t>证明材料：无</w:t>
      </w:r>
    </w:p>
    <w:p>
      <w:pPr>
        <w:adjustRightInd w:val="0"/>
        <w:snapToGrid w:val="0"/>
        <w:spacing w:line="288" w:lineRule="auto"/>
        <w:ind w:firstLine="398" w:firstLineChars="200"/>
        <w:rPr>
          <w:b/>
          <w:bCs/>
          <w:color w:val="auto"/>
          <w:sz w:val="21"/>
          <w:szCs w:val="21"/>
        </w:rPr>
      </w:pPr>
      <w:r>
        <w:rPr>
          <w:rFonts w:hint="eastAsia"/>
          <w:b/>
          <w:color w:val="auto"/>
          <w:spacing w:val="-6"/>
          <w:sz w:val="21"/>
          <w:szCs w:val="21"/>
        </w:rPr>
        <w:t>▲联合体响应的，联合体各方均应提供资格文件（</w:t>
      </w:r>
      <w:r>
        <w:rPr>
          <w:b/>
          <w:color w:val="auto"/>
          <w:spacing w:val="-6"/>
          <w:sz w:val="21"/>
          <w:szCs w:val="21"/>
        </w:rPr>
        <w:t>1）、（2）</w:t>
      </w:r>
      <w:r>
        <w:rPr>
          <w:rFonts w:hint="eastAsia"/>
          <w:b/>
          <w:color w:val="auto"/>
          <w:spacing w:val="-6"/>
          <w:sz w:val="21"/>
          <w:szCs w:val="21"/>
        </w:rPr>
        <w:t>材料</w:t>
      </w:r>
      <w:r>
        <w:rPr>
          <w:b/>
          <w:color w:val="auto"/>
          <w:spacing w:val="-6"/>
          <w:sz w:val="21"/>
          <w:szCs w:val="21"/>
        </w:rPr>
        <w:t>。</w:t>
      </w:r>
    </w:p>
    <w:p>
      <w:pPr>
        <w:adjustRightInd w:val="0"/>
        <w:snapToGrid w:val="0"/>
        <w:spacing w:line="288" w:lineRule="auto"/>
        <w:ind w:firstLine="422" w:firstLineChars="200"/>
        <w:rPr>
          <w:b/>
          <w:bCs/>
          <w:color w:val="auto"/>
          <w:sz w:val="21"/>
          <w:szCs w:val="21"/>
        </w:rPr>
      </w:pPr>
    </w:p>
    <w:bookmarkEnd w:id="41"/>
    <w:p>
      <w:pPr>
        <w:adjustRightInd w:val="0"/>
        <w:snapToGrid w:val="0"/>
        <w:spacing w:line="288" w:lineRule="auto"/>
        <w:ind w:firstLine="422" w:firstLineChars="200"/>
        <w:rPr>
          <w:b/>
          <w:bCs/>
          <w:color w:val="auto"/>
          <w:sz w:val="21"/>
          <w:szCs w:val="21"/>
        </w:rPr>
      </w:pPr>
      <w:r>
        <w:rPr>
          <w:rFonts w:hint="eastAsia"/>
          <w:b/>
          <w:bCs/>
          <w:color w:val="auto"/>
          <w:sz w:val="21"/>
          <w:szCs w:val="21"/>
        </w:rPr>
        <w:t>2.报价文件</w:t>
      </w:r>
    </w:p>
    <w:p>
      <w:pPr>
        <w:adjustRightInd w:val="0"/>
        <w:snapToGrid w:val="0"/>
        <w:spacing w:line="288" w:lineRule="auto"/>
        <w:ind w:firstLine="420" w:firstLineChars="200"/>
        <w:rPr>
          <w:color w:val="auto"/>
          <w:sz w:val="21"/>
          <w:szCs w:val="21"/>
        </w:rPr>
      </w:pPr>
      <w:r>
        <w:rPr>
          <w:rFonts w:hint="eastAsia"/>
          <w:color w:val="auto"/>
          <w:sz w:val="21"/>
          <w:szCs w:val="21"/>
        </w:rPr>
        <w:t>（1）初次报价一览表</w:t>
      </w:r>
    </w:p>
    <w:p>
      <w:pPr>
        <w:adjustRightInd w:val="0"/>
        <w:snapToGrid w:val="0"/>
        <w:spacing w:line="288" w:lineRule="auto"/>
        <w:ind w:firstLine="422" w:firstLineChars="200"/>
        <w:rPr>
          <w:b/>
          <w:bCs/>
          <w:color w:val="auto"/>
          <w:sz w:val="21"/>
          <w:szCs w:val="21"/>
        </w:rPr>
      </w:pPr>
      <w:r>
        <w:rPr>
          <w:rFonts w:hint="eastAsia"/>
          <w:b/>
          <w:bCs/>
          <w:color w:val="auto"/>
          <w:sz w:val="21"/>
          <w:szCs w:val="21"/>
        </w:rPr>
        <w:t>3.商务和技术文件</w:t>
      </w:r>
    </w:p>
    <w:p>
      <w:pPr>
        <w:adjustRightInd w:val="0"/>
        <w:snapToGrid w:val="0"/>
        <w:spacing w:line="288" w:lineRule="auto"/>
        <w:ind w:firstLine="420" w:firstLineChars="200"/>
        <w:rPr>
          <w:color w:val="auto"/>
          <w:sz w:val="21"/>
          <w:szCs w:val="21"/>
        </w:rPr>
      </w:pPr>
      <w:r>
        <w:rPr>
          <w:rFonts w:hint="eastAsia"/>
          <w:color w:val="auto"/>
          <w:sz w:val="21"/>
          <w:szCs w:val="21"/>
        </w:rPr>
        <w:t>（1）响应函</w:t>
      </w:r>
    </w:p>
    <w:p>
      <w:pPr>
        <w:adjustRightInd w:val="0"/>
        <w:snapToGrid w:val="0"/>
        <w:spacing w:line="288" w:lineRule="auto"/>
        <w:ind w:firstLine="420" w:firstLineChars="200"/>
        <w:rPr>
          <w:color w:val="auto"/>
          <w:sz w:val="21"/>
          <w:szCs w:val="21"/>
        </w:rPr>
      </w:pPr>
      <w:r>
        <w:rPr>
          <w:rFonts w:hint="eastAsia"/>
          <w:color w:val="auto"/>
          <w:sz w:val="21"/>
          <w:szCs w:val="21"/>
        </w:rPr>
        <w:t>（2）授权委托书/法定代表人（单位负责人、自然人本人）身份证明</w:t>
      </w:r>
    </w:p>
    <w:p>
      <w:pPr>
        <w:adjustRightInd w:val="0"/>
        <w:snapToGrid w:val="0"/>
        <w:spacing w:line="288" w:lineRule="auto"/>
        <w:ind w:firstLine="420" w:firstLineChars="200"/>
        <w:rPr>
          <w:color w:val="auto"/>
          <w:sz w:val="21"/>
          <w:szCs w:val="21"/>
        </w:rPr>
      </w:pPr>
      <w:r>
        <w:rPr>
          <w:rFonts w:hint="eastAsia"/>
          <w:color w:val="auto"/>
          <w:sz w:val="21"/>
          <w:szCs w:val="21"/>
        </w:rPr>
        <w:t>附：授权代表社保缴纳证明（2022年12月（含）以后任意一月）</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3</w:t>
      </w:r>
      <w:r>
        <w:rPr>
          <w:rFonts w:hint="eastAsia"/>
          <w:color w:val="auto"/>
          <w:sz w:val="21"/>
          <w:szCs w:val="21"/>
        </w:rPr>
        <w:t>）供应商同类合同一览表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4）采购需求偏离表</w:t>
      </w:r>
    </w:p>
    <w:p>
      <w:pPr>
        <w:adjustRightInd w:val="0"/>
        <w:snapToGrid w:val="0"/>
        <w:spacing w:line="288" w:lineRule="auto"/>
        <w:ind w:firstLine="420" w:firstLineChars="200"/>
        <w:rPr>
          <w:color w:val="auto"/>
          <w:sz w:val="21"/>
          <w:szCs w:val="21"/>
        </w:rPr>
      </w:pPr>
      <w:r>
        <w:rPr>
          <w:rFonts w:hint="eastAsia"/>
          <w:color w:val="auto"/>
          <w:sz w:val="21"/>
          <w:szCs w:val="21"/>
        </w:rPr>
        <w:t>（</w:t>
      </w:r>
      <w:r>
        <w:rPr>
          <w:color w:val="auto"/>
          <w:sz w:val="21"/>
          <w:szCs w:val="21"/>
        </w:rPr>
        <w:t>5）货物配置清单</w:t>
      </w:r>
    </w:p>
    <w:p>
      <w:pPr>
        <w:adjustRightInd w:val="0"/>
        <w:snapToGrid w:val="0"/>
        <w:spacing w:line="288" w:lineRule="auto"/>
        <w:ind w:firstLine="420" w:firstLineChars="200"/>
        <w:rPr>
          <w:color w:val="auto"/>
          <w:sz w:val="21"/>
          <w:szCs w:val="21"/>
        </w:rPr>
      </w:pPr>
      <w:bookmarkStart w:id="42" w:name="_Hlk71884196"/>
      <w:r>
        <w:rPr>
          <w:rFonts w:hint="eastAsia"/>
          <w:color w:val="auto"/>
          <w:sz w:val="21"/>
          <w:szCs w:val="21"/>
        </w:rPr>
        <w:t>（</w:t>
      </w:r>
      <w:r>
        <w:rPr>
          <w:color w:val="auto"/>
          <w:sz w:val="21"/>
          <w:szCs w:val="21"/>
        </w:rPr>
        <w:t>6）技术方案：</w:t>
      </w:r>
    </w:p>
    <w:p>
      <w:pPr>
        <w:adjustRightInd w:val="0"/>
        <w:snapToGrid w:val="0"/>
        <w:spacing w:line="288" w:lineRule="auto"/>
        <w:ind w:firstLine="420" w:firstLineChars="200"/>
        <w:jc w:val="left"/>
        <w:rPr>
          <w:color w:val="auto"/>
          <w:sz w:val="21"/>
          <w:szCs w:val="21"/>
        </w:rPr>
      </w:pPr>
      <w:r>
        <w:rPr>
          <w:rFonts w:hint="eastAsia"/>
          <w:color w:val="auto"/>
          <w:sz w:val="21"/>
          <w:szCs w:val="21"/>
        </w:rPr>
        <w:t>项目实施方案</w:t>
      </w:r>
    </w:p>
    <w:p>
      <w:pPr>
        <w:adjustRightInd w:val="0"/>
        <w:snapToGrid w:val="0"/>
        <w:spacing w:line="288" w:lineRule="auto"/>
        <w:ind w:firstLine="420" w:firstLineChars="200"/>
        <w:jc w:val="left"/>
        <w:rPr>
          <w:color w:val="auto"/>
          <w:sz w:val="21"/>
          <w:szCs w:val="21"/>
        </w:rPr>
      </w:pPr>
      <w:r>
        <w:rPr>
          <w:rFonts w:hint="eastAsia"/>
          <w:color w:val="auto"/>
          <w:sz w:val="21"/>
          <w:szCs w:val="21"/>
        </w:rPr>
        <w:t>安装调试验收</w:t>
      </w:r>
    </w:p>
    <w:p>
      <w:pPr>
        <w:adjustRightInd w:val="0"/>
        <w:snapToGrid w:val="0"/>
        <w:spacing w:line="288" w:lineRule="auto"/>
        <w:ind w:firstLine="420" w:firstLineChars="200"/>
        <w:jc w:val="left"/>
        <w:rPr>
          <w:color w:val="auto"/>
          <w:sz w:val="21"/>
          <w:szCs w:val="21"/>
        </w:rPr>
      </w:pPr>
      <w:r>
        <w:rPr>
          <w:rFonts w:hint="eastAsia"/>
          <w:color w:val="auto"/>
          <w:sz w:val="21"/>
          <w:szCs w:val="21"/>
        </w:rPr>
        <w:t>售后服务</w:t>
      </w:r>
    </w:p>
    <w:p>
      <w:pPr>
        <w:adjustRightInd w:val="0"/>
        <w:snapToGrid w:val="0"/>
        <w:spacing w:line="288" w:lineRule="auto"/>
        <w:ind w:firstLine="420" w:firstLineChars="200"/>
        <w:jc w:val="left"/>
        <w:rPr>
          <w:color w:val="auto"/>
          <w:sz w:val="21"/>
          <w:szCs w:val="21"/>
        </w:rPr>
      </w:pPr>
      <w:r>
        <w:rPr>
          <w:rFonts w:hint="eastAsia"/>
          <w:color w:val="auto"/>
          <w:sz w:val="21"/>
          <w:szCs w:val="21"/>
        </w:rPr>
        <w:t>技术服务、培训</w:t>
      </w:r>
    </w:p>
    <w:p>
      <w:pPr>
        <w:adjustRightInd w:val="0"/>
        <w:snapToGrid w:val="0"/>
        <w:spacing w:line="288" w:lineRule="auto"/>
        <w:ind w:firstLine="420" w:firstLineChars="200"/>
        <w:jc w:val="left"/>
        <w:rPr>
          <w:color w:val="auto"/>
          <w:sz w:val="21"/>
          <w:szCs w:val="21"/>
        </w:rPr>
      </w:pPr>
      <w:r>
        <w:rPr>
          <w:rFonts w:hint="eastAsia"/>
          <w:color w:val="auto"/>
          <w:sz w:val="21"/>
          <w:szCs w:val="21"/>
        </w:rPr>
        <w:t>配件耗材</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w:t>
      </w:r>
      <w:r>
        <w:rPr>
          <w:rFonts w:cs="Times New Roman"/>
          <w:color w:val="auto"/>
          <w:spacing w:val="-6"/>
          <w:sz w:val="21"/>
          <w:szCs w:val="21"/>
        </w:rPr>
        <w:t>7</w:t>
      </w:r>
      <w:r>
        <w:rPr>
          <w:rFonts w:hint="eastAsia" w:cs="Times New Roman"/>
          <w:color w:val="auto"/>
          <w:spacing w:val="-6"/>
          <w:sz w:val="21"/>
          <w:szCs w:val="21"/>
        </w:rPr>
        <w:t>）节能、环保产品证明材料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（8）科技创新相关证明材料</w:t>
      </w:r>
    </w:p>
    <w:p>
      <w:pPr>
        <w:adjustRightInd w:val="0"/>
        <w:snapToGrid w:val="0"/>
        <w:spacing w:line="288" w:lineRule="auto"/>
        <w:ind w:firstLine="420" w:firstLineChars="200"/>
        <w:rPr>
          <w:color w:val="auto"/>
          <w:sz w:val="21"/>
          <w:szCs w:val="21"/>
        </w:rPr>
      </w:pPr>
      <w:r>
        <w:rPr>
          <w:rFonts w:hint="eastAsia"/>
          <w:color w:val="auto"/>
          <w:sz w:val="21"/>
          <w:szCs w:val="21"/>
        </w:rPr>
        <w:t>（9</w:t>
      </w:r>
      <w:r>
        <w:rPr>
          <w:color w:val="auto"/>
          <w:sz w:val="21"/>
          <w:szCs w:val="21"/>
        </w:rPr>
        <w:t>）</w:t>
      </w:r>
      <w:r>
        <w:rPr>
          <w:rFonts w:hint="eastAsia"/>
          <w:color w:val="auto"/>
          <w:sz w:val="21"/>
          <w:szCs w:val="21"/>
        </w:rPr>
        <w:t>供应商</w:t>
      </w:r>
      <w:r>
        <w:rPr>
          <w:color w:val="auto"/>
          <w:sz w:val="21"/>
          <w:szCs w:val="21"/>
        </w:rPr>
        <w:t>需要说明的其他文件和材料</w:t>
      </w:r>
      <w:bookmarkEnd w:id="42"/>
    </w:p>
    <w:p>
      <w:pPr>
        <w:adjustRightInd w:val="0"/>
        <w:snapToGrid w:val="0"/>
        <w:spacing w:line="288" w:lineRule="auto"/>
        <w:ind w:firstLine="420" w:firstLineChars="200"/>
        <w:rPr>
          <w:color w:val="auto"/>
          <w:sz w:val="21"/>
          <w:szCs w:val="21"/>
        </w:rPr>
      </w:pP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资格文件</w:t>
      </w: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p>
    <w:p>
      <w:pPr>
        <w:adjustRightInd w:val="0"/>
        <w:snapToGrid w:val="0"/>
        <w:spacing w:line="288" w:lineRule="auto"/>
        <w:jc w:val="center"/>
        <w:rPr>
          <w:b/>
          <w:bCs/>
          <w:color w:val="auto"/>
          <w:sz w:val="21"/>
          <w:szCs w:val="21"/>
        </w:rPr>
      </w:pPr>
      <w:bookmarkStart w:id="43" w:name="_Hlk94097338"/>
      <w:r>
        <w:rPr>
          <w:rFonts w:hint="eastAsia"/>
          <w:b/>
          <w:bCs/>
          <w:color w:val="auto"/>
          <w:sz w:val="21"/>
          <w:szCs w:val="21"/>
        </w:rPr>
        <w:t>资格审查要求的资格证明材料(均需加盖公章)</w:t>
      </w:r>
    </w:p>
    <w:bookmarkEnd w:id="43"/>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（1）有效的法人或者其他组织的营业执照等证明文件，自然人的身份证明</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1.如供应商是企业（包括合伙企业），提供在工商部门注册的有效“企业法人营业执照”或“营业执照”；</w:t>
      </w:r>
    </w:p>
    <w:p>
      <w:pPr>
        <w:adjustRightInd w:val="0"/>
        <w:snapToGrid w:val="0"/>
        <w:spacing w:line="288" w:lineRule="auto"/>
        <w:rPr>
          <w:b/>
          <w:bCs/>
          <w:color w:val="auto"/>
          <w:sz w:val="21"/>
          <w:szCs w:val="21"/>
        </w:rPr>
      </w:pPr>
      <w:r>
        <w:rPr>
          <w:rFonts w:hint="eastAsia"/>
          <w:b/>
          <w:bCs/>
          <w:color w:val="auto"/>
          <w:sz w:val="21"/>
          <w:szCs w:val="21"/>
        </w:rPr>
        <w:t>2.如供应商是事业单位，提供有效的“事业单位法人证书”；</w:t>
      </w:r>
    </w:p>
    <w:p>
      <w:pPr>
        <w:adjustRightInd w:val="0"/>
        <w:snapToGrid w:val="0"/>
        <w:spacing w:line="288" w:lineRule="auto"/>
        <w:rPr>
          <w:b/>
          <w:bCs/>
          <w:color w:val="auto"/>
          <w:sz w:val="21"/>
          <w:szCs w:val="21"/>
        </w:rPr>
      </w:pPr>
      <w:r>
        <w:rPr>
          <w:rFonts w:hint="eastAsia"/>
          <w:b/>
          <w:bCs/>
          <w:color w:val="auto"/>
          <w:sz w:val="21"/>
          <w:szCs w:val="21"/>
        </w:rPr>
        <w:t>3.如供应商是非企业专业服务机构的，提供执业许可证等证明文件；</w:t>
      </w:r>
    </w:p>
    <w:p>
      <w:pPr>
        <w:adjustRightInd w:val="0"/>
        <w:snapToGrid w:val="0"/>
        <w:spacing w:line="288" w:lineRule="auto"/>
        <w:rPr>
          <w:b/>
          <w:bCs/>
          <w:color w:val="auto"/>
          <w:sz w:val="21"/>
          <w:szCs w:val="21"/>
        </w:rPr>
      </w:pPr>
      <w:r>
        <w:rPr>
          <w:rFonts w:hint="eastAsia"/>
          <w:b/>
          <w:bCs/>
          <w:color w:val="auto"/>
          <w:sz w:val="21"/>
          <w:szCs w:val="21"/>
        </w:rPr>
        <w:t>4.如供应商是个体工商户，提供有效的“个体工商户营业执照”；</w:t>
      </w:r>
    </w:p>
    <w:p>
      <w:pPr>
        <w:adjustRightInd w:val="0"/>
        <w:snapToGrid w:val="0"/>
        <w:spacing w:line="288" w:lineRule="auto"/>
        <w:rPr>
          <w:b/>
          <w:bCs/>
          <w:color w:val="auto"/>
          <w:sz w:val="21"/>
          <w:szCs w:val="21"/>
        </w:rPr>
      </w:pPr>
      <w:r>
        <w:rPr>
          <w:rFonts w:hint="eastAsia"/>
          <w:b/>
          <w:bCs/>
          <w:color w:val="auto"/>
          <w:sz w:val="21"/>
          <w:szCs w:val="21"/>
        </w:rPr>
        <w:t>5.如供应商是自然人，提供有效的自然人身份证明。</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rFonts w:cs="Times New Roman"/>
          <w:b/>
          <w:bCs/>
          <w:color w:val="auto"/>
          <w:sz w:val="21"/>
          <w:szCs w:val="21"/>
          <w:shd w:val="clear" w:color="auto" w:fill="FFFFFF"/>
        </w:rPr>
      </w:pPr>
      <w:r>
        <w:rPr>
          <w:rFonts w:hint="eastAsia" w:cs="Times New Roman"/>
          <w:b/>
          <w:color w:val="auto"/>
          <w:spacing w:val="-6"/>
          <w:sz w:val="21"/>
          <w:szCs w:val="21"/>
        </w:rPr>
        <w:t>（2）</w:t>
      </w:r>
      <w:r>
        <w:rPr>
          <w:rFonts w:hint="eastAsia" w:cs="Times New Roman"/>
          <w:b/>
          <w:bCs/>
          <w:color w:val="auto"/>
          <w:sz w:val="21"/>
          <w:szCs w:val="21"/>
        </w:rPr>
        <w:t>符合参加政府采购活动应当具备的一般条件的承诺函</w:t>
      </w:r>
    </w:p>
    <w:p>
      <w:pPr>
        <w:adjustRightInd w:val="0"/>
        <w:snapToGrid w:val="0"/>
        <w:spacing w:line="288" w:lineRule="auto"/>
        <w:rPr>
          <w:rFonts w:cs="Times New Roman"/>
          <w:color w:val="auto"/>
          <w:sz w:val="21"/>
          <w:szCs w:val="21"/>
          <w:shd w:val="clear" w:color="auto" w:fill="FFFFFF"/>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w:t>
      </w:r>
      <w:r>
        <w:rPr>
          <w:rFonts w:hint="eastAsia" w:cs="Times New Roman"/>
          <w:color w:val="auto"/>
          <w:spacing w:val="-6"/>
          <w:sz w:val="21"/>
          <w:szCs w:val="21"/>
          <w:u w:val="single"/>
        </w:rPr>
        <w:t xml:space="preserve">（供应商名称）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cs="Times New Roman"/>
          <w:color w:val="auto"/>
          <w:spacing w:val="-6"/>
          <w:sz w:val="21"/>
          <w:szCs w:val="21"/>
          <w:u w:val="single"/>
        </w:rPr>
        <w:t xml:space="preserve"> </w:t>
      </w:r>
      <w:r>
        <w:rPr>
          <w:rFonts w:hint="eastAsia" w:cs="Times New Roman"/>
          <w:color w:val="auto"/>
          <w:spacing w:val="-6"/>
          <w:sz w:val="21"/>
          <w:szCs w:val="21"/>
        </w:rPr>
        <w:t>参加</w:t>
      </w:r>
      <w:r>
        <w:rPr>
          <w:rFonts w:hint="eastAsia" w:cs="Times New Roman"/>
          <w:color w:val="auto"/>
          <w:spacing w:val="-6"/>
          <w:sz w:val="21"/>
          <w:szCs w:val="21"/>
          <w:u w:val="single"/>
        </w:rPr>
        <w:t xml:space="preserve">（项目名称） </w:t>
      </w:r>
      <w:r>
        <w:rPr>
          <w:rFonts w:cs="Times New Roman"/>
          <w:color w:val="auto"/>
          <w:spacing w:val="-6"/>
          <w:sz w:val="21"/>
          <w:szCs w:val="21"/>
          <w:u w:val="single"/>
        </w:rPr>
        <w:t xml:space="preserve">      </w:t>
      </w:r>
      <w:r>
        <w:rPr>
          <w:rFonts w:hint="eastAsia" w:cs="Times New Roman"/>
          <w:color w:val="auto"/>
          <w:spacing w:val="-6"/>
          <w:sz w:val="21"/>
          <w:szCs w:val="21"/>
          <w:u w:val="single"/>
        </w:rPr>
        <w:t xml:space="preserve"> </w:t>
      </w:r>
      <w:r>
        <w:rPr>
          <w:rFonts w:hint="eastAsia" w:cs="Times New Roman"/>
          <w:color w:val="auto"/>
          <w:spacing w:val="-6"/>
          <w:sz w:val="21"/>
          <w:szCs w:val="21"/>
        </w:rPr>
        <w:t>项目的采购活动并承诺如下：</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（一）具有独立承担民事责任的能力；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（五）参加本项目政府采购活动前三年内，在经营活动中</w:t>
      </w:r>
      <w:r>
        <w:rPr>
          <w:rFonts w:hint="eastAsia" w:cs="Times New Roman"/>
          <w:b/>
          <w:color w:val="auto"/>
          <w:spacing w:val="-6"/>
          <w:sz w:val="21"/>
          <w:szCs w:val="21"/>
          <w:u w:val="single"/>
        </w:rPr>
        <w:t xml:space="preserve">  没有  </w:t>
      </w:r>
      <w:r>
        <w:rPr>
          <w:rFonts w:hint="eastAsia" w:cs="Times New Roman"/>
          <w:color w:val="auto"/>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（六）法律、行政法规规定的其他条件。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三、不存在以下情况：</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四、以上事项如有虚假或隐瞒，我方愿意承担一切后果和责任。</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69" w:firstLineChars="236"/>
        <w:jc w:val="center"/>
        <w:outlineLvl w:val="2"/>
        <w:rPr>
          <w:b/>
          <w:color w:val="auto"/>
          <w:spacing w:val="-6"/>
          <w:sz w:val="21"/>
          <w:szCs w:val="21"/>
        </w:rPr>
      </w:pPr>
      <w:r>
        <w:rPr>
          <w:rFonts w:hint="eastAsia"/>
          <w:b/>
          <w:color w:val="auto"/>
          <w:spacing w:val="-6"/>
          <w:sz w:val="21"/>
          <w:szCs w:val="21"/>
        </w:rPr>
        <w:t>（</w:t>
      </w:r>
      <w:r>
        <w:rPr>
          <w:b/>
          <w:color w:val="auto"/>
          <w:spacing w:val="-6"/>
          <w:sz w:val="21"/>
          <w:szCs w:val="21"/>
        </w:rPr>
        <w:t>3）落实政府采购政策需满足的资格要求：</w:t>
      </w:r>
    </w:p>
    <w:p>
      <w:pPr>
        <w:adjustRightInd w:val="0"/>
        <w:snapToGrid w:val="0"/>
        <w:spacing w:line="288" w:lineRule="auto"/>
        <w:ind w:firstLine="498" w:firstLineChars="236"/>
        <w:jc w:val="center"/>
        <w:outlineLvl w:val="2"/>
        <w:rPr>
          <w:b/>
          <w:bCs/>
          <w:color w:val="auto"/>
          <w:sz w:val="21"/>
          <w:szCs w:val="21"/>
        </w:rPr>
      </w:pPr>
    </w:p>
    <w:p>
      <w:pPr>
        <w:adjustRightInd w:val="0"/>
        <w:snapToGrid w:val="0"/>
        <w:spacing w:line="288" w:lineRule="auto"/>
        <w:ind w:firstLine="498" w:firstLineChars="236"/>
        <w:jc w:val="center"/>
        <w:outlineLvl w:val="2"/>
        <w:rPr>
          <w:b/>
          <w:bCs/>
          <w:color w:val="auto"/>
          <w:sz w:val="21"/>
          <w:szCs w:val="21"/>
        </w:rPr>
      </w:pPr>
      <w:r>
        <w:rPr>
          <w:b/>
          <w:bCs/>
          <w:color w:val="auto"/>
          <w:sz w:val="21"/>
          <w:szCs w:val="21"/>
        </w:rPr>
        <w:t>中小企业声明函（货物）</w:t>
      </w:r>
      <w:r>
        <w:rPr>
          <w:rFonts w:hint="eastAsia"/>
          <w:b/>
          <w:bCs/>
          <w:color w:val="auto"/>
          <w:sz w:val="21"/>
          <w:szCs w:val="21"/>
        </w:rPr>
        <w:t>（若属于中小企业）</w:t>
      </w:r>
    </w:p>
    <w:p>
      <w:pPr>
        <w:adjustRightInd w:val="0"/>
        <w:snapToGrid w:val="0"/>
        <w:spacing w:line="288" w:lineRule="auto"/>
        <w:ind w:firstLine="498" w:firstLineChars="236"/>
        <w:rPr>
          <w:b/>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本公司（联合体）郑重声明，根据《政府采购促进中小企业发展管理办法》（财库</w:t>
      </w:r>
      <w:r>
        <w:rPr>
          <w:rFonts w:hint="eastAsia"/>
          <w:color w:val="auto"/>
          <w:sz w:val="21"/>
          <w:szCs w:val="21"/>
        </w:rPr>
        <w:t>﹝</w:t>
      </w:r>
      <w:r>
        <w:rPr>
          <w:color w:val="auto"/>
          <w:sz w:val="21"/>
          <w:szCs w:val="21"/>
        </w:rPr>
        <w:t>2020</w:t>
      </w:r>
      <w:r>
        <w:rPr>
          <w:rFonts w:hint="eastAsia"/>
          <w:color w:val="auto"/>
          <w:sz w:val="21"/>
          <w:szCs w:val="21"/>
        </w:rPr>
        <w:t>﹞</w:t>
      </w:r>
      <w:r>
        <w:rPr>
          <w:color w:val="auto"/>
          <w:sz w:val="21"/>
          <w:szCs w:val="21"/>
        </w:rPr>
        <w:t>46 号）的规定，本公司（联合体）参加</w:t>
      </w:r>
      <w:r>
        <w:rPr>
          <w:rFonts w:hint="eastAsia"/>
          <w:color w:val="auto"/>
          <w:sz w:val="21"/>
          <w:szCs w:val="21"/>
          <w:u w:val="single"/>
        </w:rPr>
        <w:t>杭州电子科技大学</w:t>
      </w:r>
      <w:r>
        <w:rPr>
          <w:color w:val="auto"/>
          <w:sz w:val="21"/>
          <w:szCs w:val="21"/>
        </w:rPr>
        <w:t>的</w:t>
      </w:r>
      <w:r>
        <w:rPr>
          <w:rFonts w:hint="eastAsia" w:eastAsia="宋体"/>
          <w:color w:val="auto"/>
          <w:sz w:val="21"/>
          <w:szCs w:val="21"/>
          <w:u w:val="single"/>
          <w:lang w:eastAsia="zh-CN"/>
        </w:rPr>
        <w:t>综合接口模块</w:t>
      </w:r>
      <w:r>
        <w:rPr>
          <w:color w:val="auto"/>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rPr>
      </w:pPr>
      <w:r>
        <w:rPr>
          <w:color w:val="auto"/>
          <w:sz w:val="21"/>
          <w:szCs w:val="21"/>
          <w:u w:val="single"/>
        </w:rPr>
        <w:t>1.</w:t>
      </w:r>
      <w:r>
        <w:rPr>
          <w:rFonts w:hint="eastAsia"/>
          <w:color w:val="auto"/>
          <w:sz w:val="21"/>
          <w:szCs w:val="21"/>
          <w:u w:val="single"/>
        </w:rPr>
        <w:t>ZXSD001开机棒</w:t>
      </w:r>
      <w:r>
        <w:rPr>
          <w:color w:val="auto"/>
          <w:sz w:val="21"/>
          <w:szCs w:val="21"/>
        </w:rPr>
        <w:t xml:space="preserve"> ，属于</w:t>
      </w:r>
      <w:r>
        <w:rPr>
          <w:rFonts w:hint="eastAsia"/>
          <w:color w:val="auto"/>
          <w:sz w:val="21"/>
          <w:szCs w:val="21"/>
          <w:u w:val="single"/>
        </w:rPr>
        <w:t>工业</w:t>
      </w:r>
      <w:r>
        <w:rPr>
          <w:color w:val="auto"/>
          <w:sz w:val="21"/>
          <w:szCs w:val="21"/>
        </w:rPr>
        <w:t>；制造商为</w:t>
      </w:r>
      <w:r>
        <w:rPr>
          <w:color w:val="auto"/>
          <w:sz w:val="21"/>
          <w:szCs w:val="21"/>
          <w:u w:val="single"/>
        </w:rPr>
        <w:t>（企业名称）</w:t>
      </w:r>
      <w:r>
        <w:rPr>
          <w:color w:val="auto"/>
          <w:sz w:val="21"/>
          <w:szCs w:val="21"/>
        </w:rPr>
        <w:t>，从业人员</w:t>
      </w:r>
      <w:r>
        <w:rPr>
          <w:color w:val="auto"/>
          <w:sz w:val="21"/>
          <w:szCs w:val="21"/>
          <w:u w:val="single"/>
        </w:rPr>
        <w:t xml:space="preserve"> </w:t>
      </w:r>
      <w:r>
        <w:rPr>
          <w:color w:val="auto"/>
          <w:sz w:val="21"/>
          <w:szCs w:val="21"/>
          <w:u w:val="single"/>
        </w:rPr>
        <w:tab/>
      </w:r>
      <w:r>
        <w:rPr>
          <w:color w:val="auto"/>
          <w:sz w:val="21"/>
          <w:szCs w:val="21"/>
        </w:rPr>
        <w:t>人，营业收入为</w:t>
      </w:r>
      <w:r>
        <w:rPr>
          <w:color w:val="auto"/>
          <w:sz w:val="21"/>
          <w:szCs w:val="21"/>
          <w:u w:val="single"/>
        </w:rPr>
        <w:t xml:space="preserve"> </w:t>
      </w:r>
      <w:r>
        <w:rPr>
          <w:color w:val="auto"/>
          <w:sz w:val="21"/>
          <w:szCs w:val="21"/>
          <w:u w:val="single"/>
        </w:rPr>
        <w:tab/>
      </w:r>
      <w:r>
        <w:rPr>
          <w:color w:val="auto"/>
          <w:sz w:val="21"/>
          <w:szCs w:val="21"/>
        </w:rPr>
        <w:t>万元，资产总额为</w:t>
      </w:r>
      <w:r>
        <w:rPr>
          <w:color w:val="auto"/>
          <w:sz w:val="21"/>
          <w:szCs w:val="21"/>
          <w:u w:val="single"/>
        </w:rPr>
        <w:t xml:space="preserve"> </w:t>
      </w:r>
      <w:r>
        <w:rPr>
          <w:color w:val="auto"/>
          <w:sz w:val="21"/>
          <w:szCs w:val="21"/>
          <w:u w:val="single"/>
        </w:rPr>
        <w:tab/>
      </w:r>
      <w:r>
        <w:rPr>
          <w:color w:val="auto"/>
          <w:sz w:val="21"/>
          <w:szCs w:val="21"/>
        </w:rPr>
        <w:t>万元，属于</w:t>
      </w:r>
      <w:r>
        <w:rPr>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rFonts w:hint="eastAsia"/>
          <w:color w:val="auto"/>
          <w:sz w:val="21"/>
          <w:szCs w:val="21"/>
          <w:u w:val="single"/>
        </w:rPr>
        <w:t>2</w:t>
      </w:r>
      <w:r>
        <w:rPr>
          <w:color w:val="auto"/>
          <w:sz w:val="21"/>
          <w:szCs w:val="21"/>
          <w:u w:val="single"/>
        </w:rPr>
        <w:t>.</w:t>
      </w:r>
      <w:r>
        <w:rPr>
          <w:rFonts w:hint="eastAsia"/>
          <w:color w:val="auto"/>
          <w:sz w:val="21"/>
          <w:szCs w:val="21"/>
          <w:u w:val="single"/>
        </w:rPr>
        <w:t>ZXSD002模块</w:t>
      </w:r>
      <w:r>
        <w:rPr>
          <w:color w:val="auto"/>
          <w:sz w:val="21"/>
          <w:szCs w:val="21"/>
        </w:rPr>
        <w:t xml:space="preserve"> ，属于</w:t>
      </w:r>
      <w:r>
        <w:rPr>
          <w:rFonts w:hint="eastAsia"/>
          <w:color w:val="auto"/>
          <w:sz w:val="21"/>
          <w:szCs w:val="21"/>
          <w:u w:val="single"/>
        </w:rPr>
        <w:t>工业</w:t>
      </w:r>
      <w:r>
        <w:rPr>
          <w:color w:val="auto"/>
          <w:sz w:val="21"/>
          <w:szCs w:val="21"/>
        </w:rPr>
        <w:t>；制造商为</w:t>
      </w:r>
      <w:r>
        <w:rPr>
          <w:color w:val="auto"/>
          <w:sz w:val="21"/>
          <w:szCs w:val="21"/>
          <w:u w:val="single"/>
        </w:rPr>
        <w:t>（企业名称）</w:t>
      </w:r>
      <w:r>
        <w:rPr>
          <w:color w:val="auto"/>
          <w:sz w:val="21"/>
          <w:szCs w:val="21"/>
        </w:rPr>
        <w:t>，从业人员</w:t>
      </w:r>
      <w:r>
        <w:rPr>
          <w:color w:val="auto"/>
          <w:sz w:val="21"/>
          <w:szCs w:val="21"/>
          <w:u w:val="single"/>
        </w:rPr>
        <w:t xml:space="preserve"> </w:t>
      </w:r>
      <w:r>
        <w:rPr>
          <w:color w:val="auto"/>
          <w:sz w:val="21"/>
          <w:szCs w:val="21"/>
          <w:u w:val="single"/>
        </w:rPr>
        <w:tab/>
      </w:r>
      <w:r>
        <w:rPr>
          <w:color w:val="auto"/>
          <w:sz w:val="21"/>
          <w:szCs w:val="21"/>
        </w:rPr>
        <w:t>人，营业收入为</w:t>
      </w:r>
      <w:r>
        <w:rPr>
          <w:color w:val="auto"/>
          <w:sz w:val="21"/>
          <w:szCs w:val="21"/>
          <w:u w:val="single"/>
        </w:rPr>
        <w:t xml:space="preserve"> </w:t>
      </w:r>
      <w:r>
        <w:rPr>
          <w:color w:val="auto"/>
          <w:sz w:val="21"/>
          <w:szCs w:val="21"/>
          <w:u w:val="single"/>
        </w:rPr>
        <w:tab/>
      </w:r>
      <w:r>
        <w:rPr>
          <w:color w:val="auto"/>
          <w:sz w:val="21"/>
          <w:szCs w:val="21"/>
        </w:rPr>
        <w:t>万元，资产总额为</w:t>
      </w:r>
      <w:r>
        <w:rPr>
          <w:color w:val="auto"/>
          <w:sz w:val="21"/>
          <w:szCs w:val="21"/>
          <w:u w:val="single"/>
        </w:rPr>
        <w:t xml:space="preserve"> </w:t>
      </w:r>
      <w:r>
        <w:rPr>
          <w:color w:val="auto"/>
          <w:sz w:val="21"/>
          <w:szCs w:val="21"/>
          <w:u w:val="single"/>
        </w:rPr>
        <w:tab/>
      </w:r>
      <w:r>
        <w:rPr>
          <w:color w:val="auto"/>
          <w:sz w:val="21"/>
          <w:szCs w:val="21"/>
        </w:rPr>
        <w:t>万元，属于</w:t>
      </w:r>
      <w:r>
        <w:rPr>
          <w:color w:val="auto"/>
          <w:sz w:val="21"/>
          <w:szCs w:val="21"/>
          <w:u w:val="single"/>
        </w:rPr>
        <w:t>（中型企业、小型企业、微型企业）</w:t>
      </w:r>
      <w:r>
        <w:rPr>
          <w:rFonts w:hint="eastAsia"/>
          <w:color w:val="auto"/>
          <w:sz w:val="21"/>
          <w:szCs w:val="21"/>
        </w:rPr>
        <w:t>；</w:t>
      </w:r>
    </w:p>
    <w:p>
      <w:pPr>
        <w:adjustRightInd w:val="0"/>
        <w:snapToGrid w:val="0"/>
        <w:spacing w:line="288" w:lineRule="auto"/>
        <w:ind w:firstLine="495" w:firstLineChars="236"/>
        <w:rPr>
          <w:color w:val="auto"/>
          <w:sz w:val="21"/>
          <w:szCs w:val="21"/>
        </w:rPr>
      </w:pPr>
      <w:r>
        <w:rPr>
          <w:color w:val="auto"/>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rPr>
      </w:pPr>
      <w:r>
        <w:rPr>
          <w:color w:val="auto"/>
          <w:sz w:val="21"/>
          <w:szCs w:val="21"/>
        </w:rPr>
        <w:t>本企业对上述声明内容的真实性负责。如有虚假，将依法承担相应责任。</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color w:val="auto"/>
          <w:sz w:val="21"/>
          <w:szCs w:val="21"/>
        </w:rPr>
        <w:t>企业名称（盖章）：</w:t>
      </w:r>
    </w:p>
    <w:p>
      <w:pPr>
        <w:adjustRightInd w:val="0"/>
        <w:snapToGrid w:val="0"/>
        <w:spacing w:line="288" w:lineRule="auto"/>
        <w:ind w:firstLine="495" w:firstLineChars="236"/>
        <w:rPr>
          <w:color w:val="auto"/>
          <w:sz w:val="21"/>
          <w:szCs w:val="21"/>
        </w:rPr>
      </w:pPr>
      <w:r>
        <w:rPr>
          <w:color w:val="auto"/>
          <w:sz w:val="21"/>
          <w:szCs w:val="21"/>
        </w:rPr>
        <w:t>日期：</w:t>
      </w:r>
    </w:p>
    <w:p>
      <w:pPr>
        <w:adjustRightInd w:val="0"/>
        <w:snapToGrid w:val="0"/>
        <w:spacing w:line="288" w:lineRule="auto"/>
        <w:ind w:firstLine="495" w:firstLineChars="236"/>
        <w:rPr>
          <w:color w:val="auto"/>
          <w:sz w:val="21"/>
          <w:szCs w:val="21"/>
        </w:rPr>
      </w:pPr>
    </w:p>
    <w:p>
      <w:pPr>
        <w:adjustRightInd w:val="0"/>
        <w:snapToGrid w:val="0"/>
        <w:spacing w:line="288" w:lineRule="auto"/>
        <w:ind w:firstLine="495" w:firstLineChars="236"/>
        <w:rPr>
          <w:color w:val="auto"/>
          <w:sz w:val="21"/>
          <w:szCs w:val="21"/>
        </w:rPr>
      </w:pPr>
      <w:r>
        <w:rPr>
          <w:rFonts w:hint="eastAsia"/>
          <w:color w:val="auto"/>
          <w:sz w:val="21"/>
          <w:szCs w:val="21"/>
        </w:rPr>
        <w:t>注：</w:t>
      </w:r>
    </w:p>
    <w:p>
      <w:pPr>
        <w:adjustRightInd w:val="0"/>
        <w:snapToGrid w:val="0"/>
        <w:spacing w:line="288" w:lineRule="auto"/>
        <w:ind w:firstLine="495" w:firstLineChars="236"/>
        <w:rPr>
          <w:color w:val="auto"/>
          <w:sz w:val="21"/>
          <w:szCs w:val="21"/>
        </w:rPr>
      </w:pPr>
      <w:r>
        <w:rPr>
          <w:rFonts w:hint="eastAsia"/>
          <w:color w:val="auto"/>
          <w:sz w:val="21"/>
          <w:szCs w:val="21"/>
        </w:rPr>
        <w:t>1</w:t>
      </w:r>
      <w:r>
        <w:rPr>
          <w:color w:val="auto"/>
          <w:sz w:val="21"/>
          <w:szCs w:val="21"/>
        </w:rPr>
        <w:t>.</w:t>
      </w:r>
      <w:r>
        <w:rPr>
          <w:rFonts w:hint="eastAsia"/>
          <w:color w:val="auto"/>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rPr>
      </w:pPr>
      <w:r>
        <w:rPr>
          <w:rFonts w:hint="eastAsia"/>
          <w:color w:val="auto"/>
          <w:sz w:val="21"/>
          <w:szCs w:val="21"/>
        </w:rPr>
        <w:t>2</w:t>
      </w:r>
      <w:r>
        <w:rPr>
          <w:color w:val="auto"/>
          <w:sz w:val="21"/>
          <w:szCs w:val="21"/>
        </w:rPr>
        <w:t>.</w:t>
      </w:r>
      <w:r>
        <w:rPr>
          <w:rFonts w:hint="eastAsia"/>
          <w:color w:val="auto"/>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rPr>
      </w:pPr>
      <w:bookmarkStart w:id="44" w:name="_Hlk71885339"/>
      <w:r>
        <w:rPr>
          <w:rFonts w:cs="Times New Roman"/>
          <w:color w:val="auto"/>
          <w:sz w:val="21"/>
          <w:szCs w:val="21"/>
        </w:rPr>
        <w:t>3.</w:t>
      </w:r>
      <w:r>
        <w:rPr>
          <w:rFonts w:hint="eastAsia" w:cs="Times New Roman"/>
          <w:color w:val="auto"/>
          <w:sz w:val="21"/>
          <w:szCs w:val="21"/>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rPr>
        <w:t>如项目包含“多件”标的物的，需按标的物项数逐项填写。</w:t>
      </w:r>
    </w:p>
    <w:p>
      <w:pPr>
        <w:adjustRightInd w:val="0"/>
        <w:snapToGrid w:val="0"/>
        <w:spacing w:line="288" w:lineRule="auto"/>
        <w:ind w:firstLine="495" w:firstLineChars="236"/>
        <w:rPr>
          <w:color w:val="auto"/>
          <w:sz w:val="21"/>
          <w:szCs w:val="21"/>
        </w:rPr>
      </w:pPr>
      <w:r>
        <w:rPr>
          <w:rFonts w:hint="eastAsia"/>
          <w:color w:val="auto"/>
          <w:sz w:val="21"/>
          <w:szCs w:val="21"/>
        </w:rPr>
        <w:t>4</w:t>
      </w:r>
      <w:r>
        <w:rPr>
          <w:color w:val="auto"/>
          <w:sz w:val="21"/>
          <w:szCs w:val="21"/>
        </w:rPr>
        <w:t>.</w:t>
      </w:r>
      <w:r>
        <w:rPr>
          <w:rFonts w:hint="eastAsia"/>
          <w:color w:val="auto"/>
          <w:sz w:val="21"/>
          <w:szCs w:val="21"/>
        </w:rPr>
        <w:t>供应商提供《中小企业声明函》内容不实的，属于提供虚假材料谋取中标、成交，依照《中华人民共和国政府采购法》等国家有关规定追究相应责任。</w:t>
      </w:r>
      <w:bookmarkEnd w:id="44"/>
    </w:p>
    <w:p>
      <w:pPr>
        <w:adjustRightInd w:val="0"/>
        <w:snapToGrid w:val="0"/>
        <w:spacing w:line="288" w:lineRule="auto"/>
        <w:ind w:firstLine="495" w:firstLineChars="236"/>
        <w:rPr>
          <w:rFonts w:cs="Times New Roman"/>
          <w:color w:val="auto"/>
          <w:sz w:val="21"/>
          <w:szCs w:val="21"/>
        </w:rPr>
      </w:pPr>
      <w:r>
        <w:rPr>
          <w:rFonts w:hint="eastAsia" w:cs="Times New Roman"/>
          <w:color w:val="auto"/>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rPr>
      </w:pPr>
      <w:r>
        <w:rPr>
          <w:color w:val="auto"/>
          <w:sz w:val="21"/>
          <w:szCs w:val="21"/>
        </w:rPr>
        <w:br w:type="page"/>
      </w:r>
    </w:p>
    <w:p>
      <w:pPr>
        <w:adjustRightInd w:val="0"/>
        <w:snapToGrid w:val="0"/>
        <w:spacing w:line="288" w:lineRule="auto"/>
        <w:jc w:val="center"/>
        <w:outlineLvl w:val="2"/>
        <w:rPr>
          <w:color w:val="auto"/>
          <w:kern w:val="0"/>
          <w:sz w:val="21"/>
          <w:szCs w:val="21"/>
        </w:rPr>
      </w:pPr>
      <w:r>
        <w:rPr>
          <w:rFonts w:hint="eastAsia"/>
          <w:b/>
          <w:color w:val="auto"/>
          <w:spacing w:val="-6"/>
          <w:sz w:val="21"/>
          <w:szCs w:val="21"/>
        </w:rPr>
        <w:t>属于监狱企业的证明文件（若属于监狱企业）</w:t>
      </w:r>
    </w:p>
    <w:p>
      <w:pPr>
        <w:adjustRightInd w:val="0"/>
        <w:snapToGrid w:val="0"/>
        <w:spacing w:line="288" w:lineRule="auto"/>
        <w:rPr>
          <w:color w:val="auto"/>
          <w:kern w:val="0"/>
          <w:sz w:val="21"/>
          <w:szCs w:val="21"/>
        </w:rPr>
      </w:pPr>
    </w:p>
    <w:p>
      <w:pPr>
        <w:adjustRightInd w:val="0"/>
        <w:snapToGrid w:val="0"/>
        <w:spacing w:line="288" w:lineRule="auto"/>
        <w:ind w:firstLine="373" w:firstLineChars="177"/>
        <w:rPr>
          <w:b/>
          <w:bCs/>
          <w:color w:val="auto"/>
          <w:sz w:val="21"/>
          <w:szCs w:val="21"/>
        </w:rPr>
      </w:pPr>
      <w:r>
        <w:rPr>
          <w:rFonts w:hint="eastAsia"/>
          <w:b/>
          <w:bCs/>
          <w:color w:val="auto"/>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rPr>
      </w:pPr>
      <w:r>
        <w:rPr>
          <w:rFonts w:hint="eastAsia"/>
          <w:color w:val="auto"/>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rPr>
      </w:pPr>
      <w:r>
        <w:rPr>
          <w:b/>
          <w:color w:val="auto"/>
          <w:spacing w:val="-6"/>
          <w:sz w:val="21"/>
          <w:szCs w:val="21"/>
        </w:rPr>
        <w:br w:type="page"/>
      </w:r>
    </w:p>
    <w:p>
      <w:pPr>
        <w:adjustRightInd w:val="0"/>
        <w:snapToGrid w:val="0"/>
        <w:spacing w:line="288" w:lineRule="auto"/>
        <w:jc w:val="center"/>
        <w:outlineLvl w:val="2"/>
        <w:rPr>
          <w:b/>
          <w:color w:val="auto"/>
          <w:spacing w:val="-6"/>
          <w:sz w:val="21"/>
          <w:szCs w:val="21"/>
        </w:rPr>
      </w:pPr>
      <w:r>
        <w:rPr>
          <w:rFonts w:hint="eastAsia"/>
          <w:b/>
          <w:color w:val="auto"/>
          <w:spacing w:val="-6"/>
          <w:sz w:val="21"/>
          <w:szCs w:val="21"/>
        </w:rPr>
        <w:t>残疾人福利性单位声明函（若属于残疾人福利性单位）</w:t>
      </w:r>
    </w:p>
    <w:p>
      <w:pPr>
        <w:adjustRightInd w:val="0"/>
        <w:snapToGrid w:val="0"/>
        <w:spacing w:line="288" w:lineRule="auto"/>
        <w:rPr>
          <w:rFonts w:cs="Times New Roman"/>
          <w:b/>
          <w:color w:val="auto"/>
          <w:spacing w:val="6"/>
          <w:sz w:val="21"/>
          <w:szCs w:val="21"/>
        </w:rPr>
      </w:pP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本单位郑重声明，根据《财政部 民政部 中国残疾人联合会关于促进残疾人就业政府采购政策的通知》（财库</w:t>
      </w:r>
      <w:r>
        <w:rPr>
          <w:rFonts w:hint="eastAsia" w:cs="Times New Roman"/>
          <w:color w:val="auto"/>
          <w:sz w:val="21"/>
          <w:szCs w:val="21"/>
        </w:rPr>
        <w:t>〔2017〕 141</w:t>
      </w:r>
      <w:r>
        <w:rPr>
          <w:rFonts w:hint="eastAsia" w:cs="Times New Roman"/>
          <w:color w:val="auto"/>
          <w:spacing w:val="6"/>
          <w:sz w:val="21"/>
          <w:szCs w:val="21"/>
        </w:rPr>
        <w:t>号）的规定，</w:t>
      </w:r>
      <w:r>
        <w:rPr>
          <w:rFonts w:hint="eastAsia" w:cs="Times New Roman"/>
          <w:b/>
          <w:bCs/>
          <w:color w:val="auto"/>
          <w:spacing w:val="6"/>
          <w:sz w:val="21"/>
          <w:szCs w:val="21"/>
        </w:rPr>
        <w:t>本单位为符合条件的残疾人福利性单位</w:t>
      </w:r>
      <w:r>
        <w:rPr>
          <w:rFonts w:hint="eastAsia" w:cs="Times New Roman"/>
          <w:color w:val="auto"/>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rPr>
      </w:pPr>
      <w:r>
        <w:rPr>
          <w:rFonts w:hint="eastAsia" w:cs="Times New Roman"/>
          <w:color w:val="auto"/>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rPr>
      </w:pPr>
      <w:r>
        <w:rPr>
          <w:rFonts w:hint="eastAsia" w:cs="Times New Roman"/>
          <w:color w:val="auto"/>
          <w:spacing w:val="6"/>
          <w:sz w:val="21"/>
          <w:szCs w:val="21"/>
        </w:rPr>
        <w:t>日  期：</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rPr>
      </w:pPr>
      <w:r>
        <w:rPr>
          <w:rFonts w:cs="Times New Roman"/>
          <w:b/>
          <w:bCs/>
          <w:color w:val="auto"/>
          <w:spacing w:val="-6"/>
          <w:sz w:val="21"/>
          <w:szCs w:val="21"/>
        </w:rPr>
        <w:br w:type="page"/>
      </w:r>
    </w:p>
    <w:p>
      <w:pPr>
        <w:adjustRightInd w:val="0"/>
        <w:snapToGrid w:val="0"/>
        <w:spacing w:line="288" w:lineRule="auto"/>
        <w:jc w:val="left"/>
        <w:outlineLvl w:val="2"/>
        <w:rPr>
          <w:b/>
          <w:color w:val="auto"/>
          <w:spacing w:val="-6"/>
          <w:sz w:val="21"/>
          <w:szCs w:val="21"/>
        </w:rPr>
      </w:pPr>
      <w:r>
        <w:rPr>
          <w:rFonts w:hint="eastAsia"/>
          <w:b/>
          <w:color w:val="auto"/>
          <w:spacing w:val="-6"/>
          <w:sz w:val="21"/>
          <w:szCs w:val="21"/>
        </w:rPr>
        <w:t>（</w:t>
      </w:r>
      <w:r>
        <w:rPr>
          <w:b/>
          <w:color w:val="auto"/>
          <w:spacing w:val="-6"/>
          <w:sz w:val="21"/>
          <w:szCs w:val="21"/>
        </w:rPr>
        <w:t>4</w:t>
      </w:r>
      <w:r>
        <w:rPr>
          <w:rFonts w:hint="eastAsia"/>
          <w:b/>
          <w:color w:val="auto"/>
          <w:spacing w:val="-6"/>
          <w:sz w:val="21"/>
          <w:szCs w:val="21"/>
        </w:rPr>
        <w:t>）本项目的特定资格要求证明材料：无</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报价文件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（1）初次报价一览表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QSZB-Z(H)-B23363(CS)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rPr>
            </w:pPr>
            <w:r>
              <w:rPr>
                <w:rFonts w:hint="eastAsia"/>
                <w:b/>
                <w:color w:val="auto"/>
                <w:spacing w:val="-6"/>
                <w:sz w:val="21"/>
                <w:szCs w:val="21"/>
              </w:rPr>
              <w:t>▲</w:t>
            </w:r>
            <w:r>
              <w:rPr>
                <w:rFonts w:hint="eastAsia" w:cs="Times New Roman"/>
                <w:b/>
                <w:color w:val="auto"/>
                <w:spacing w:val="-6"/>
                <w:sz w:val="21"/>
                <w:szCs w:val="21"/>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p>
        </w:tc>
      </w:tr>
    </w:tbl>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说明：</w:t>
      </w:r>
    </w:p>
    <w:p>
      <w:pPr>
        <w:adjustRightInd w:val="0"/>
        <w:snapToGrid w:val="0"/>
        <w:spacing w:line="288" w:lineRule="auto"/>
        <w:rPr>
          <w:rFonts w:cs="Times New Roman"/>
          <w:bCs/>
          <w:color w:val="auto"/>
          <w:spacing w:val="-6"/>
          <w:sz w:val="21"/>
          <w:szCs w:val="21"/>
        </w:rPr>
      </w:pPr>
      <w:r>
        <w:rPr>
          <w:rFonts w:cs="Times New Roman"/>
          <w:bCs/>
          <w:color w:val="auto"/>
          <w:spacing w:val="-6"/>
          <w:sz w:val="21"/>
          <w:szCs w:val="21"/>
        </w:rPr>
        <w:t>1.</w:t>
      </w:r>
      <w:r>
        <w:rPr>
          <w:rFonts w:hint="eastAsia" w:cs="Times New Roman"/>
          <w:bCs/>
          <w:color w:val="auto"/>
          <w:spacing w:val="-6"/>
          <w:sz w:val="21"/>
          <w:szCs w:val="21"/>
        </w:rPr>
        <w:t>此表在不改变格式要求的情况下，可自行增行。</w:t>
      </w:r>
    </w:p>
    <w:p>
      <w:pPr>
        <w:adjustRightInd w:val="0"/>
        <w:snapToGrid w:val="0"/>
        <w:spacing w:line="288" w:lineRule="auto"/>
        <w:jc w:val="left"/>
        <w:rPr>
          <w:rFonts w:cs="Times New Roman"/>
          <w:b/>
          <w:color w:val="auto"/>
          <w:spacing w:val="-6"/>
          <w:sz w:val="21"/>
          <w:szCs w:val="21"/>
        </w:rPr>
      </w:pPr>
      <w:r>
        <w:rPr>
          <w:rFonts w:cs="Times New Roman"/>
          <w:bCs/>
          <w:color w:val="auto"/>
          <w:spacing w:val="-6"/>
          <w:sz w:val="21"/>
          <w:szCs w:val="21"/>
        </w:rPr>
        <w:t>2.有关本项目实施所涉及的一切费用均计入报价。</w:t>
      </w:r>
    </w:p>
    <w:p>
      <w:pPr>
        <w:adjustRightInd w:val="0"/>
        <w:snapToGrid w:val="0"/>
        <w:spacing w:line="288" w:lineRule="auto"/>
        <w:jc w:val="left"/>
        <w:rPr>
          <w:rFonts w:cs="Times New Roman"/>
          <w:b/>
          <w:color w:val="auto"/>
          <w:spacing w:val="-6"/>
          <w:sz w:val="21"/>
          <w:szCs w:val="21"/>
        </w:rPr>
      </w:pPr>
      <w:r>
        <w:rPr>
          <w:rFonts w:cs="Times New Roman"/>
          <w:b/>
          <w:color w:val="auto"/>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color w:val="auto"/>
        </w:rPr>
      </w:pPr>
    </w:p>
    <w:p>
      <w:pPr>
        <w:adjustRightInd w:val="0"/>
        <w:snapToGrid w:val="0"/>
        <w:spacing w:line="288" w:lineRule="auto"/>
        <w:jc w:val="center"/>
        <w:outlineLvl w:val="1"/>
        <w:rPr>
          <w:b/>
          <w:bCs/>
          <w:color w:val="auto"/>
          <w:sz w:val="84"/>
          <w:szCs w:val="84"/>
        </w:rPr>
      </w:pPr>
      <w:r>
        <w:rPr>
          <w:rFonts w:hint="eastAsia"/>
          <w:b/>
          <w:bCs/>
          <w:color w:val="auto"/>
          <w:sz w:val="84"/>
          <w:szCs w:val="84"/>
        </w:rPr>
        <w:t>商务和技术文件</w:t>
      </w:r>
    </w:p>
    <w:p>
      <w:pPr>
        <w:adjustRightInd w:val="0"/>
        <w:snapToGrid w:val="0"/>
        <w:spacing w:line="288" w:lineRule="auto"/>
        <w:rPr>
          <w:color w:val="auto"/>
        </w:rPr>
      </w:pPr>
      <w:r>
        <w:rPr>
          <w:rFonts w:hint="eastAsia"/>
          <w:color w:val="auto"/>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（1）响应函</w:t>
      </w:r>
    </w:p>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致：杭州电子科技大学、浙江求是招标代理有限公司</w:t>
      </w:r>
    </w:p>
    <w:p>
      <w:pPr>
        <w:adjustRightInd w:val="0"/>
        <w:snapToGrid w:val="0"/>
        <w:spacing w:line="288" w:lineRule="auto"/>
        <w:rPr>
          <w:rFonts w:cs="Times New Roman"/>
          <w:color w:val="auto"/>
          <w:spacing w:val="-6"/>
          <w:sz w:val="21"/>
          <w:szCs w:val="21"/>
        </w:rPr>
      </w:pPr>
    </w:p>
    <w:p>
      <w:pPr>
        <w:adjustRightInd w:val="0"/>
        <w:snapToGrid w:val="0"/>
        <w:spacing w:line="288" w:lineRule="auto"/>
        <w:ind w:firstLine="396" w:firstLineChars="200"/>
        <w:rPr>
          <w:color w:val="auto"/>
          <w:sz w:val="21"/>
          <w:szCs w:val="21"/>
        </w:rPr>
      </w:pPr>
      <w:r>
        <w:rPr>
          <w:rFonts w:hint="eastAsia" w:cs="Times New Roman"/>
          <w:color w:val="auto"/>
          <w:spacing w:val="-6"/>
          <w:sz w:val="21"/>
          <w:szCs w:val="21"/>
        </w:rPr>
        <w:t>我方参加</w:t>
      </w:r>
      <w:r>
        <w:rPr>
          <w:rFonts w:hint="eastAsia" w:cs="Times New Roman"/>
          <w:bCs/>
          <w:color w:val="auto"/>
          <w:spacing w:val="-6"/>
          <w:sz w:val="21"/>
          <w:szCs w:val="21"/>
          <w:u w:val="single"/>
        </w:rPr>
        <w:t>杭州电子科技大学</w:t>
      </w:r>
      <w:r>
        <w:rPr>
          <w:rFonts w:hint="eastAsia" w:cs="Times New Roman"/>
          <w:bCs/>
          <w:color w:val="auto"/>
          <w:spacing w:val="-6"/>
          <w:sz w:val="21"/>
          <w:szCs w:val="21"/>
          <w:u w:val="single"/>
          <w:lang w:eastAsia="zh-CN"/>
        </w:rPr>
        <w:t>综合接口模块</w:t>
      </w:r>
      <w:r>
        <w:rPr>
          <w:rFonts w:hint="eastAsia" w:cs="Times New Roman"/>
          <w:color w:val="auto"/>
          <w:spacing w:val="-6"/>
          <w:sz w:val="21"/>
          <w:szCs w:val="21"/>
          <w:u w:val="single"/>
        </w:rPr>
        <w:t>（项目编号</w:t>
      </w:r>
      <w:r>
        <w:rPr>
          <w:rFonts w:hint="eastAsia" w:cs="Times New Roman"/>
          <w:bCs/>
          <w:color w:val="auto"/>
          <w:spacing w:val="-6"/>
          <w:sz w:val="21"/>
          <w:szCs w:val="21"/>
          <w:u w:val="single"/>
        </w:rPr>
        <w:t>：</w:t>
      </w:r>
      <w:r>
        <w:rPr>
          <w:rFonts w:hint="eastAsia" w:cs="Times New Roman"/>
          <w:bCs/>
          <w:color w:val="auto"/>
          <w:spacing w:val="-6"/>
          <w:sz w:val="21"/>
          <w:szCs w:val="21"/>
          <w:u w:val="single"/>
          <w:lang w:eastAsia="zh-CN"/>
        </w:rPr>
        <w:t>QSZB-Z(H)-B23363(CS)</w:t>
      </w:r>
      <w:r>
        <w:rPr>
          <w:rFonts w:hint="eastAsia" w:cs="Times New Roman"/>
          <w:color w:val="auto"/>
          <w:spacing w:val="-6"/>
          <w:sz w:val="21"/>
          <w:szCs w:val="21"/>
          <w:u w:val="single"/>
        </w:rPr>
        <w:t>）</w:t>
      </w:r>
      <w:r>
        <w:rPr>
          <w:rFonts w:hint="eastAsia" w:cs="Times New Roman"/>
          <w:color w:val="auto"/>
          <w:spacing w:val="-6"/>
          <w:sz w:val="21"/>
          <w:szCs w:val="21"/>
        </w:rPr>
        <w:t>项目，为此，我方提交电子加密响应文件一份、以介质（U盘）存储的数据电文形式的</w:t>
      </w:r>
      <w:r>
        <w:rPr>
          <w:rFonts w:hint="eastAsia" w:cs="Times New Roman"/>
          <w:color w:val="auto"/>
          <w:spacing w:val="-6"/>
          <w:sz w:val="21"/>
          <w:szCs w:val="21"/>
          <w:u w:val="single"/>
        </w:rPr>
        <w:t xml:space="preserve">备份响应文件 </w:t>
      </w:r>
      <w:r>
        <w:rPr>
          <w:rFonts w:cs="Times New Roman"/>
          <w:color w:val="auto"/>
          <w:spacing w:val="-6"/>
          <w:sz w:val="21"/>
          <w:szCs w:val="21"/>
          <w:u w:val="single"/>
        </w:rPr>
        <w:t xml:space="preserve">    </w:t>
      </w:r>
      <w:r>
        <w:rPr>
          <w:rFonts w:hint="eastAsia" w:cs="Times New Roman"/>
          <w:color w:val="auto"/>
          <w:spacing w:val="-6"/>
          <w:sz w:val="21"/>
          <w:szCs w:val="21"/>
          <w:u w:val="single"/>
        </w:rPr>
        <w:t>份</w:t>
      </w:r>
      <w:r>
        <w:rPr>
          <w:rFonts w:hint="eastAsia" w:cs="Times New Roman"/>
          <w:color w:val="auto"/>
          <w:spacing w:val="-6"/>
          <w:sz w:val="21"/>
          <w:szCs w:val="21"/>
        </w:rPr>
        <w:t>。宣布同意如下：</w:t>
      </w:r>
    </w:p>
    <w:p>
      <w:pPr>
        <w:adjustRightInd w:val="0"/>
        <w:snapToGrid w:val="0"/>
        <w:spacing w:line="288" w:lineRule="auto"/>
        <w:ind w:firstLine="420" w:firstLineChars="200"/>
        <w:rPr>
          <w:color w:val="auto"/>
          <w:sz w:val="21"/>
          <w:szCs w:val="21"/>
        </w:rPr>
      </w:pPr>
      <w:r>
        <w:rPr>
          <w:rFonts w:hint="eastAsia"/>
          <w:color w:val="auto"/>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rPr>
      </w:pPr>
      <w:r>
        <w:rPr>
          <w:rFonts w:hint="eastAsia"/>
          <w:color w:val="auto"/>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rPr>
      </w:pPr>
      <w:r>
        <w:rPr>
          <w:rFonts w:hint="eastAsia"/>
          <w:color w:val="auto"/>
          <w:sz w:val="21"/>
          <w:szCs w:val="21"/>
        </w:rPr>
        <w:t>3.响应有效期自提交响应文件的截止之日起</w:t>
      </w:r>
      <w:r>
        <w:rPr>
          <w:rFonts w:hint="eastAsia"/>
          <w:color w:val="auto"/>
          <w:sz w:val="21"/>
          <w:szCs w:val="21"/>
          <w:u w:val="single"/>
        </w:rPr>
        <w:t>90</w:t>
      </w:r>
      <w:r>
        <w:rPr>
          <w:rFonts w:hint="eastAsia"/>
          <w:color w:val="auto"/>
          <w:sz w:val="21"/>
          <w:szCs w:val="21"/>
        </w:rPr>
        <w:t>天。</w:t>
      </w:r>
    </w:p>
    <w:p>
      <w:pPr>
        <w:adjustRightInd w:val="0"/>
        <w:snapToGrid w:val="0"/>
        <w:spacing w:line="288" w:lineRule="auto"/>
        <w:ind w:firstLine="420" w:firstLineChars="200"/>
        <w:rPr>
          <w:color w:val="auto"/>
          <w:sz w:val="21"/>
          <w:szCs w:val="21"/>
        </w:rPr>
      </w:pPr>
      <w:r>
        <w:rPr>
          <w:rFonts w:hint="eastAsia"/>
          <w:color w:val="auto"/>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rPr>
      </w:pPr>
      <w:r>
        <w:rPr>
          <w:rFonts w:hint="eastAsia"/>
          <w:color w:val="auto"/>
          <w:sz w:val="21"/>
          <w:szCs w:val="21"/>
        </w:rPr>
        <w:t>5.我方同意按照贵方要求提供与磋商有关的一切数据或资料。</w:t>
      </w:r>
    </w:p>
    <w:p>
      <w:pPr>
        <w:adjustRightInd w:val="0"/>
        <w:snapToGrid w:val="0"/>
        <w:spacing w:line="288" w:lineRule="auto"/>
        <w:ind w:firstLine="420" w:firstLineChars="200"/>
        <w:rPr>
          <w:color w:val="auto"/>
          <w:sz w:val="21"/>
          <w:szCs w:val="21"/>
        </w:rPr>
      </w:pPr>
      <w:r>
        <w:rPr>
          <w:rFonts w:hint="eastAsia"/>
          <w:color w:val="auto"/>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r>
              <w:rPr>
                <w:rFonts w:hint="eastAsia" w:cs="Times New Roman"/>
                <w:color w:val="auto"/>
                <w:spacing w:val="-6"/>
                <w:sz w:val="21"/>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widowControl/>
        <w:adjustRightInd w:val="0"/>
        <w:snapToGrid w:val="0"/>
        <w:spacing w:line="288" w:lineRule="auto"/>
        <w:jc w:val="left"/>
        <w:rPr>
          <w:color w:val="auto"/>
          <w:sz w:val="21"/>
          <w:szCs w:val="21"/>
        </w:rPr>
      </w:pPr>
      <w:r>
        <w:rPr>
          <w:color w:val="auto"/>
          <w:sz w:val="21"/>
          <w:szCs w:val="21"/>
        </w:rPr>
        <w:br w:type="page"/>
      </w:r>
    </w:p>
    <w:p>
      <w:pPr>
        <w:adjustRightInd w:val="0"/>
        <w:snapToGrid w:val="0"/>
        <w:spacing w:line="288" w:lineRule="auto"/>
        <w:ind w:firstLine="498" w:firstLineChars="236"/>
        <w:jc w:val="center"/>
        <w:outlineLvl w:val="2"/>
        <w:rPr>
          <w:rFonts w:cs="Times New Roman"/>
          <w:b/>
          <w:bCs/>
          <w:color w:val="auto"/>
          <w:sz w:val="21"/>
          <w:szCs w:val="21"/>
        </w:rPr>
      </w:pPr>
      <w:r>
        <w:rPr>
          <w:rFonts w:hint="eastAsia" w:cs="Times New Roman"/>
          <w:b/>
          <w:bCs/>
          <w:color w:val="auto"/>
          <w:sz w:val="21"/>
          <w:szCs w:val="21"/>
        </w:rPr>
        <w:t>（</w:t>
      </w:r>
      <w:r>
        <w:rPr>
          <w:rFonts w:cs="Times New Roman"/>
          <w:b/>
          <w:bCs/>
          <w:color w:val="auto"/>
          <w:sz w:val="21"/>
          <w:szCs w:val="21"/>
        </w:rPr>
        <w:t>2</w:t>
      </w:r>
      <w:r>
        <w:rPr>
          <w:rFonts w:hint="eastAsia" w:cs="Times New Roman"/>
          <w:b/>
          <w:bCs/>
          <w:color w:val="auto"/>
          <w:sz w:val="21"/>
          <w:szCs w:val="21"/>
        </w:rPr>
        <w:t>）授权委托书</w:t>
      </w:r>
    </w:p>
    <w:p>
      <w:pPr>
        <w:adjustRightInd w:val="0"/>
        <w:snapToGrid w:val="0"/>
        <w:spacing w:line="288" w:lineRule="auto"/>
        <w:rPr>
          <w:rFonts w:cs="Times New Roman"/>
          <w:b/>
          <w:bCs/>
          <w:color w:val="auto"/>
          <w:spacing w:val="-6"/>
          <w:sz w:val="21"/>
          <w:szCs w:val="21"/>
        </w:rPr>
      </w:pPr>
    </w:p>
    <w:p>
      <w:pPr>
        <w:adjustRightInd w:val="0"/>
        <w:snapToGrid w:val="0"/>
        <w:spacing w:line="288" w:lineRule="auto"/>
        <w:rPr>
          <w:rFonts w:cs="Times New Roman"/>
          <w:b/>
          <w:color w:val="auto"/>
          <w:spacing w:val="-6"/>
          <w:sz w:val="21"/>
          <w:szCs w:val="21"/>
        </w:rPr>
      </w:pPr>
      <w:r>
        <w:rPr>
          <w:rFonts w:hint="eastAsia" w:cs="Times New Roman"/>
          <w:b/>
          <w:color w:val="auto"/>
          <w:spacing w:val="-6"/>
          <w:sz w:val="21"/>
          <w:szCs w:val="21"/>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现授权委托：</w:t>
      </w:r>
      <w:r>
        <w:rPr>
          <w:rFonts w:cs="Times New Roman"/>
          <w:color w:val="auto"/>
          <w:spacing w:val="-6"/>
          <w:sz w:val="21"/>
          <w:szCs w:val="21"/>
          <w:u w:val="single"/>
        </w:rPr>
        <w:t xml:space="preserve">            </w:t>
      </w:r>
      <w:r>
        <w:rPr>
          <w:rFonts w:hint="eastAsia" w:cs="Times New Roman"/>
          <w:color w:val="auto"/>
          <w:spacing w:val="-6"/>
          <w:sz w:val="21"/>
          <w:szCs w:val="21"/>
        </w:rPr>
        <w:t>（授权代表姓名）（身份证号码：</w:t>
      </w:r>
      <w:r>
        <w:rPr>
          <w:rFonts w:cs="Times New Roman"/>
          <w:color w:val="auto"/>
          <w:spacing w:val="-6"/>
          <w:sz w:val="21"/>
          <w:szCs w:val="21"/>
          <w:u w:val="single"/>
        </w:rPr>
        <w:t xml:space="preserve">            </w:t>
      </w:r>
      <w:r>
        <w:rPr>
          <w:rFonts w:hint="eastAsia" w:cs="Times New Roman"/>
          <w:color w:val="auto"/>
          <w:spacing w:val="-6"/>
          <w:sz w:val="21"/>
          <w:szCs w:val="21"/>
        </w:rPr>
        <w:t>，手机：</w:t>
      </w:r>
      <w:r>
        <w:rPr>
          <w:rFonts w:cs="Times New Roman"/>
          <w:color w:val="auto"/>
          <w:spacing w:val="-6"/>
          <w:sz w:val="21"/>
          <w:szCs w:val="21"/>
          <w:u w:val="single"/>
        </w:rPr>
        <w:t xml:space="preserve">            </w:t>
      </w:r>
      <w:r>
        <w:rPr>
          <w:rFonts w:hint="eastAsia" w:cs="Times New Roman"/>
          <w:color w:val="auto"/>
          <w:spacing w:val="-6"/>
          <w:sz w:val="21"/>
          <w:szCs w:val="21"/>
        </w:rPr>
        <w:t>）以我方的名义参加</w:t>
      </w:r>
      <w:r>
        <w:rPr>
          <w:rFonts w:hint="eastAsia" w:cs="Times New Roman"/>
          <w:bCs/>
          <w:color w:val="auto"/>
          <w:spacing w:val="-6"/>
          <w:sz w:val="21"/>
          <w:szCs w:val="21"/>
        </w:rPr>
        <w:t>杭州电子科技大学</w:t>
      </w:r>
      <w:r>
        <w:rPr>
          <w:rFonts w:hint="eastAsia" w:cs="Times New Roman"/>
          <w:bCs/>
          <w:color w:val="auto"/>
          <w:spacing w:val="-6"/>
          <w:sz w:val="21"/>
          <w:szCs w:val="21"/>
          <w:lang w:eastAsia="zh-CN"/>
        </w:rPr>
        <w:t>综合接口模块</w:t>
      </w:r>
      <w:r>
        <w:rPr>
          <w:rFonts w:hint="eastAsia" w:cs="Times New Roman"/>
          <w:bCs/>
          <w:color w:val="auto"/>
          <w:spacing w:val="-6"/>
          <w:sz w:val="21"/>
          <w:szCs w:val="21"/>
        </w:rPr>
        <w:t>项目（项目编号：</w:t>
      </w:r>
      <w:r>
        <w:rPr>
          <w:rFonts w:hint="eastAsia" w:cs="Times New Roman"/>
          <w:bCs/>
          <w:color w:val="auto"/>
          <w:spacing w:val="-6"/>
          <w:sz w:val="21"/>
          <w:szCs w:val="21"/>
          <w:lang w:eastAsia="zh-CN"/>
        </w:rPr>
        <w:t>QSZB-Z(H)-B23363(CS)</w:t>
      </w:r>
      <w:r>
        <w:rPr>
          <w:rFonts w:hint="eastAsia" w:cs="Times New Roman"/>
          <w:bCs/>
          <w:color w:val="auto"/>
          <w:spacing w:val="-6"/>
          <w:sz w:val="21"/>
          <w:szCs w:val="21"/>
        </w:rPr>
        <w:t>）</w:t>
      </w:r>
      <w:r>
        <w:rPr>
          <w:rFonts w:hint="eastAsia" w:cs="Times New Roman"/>
          <w:color w:val="auto"/>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我方对被授权人的签名负全部责任。</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rPr>
      </w:pPr>
      <w:r>
        <w:rPr>
          <w:rFonts w:hint="eastAsia" w:cs="Times New Roman"/>
          <w:color w:val="auto"/>
          <w:spacing w:val="-6"/>
          <w:sz w:val="21"/>
          <w:szCs w:val="21"/>
        </w:rPr>
        <w:t>被授权人无转委托权，特此告知。</w:t>
      </w:r>
    </w:p>
    <w:p>
      <w:pPr>
        <w:adjustRightInd w:val="0"/>
        <w:snapToGrid w:val="0"/>
        <w:spacing w:line="288" w:lineRule="auto"/>
        <w:ind w:firstLine="368" w:firstLineChars="186"/>
        <w:rPr>
          <w:rFonts w:cs="Times New Roman"/>
          <w:color w:val="auto"/>
          <w:spacing w:val="-6"/>
          <w:sz w:val="21"/>
          <w:szCs w:val="21"/>
          <w:u w:val="single"/>
        </w:rPr>
      </w:pPr>
      <w:r>
        <w:rPr>
          <w:rFonts w:hint="eastAsia" w:cs="Times New Roman"/>
          <w:color w:val="auto"/>
          <w:spacing w:val="-6"/>
          <w:sz w:val="21"/>
          <w:szCs w:val="21"/>
          <w:u w:val="single"/>
        </w:rPr>
        <w:t>▲提供授权代表社保缴纳证明（2022年12月（含）以后任意一月）。</w:t>
      </w:r>
    </w:p>
    <w:p>
      <w:pPr>
        <w:adjustRightInd w:val="0"/>
        <w:snapToGrid w:val="0"/>
        <w:spacing w:line="288" w:lineRule="auto"/>
        <w:rPr>
          <w:rFonts w:cs="Times New Roman"/>
          <w:color w:val="auto"/>
          <w:spacing w:val="-6"/>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r>
        <w:rPr>
          <w:rFonts w:hint="eastAsia" w:cs="Times New Roman"/>
          <w:color w:val="auto"/>
          <w:sz w:val="21"/>
          <w:szCs w:val="21"/>
        </w:rPr>
        <w:t>注：</w:t>
      </w:r>
    </w:p>
    <w:p>
      <w:pPr>
        <w:adjustRightInd w:val="0"/>
        <w:snapToGrid w:val="0"/>
        <w:spacing w:line="288" w:lineRule="auto"/>
        <w:rPr>
          <w:rFonts w:cs="Times New Roman"/>
          <w:color w:val="auto"/>
          <w:sz w:val="21"/>
          <w:szCs w:val="21"/>
        </w:rPr>
      </w:pPr>
      <w:r>
        <w:rPr>
          <w:rFonts w:hint="eastAsia" w:cs="Times New Roman"/>
          <w:color w:val="auto"/>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rPr>
      </w:pPr>
      <w:r>
        <w:rPr>
          <w:rFonts w:hint="eastAsia" w:cs="Times New Roman"/>
          <w:color w:val="auto"/>
          <w:sz w:val="21"/>
          <w:szCs w:val="21"/>
        </w:rPr>
        <w:t>2、供应商是联合体的，联合体各成员均应在“授权委托书”上盖章（电子签名</w:t>
      </w:r>
      <w:r>
        <w:rPr>
          <w:rFonts w:cs="Times New Roman"/>
          <w:color w:val="auto"/>
          <w:sz w:val="21"/>
          <w:szCs w:val="21"/>
        </w:rPr>
        <w:t>/公章）</w:t>
      </w:r>
      <w:r>
        <w:rPr>
          <w:rFonts w:hint="eastAsia" w:cs="Times New Roman"/>
          <w:color w:val="auto"/>
          <w:sz w:val="21"/>
          <w:szCs w:val="21"/>
        </w:rPr>
        <w:t>。</w:t>
      </w:r>
    </w:p>
    <w:p>
      <w:pPr>
        <w:adjustRightInd w:val="0"/>
        <w:snapToGrid w:val="0"/>
        <w:spacing w:line="288" w:lineRule="auto"/>
        <w:rPr>
          <w:rFonts w:cs="Times New Roman"/>
          <w:color w:val="auto"/>
          <w:sz w:val="21"/>
          <w:szCs w:val="21"/>
        </w:rPr>
      </w:pPr>
    </w:p>
    <w:p>
      <w:pPr>
        <w:adjustRightInd w:val="0"/>
        <w:snapToGrid w:val="0"/>
        <w:spacing w:line="288" w:lineRule="auto"/>
        <w:rPr>
          <w:rFonts w:cs="Times New Roman"/>
          <w:color w:val="auto"/>
          <w:sz w:val="21"/>
          <w:szCs w:val="21"/>
        </w:rPr>
      </w:pPr>
    </w:p>
    <w:p>
      <w:pPr>
        <w:adjustRightInd w:val="0"/>
        <w:snapToGrid w:val="0"/>
        <w:spacing w:line="288" w:lineRule="auto"/>
        <w:jc w:val="center"/>
        <w:outlineLvl w:val="2"/>
        <w:rPr>
          <w:rFonts w:cs="Times New Roman"/>
          <w:b/>
          <w:bCs/>
          <w:color w:val="auto"/>
          <w:spacing w:val="-6"/>
          <w:sz w:val="21"/>
          <w:szCs w:val="21"/>
        </w:rPr>
      </w:pPr>
      <w:r>
        <w:rPr>
          <w:rFonts w:hint="eastAsia" w:cs="Times New Roman"/>
          <w:b/>
          <w:bCs/>
          <w:color w:val="auto"/>
          <w:sz w:val="21"/>
          <w:szCs w:val="21"/>
        </w:rPr>
        <w:t>（2）法定代表人（单位负责人、自然人本人）</w:t>
      </w:r>
      <w:r>
        <w:rPr>
          <w:rFonts w:hint="eastAsia" w:cs="Times New Roman"/>
          <w:b/>
          <w:bCs/>
          <w:color w:val="auto"/>
          <w:spacing w:val="-6"/>
          <w:sz w:val="21"/>
          <w:szCs w:val="21"/>
        </w:rPr>
        <w:t>身份证明</w:t>
      </w:r>
    </w:p>
    <w:p>
      <w:pPr>
        <w:adjustRightInd w:val="0"/>
        <w:snapToGrid w:val="0"/>
        <w:spacing w:line="288" w:lineRule="auto"/>
        <w:ind w:firstLine="495" w:firstLineChars="236"/>
        <w:jc w:val="center"/>
        <w:rPr>
          <w:rFonts w:cs="Times New Roman"/>
          <w:color w:val="auto"/>
          <w:sz w:val="21"/>
          <w:szCs w:val="21"/>
        </w:rPr>
      </w:pPr>
      <w:r>
        <w:rPr>
          <w:rFonts w:hint="eastAsia" w:cs="Times New Roman"/>
          <w:color w:val="auto"/>
          <w:sz w:val="21"/>
          <w:szCs w:val="21"/>
        </w:rPr>
        <w:t>（适用于：法定代表人（单位负责人、自然人本人）</w:t>
      </w:r>
      <w:r>
        <w:rPr>
          <w:rFonts w:hint="eastAsia" w:cs="Times New Roman"/>
          <w:color w:val="auto"/>
          <w:spacing w:val="-6"/>
          <w:sz w:val="21"/>
          <w:szCs w:val="21"/>
        </w:rPr>
        <w:t>代表供应商参加采购活动</w:t>
      </w:r>
      <w:r>
        <w:rPr>
          <w:rFonts w:hint="eastAsia" w:cs="Times New Roman"/>
          <w:color w:val="auto"/>
          <w:sz w:val="21"/>
          <w:szCs w:val="21"/>
        </w:rPr>
        <w:t>）</w:t>
      </w:r>
    </w:p>
    <w:p>
      <w:pPr>
        <w:adjustRightInd w:val="0"/>
        <w:snapToGrid w:val="0"/>
        <w:spacing w:line="288" w:lineRule="auto"/>
        <w:jc w:val="left"/>
        <w:rPr>
          <w:rFonts w:cs="Times New Roman"/>
          <w:color w:val="auto"/>
          <w:sz w:val="21"/>
          <w:szCs w:val="21"/>
        </w:rPr>
      </w:pPr>
      <w:r>
        <w:rPr>
          <w:rFonts w:hint="eastAsia"/>
          <w:bCs/>
          <w:color w:val="auto"/>
          <w:sz w:val="21"/>
          <w:szCs w:val="21"/>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rPr>
            </w:pPr>
            <w:r>
              <w:rPr>
                <w:rFonts w:hint="eastAsia"/>
                <w:bCs/>
                <w:color w:val="auto"/>
                <w:sz w:val="21"/>
                <w:szCs w:val="21"/>
              </w:rPr>
              <w:t>正面：</w:t>
            </w:r>
          </w:p>
        </w:tc>
        <w:tc>
          <w:tcPr>
            <w:tcW w:w="4701" w:type="dxa"/>
          </w:tcPr>
          <w:p>
            <w:pPr>
              <w:adjustRightInd w:val="0"/>
              <w:snapToGrid w:val="0"/>
              <w:spacing w:line="288" w:lineRule="auto"/>
              <w:rPr>
                <w:bCs/>
                <w:color w:val="auto"/>
                <w:sz w:val="21"/>
                <w:szCs w:val="21"/>
              </w:rPr>
            </w:pPr>
            <w:r>
              <w:rPr>
                <w:rFonts w:hint="eastAsia"/>
                <w:bCs/>
                <w:color w:val="auto"/>
                <w:sz w:val="21"/>
                <w:szCs w:val="21"/>
              </w:rPr>
              <w:t>反面：</w:t>
            </w:r>
          </w:p>
        </w:tc>
      </w:tr>
    </w:tbl>
    <w:p>
      <w:pPr>
        <w:adjustRightInd w:val="0"/>
        <w:snapToGrid w:val="0"/>
        <w:spacing w:line="288" w:lineRule="auto"/>
        <w:rPr>
          <w:rFonts w:cs="Times New Roman"/>
          <w:color w:val="auto"/>
          <w:sz w:val="21"/>
          <w:szCs w:val="21"/>
        </w:rPr>
      </w:pPr>
    </w:p>
    <w:p>
      <w:pPr>
        <w:widowControl/>
        <w:adjustRightInd w:val="0"/>
        <w:snapToGrid w:val="0"/>
        <w:spacing w:line="288" w:lineRule="auto"/>
        <w:jc w:val="left"/>
        <w:rPr>
          <w:rFonts w:cs="Times New Roman"/>
          <w:color w:val="auto"/>
          <w:sz w:val="21"/>
          <w:szCs w:val="21"/>
        </w:rPr>
      </w:pPr>
      <w:r>
        <w:rPr>
          <w:rFonts w:cs="Times New Roman"/>
          <w:color w:val="auto"/>
          <w:sz w:val="21"/>
          <w:szCs w:val="21"/>
        </w:rPr>
        <w:br w:type="page"/>
      </w:r>
    </w:p>
    <w:p>
      <w:pPr>
        <w:adjustRightInd w:val="0"/>
        <w:snapToGrid w:val="0"/>
        <w:spacing w:line="288" w:lineRule="auto"/>
        <w:jc w:val="left"/>
        <w:outlineLvl w:val="2"/>
        <w:rPr>
          <w:rFonts w:cs="Times New Roman"/>
          <w:b/>
          <w:bCs/>
          <w:color w:val="auto"/>
          <w:sz w:val="21"/>
          <w:szCs w:val="21"/>
        </w:rPr>
      </w:pPr>
      <w:r>
        <w:rPr>
          <w:rFonts w:hint="eastAsia" w:cs="Times New Roman"/>
          <w:b/>
          <w:bCs/>
          <w:color w:val="auto"/>
          <w:sz w:val="21"/>
          <w:szCs w:val="21"/>
        </w:rPr>
        <w:t>附：授权代表社保缴纳证明（2022年12月（含）以后任意一月）</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3</w:t>
      </w:r>
      <w:r>
        <w:rPr>
          <w:rFonts w:hint="eastAsia"/>
          <w:b/>
          <w:bCs/>
          <w:color w:val="auto"/>
          <w:sz w:val="21"/>
          <w:szCs w:val="21"/>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1.供应商须提供上述业绩合同扫描件；</w:t>
      </w:r>
    </w:p>
    <w:p>
      <w:pPr>
        <w:adjustRightInd w:val="0"/>
        <w:snapToGrid w:val="0"/>
        <w:spacing w:line="288" w:lineRule="auto"/>
        <w:rPr>
          <w:b/>
          <w:bCs/>
          <w:color w:val="auto"/>
          <w:sz w:val="21"/>
          <w:szCs w:val="21"/>
        </w:rPr>
      </w:pPr>
      <w:r>
        <w:rPr>
          <w:rFonts w:hint="eastAsia"/>
          <w:b/>
          <w:bCs/>
          <w:color w:val="auto"/>
          <w:sz w:val="21"/>
          <w:szCs w:val="21"/>
        </w:rPr>
        <w:t>2.所有合同扫描件应清晰，应能体现合同签订时间、双方签名盖章等内容；</w:t>
      </w:r>
    </w:p>
    <w:p>
      <w:pPr>
        <w:adjustRightInd w:val="0"/>
        <w:snapToGrid w:val="0"/>
        <w:spacing w:line="288" w:lineRule="auto"/>
        <w:rPr>
          <w:b/>
          <w:bCs/>
          <w:color w:val="auto"/>
          <w:sz w:val="21"/>
          <w:szCs w:val="21"/>
        </w:rPr>
      </w:pPr>
      <w:r>
        <w:rPr>
          <w:rFonts w:hint="eastAsia"/>
          <w:b/>
          <w:bCs/>
          <w:color w:val="auto"/>
          <w:sz w:val="21"/>
          <w:szCs w:val="21"/>
        </w:rPr>
        <w:t>3.供应商应在不涉及商业秘密的前提下尽可能提供详细的合同扫描件内容。</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4</w:t>
      </w:r>
      <w:r>
        <w:rPr>
          <w:rFonts w:hint="eastAsia"/>
          <w:b/>
          <w:bCs/>
          <w:color w:val="auto"/>
          <w:sz w:val="21"/>
          <w:szCs w:val="21"/>
        </w:rPr>
        <w:t>）采购需求偏离表</w:t>
      </w:r>
    </w:p>
    <w:p>
      <w:pPr>
        <w:adjustRightInd w:val="0"/>
        <w:snapToGrid w:val="0"/>
        <w:spacing w:line="288" w:lineRule="auto"/>
        <w:rPr>
          <w:color w:val="auto"/>
          <w:sz w:val="21"/>
          <w:szCs w:val="21"/>
        </w:rPr>
      </w:pPr>
      <w:r>
        <w:rPr>
          <w:rFonts w:hint="eastAsia"/>
          <w:color w:val="auto"/>
          <w:sz w:val="21"/>
          <w:szCs w:val="21"/>
        </w:rPr>
        <w:t>采 购 人：杭州电子科技大学</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项目名称：</w:t>
      </w:r>
      <w:r>
        <w:rPr>
          <w:rFonts w:hint="eastAsia"/>
          <w:color w:val="auto"/>
          <w:sz w:val="21"/>
          <w:szCs w:val="21"/>
          <w:lang w:eastAsia="zh-CN"/>
        </w:rPr>
        <w:t>综合接口模块</w:t>
      </w:r>
    </w:p>
    <w:p>
      <w:pPr>
        <w:adjustRightInd w:val="0"/>
        <w:snapToGrid w:val="0"/>
        <w:spacing w:line="288" w:lineRule="auto"/>
        <w:rPr>
          <w:rFonts w:hint="eastAsia" w:eastAsia="宋体"/>
          <w:color w:val="auto"/>
          <w:sz w:val="21"/>
          <w:szCs w:val="21"/>
          <w:lang w:eastAsia="zh-CN"/>
        </w:rPr>
      </w:pPr>
      <w:r>
        <w:rPr>
          <w:rFonts w:hint="eastAsia"/>
          <w:color w:val="auto"/>
          <w:sz w:val="21"/>
          <w:szCs w:val="21"/>
        </w:rPr>
        <w:t>项目编号：</w:t>
      </w:r>
      <w:r>
        <w:rPr>
          <w:rFonts w:hint="eastAsia"/>
          <w:color w:val="auto"/>
          <w:sz w:val="21"/>
          <w:szCs w:val="21"/>
          <w:lang w:eastAsia="zh-CN"/>
        </w:rPr>
        <w:t>QSZB-Z(H)-B23363(CS)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rPr>
            </w:pPr>
            <w:r>
              <w:rPr>
                <w:rFonts w:hint="eastAsia"/>
                <w:b/>
                <w:bCs/>
                <w:color w:val="auto"/>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
                <w:bCs/>
                <w:color w:val="auto"/>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rPr>
            </w:pPr>
            <w:r>
              <w:rPr>
                <w:rFonts w:hint="eastAsia"/>
                <w:b/>
                <w:bCs/>
                <w:color w:val="auto"/>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r>
              <w:rPr>
                <w:rFonts w:hint="eastAsia"/>
                <w:color w:val="auto"/>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b/>
          <w:bCs/>
          <w:color w:val="auto"/>
          <w:sz w:val="21"/>
          <w:szCs w:val="21"/>
        </w:rPr>
      </w:pPr>
      <w:r>
        <w:rPr>
          <w:rFonts w:hint="eastAsia"/>
          <w:b/>
          <w:bCs/>
          <w:color w:val="auto"/>
          <w:sz w:val="21"/>
          <w:szCs w:val="21"/>
        </w:rPr>
        <w:t>说明：</w:t>
      </w:r>
    </w:p>
    <w:p>
      <w:pPr>
        <w:adjustRightInd w:val="0"/>
        <w:snapToGrid w:val="0"/>
        <w:spacing w:line="288" w:lineRule="auto"/>
        <w:rPr>
          <w:b/>
          <w:bCs/>
          <w:color w:val="auto"/>
          <w:sz w:val="21"/>
          <w:szCs w:val="21"/>
        </w:rPr>
      </w:pPr>
      <w:r>
        <w:rPr>
          <w:rFonts w:hint="eastAsia"/>
          <w:b/>
          <w:bCs/>
          <w:color w:val="auto"/>
          <w:sz w:val="21"/>
          <w:szCs w:val="21"/>
        </w:rPr>
        <w:t>1.逐项按照磋商文件要求填写响应规格；</w:t>
      </w:r>
    </w:p>
    <w:p>
      <w:pPr>
        <w:adjustRightInd w:val="0"/>
        <w:snapToGrid w:val="0"/>
        <w:spacing w:line="288" w:lineRule="auto"/>
        <w:rPr>
          <w:b/>
          <w:bCs/>
          <w:color w:val="auto"/>
          <w:sz w:val="21"/>
          <w:szCs w:val="21"/>
        </w:rPr>
      </w:pPr>
      <w:r>
        <w:rPr>
          <w:rFonts w:hint="eastAsia"/>
          <w:b/>
          <w:bCs/>
          <w:color w:val="auto"/>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rPr>
      </w:pPr>
      <w:r>
        <w:rPr>
          <w:rFonts w:hint="eastAsia"/>
          <w:b/>
          <w:bCs/>
          <w:color w:val="auto"/>
          <w:sz w:val="21"/>
          <w:szCs w:val="21"/>
        </w:rPr>
        <w:t>3.如不填写或未如实填写，自行承担磋商响应风险。</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jc w:val="center"/>
        <w:outlineLvl w:val="2"/>
        <w:rPr>
          <w:b/>
          <w:bCs/>
          <w:color w:val="auto"/>
          <w:sz w:val="21"/>
          <w:szCs w:val="21"/>
        </w:rPr>
      </w:pPr>
      <w:r>
        <w:rPr>
          <w:rFonts w:hint="eastAsia"/>
          <w:b/>
          <w:bCs/>
          <w:color w:val="auto"/>
          <w:sz w:val="21"/>
          <w:szCs w:val="21"/>
        </w:rPr>
        <w:t>（</w:t>
      </w:r>
      <w:r>
        <w:rPr>
          <w:b/>
          <w:bCs/>
          <w:color w:val="auto"/>
          <w:sz w:val="21"/>
          <w:szCs w:val="21"/>
        </w:rPr>
        <w:t>5</w:t>
      </w:r>
      <w:r>
        <w:rPr>
          <w:rFonts w:hint="eastAsia"/>
          <w:b/>
          <w:bCs/>
          <w:color w:val="auto"/>
          <w:sz w:val="21"/>
          <w:szCs w:val="21"/>
        </w:rPr>
        <w:t>）货物配置清单</w:t>
      </w:r>
      <w:r>
        <w:rPr>
          <w:rFonts w:hint="eastAsia"/>
          <w:color w:val="auto"/>
          <w:sz w:val="21"/>
          <w:szCs w:val="21"/>
        </w:rPr>
        <w:t>（不含报价）</w:t>
      </w:r>
    </w:p>
    <w:p>
      <w:pPr>
        <w:adjustRightInd w:val="0"/>
        <w:snapToGrid w:val="0"/>
        <w:spacing w:line="288" w:lineRule="auto"/>
        <w:rPr>
          <w:color w:val="auto"/>
          <w:sz w:val="21"/>
          <w:szCs w:val="21"/>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r>
              <w:rPr>
                <w:rFonts w:hint="eastAsia"/>
                <w:b/>
                <w:bCs/>
                <w:color w:val="auto"/>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rPr>
            </w:pPr>
          </w:p>
        </w:tc>
      </w:tr>
    </w:tbl>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供应商名称（</w:t>
      </w:r>
      <w:r>
        <w:rPr>
          <w:rFonts w:cs="Times New Roman"/>
          <w:b/>
          <w:bCs/>
          <w:color w:val="auto"/>
          <w:spacing w:val="-6"/>
          <w:sz w:val="21"/>
          <w:szCs w:val="21"/>
        </w:rPr>
        <w:t>电子签名/公章</w:t>
      </w:r>
      <w:r>
        <w:rPr>
          <w:rFonts w:hint="eastAsia" w:cs="Times New Roman"/>
          <w:b/>
          <w:bCs/>
          <w:color w:val="auto"/>
          <w:spacing w:val="-6"/>
          <w:sz w:val="21"/>
          <w:szCs w:val="21"/>
        </w:rPr>
        <w:t>）：</w:t>
      </w:r>
    </w:p>
    <w:p>
      <w:pPr>
        <w:adjustRightInd w:val="0"/>
        <w:snapToGrid w:val="0"/>
        <w:spacing w:line="288" w:lineRule="auto"/>
        <w:rPr>
          <w:rFonts w:cs="Times New Roman"/>
          <w:b/>
          <w:bCs/>
          <w:color w:val="auto"/>
          <w:spacing w:val="-6"/>
          <w:sz w:val="21"/>
          <w:szCs w:val="21"/>
        </w:rPr>
      </w:pPr>
      <w:r>
        <w:rPr>
          <w:rFonts w:hint="eastAsia" w:cs="Times New Roman"/>
          <w:b/>
          <w:bCs/>
          <w:color w:val="auto"/>
          <w:spacing w:val="-6"/>
          <w:sz w:val="21"/>
          <w:szCs w:val="21"/>
        </w:rPr>
        <w:t>日期：     年   月   日</w:t>
      </w:r>
    </w:p>
    <w:p>
      <w:pPr>
        <w:adjustRightInd w:val="0"/>
        <w:snapToGrid w:val="0"/>
        <w:spacing w:line="288" w:lineRule="auto"/>
        <w:rPr>
          <w:color w:val="auto"/>
          <w:sz w:val="21"/>
          <w:szCs w:val="21"/>
        </w:rPr>
      </w:pPr>
    </w:p>
    <w:p>
      <w:pPr>
        <w:adjustRightInd w:val="0"/>
        <w:snapToGrid w:val="0"/>
        <w:spacing w:line="288" w:lineRule="auto"/>
        <w:rPr>
          <w:color w:val="auto"/>
          <w:sz w:val="21"/>
          <w:szCs w:val="21"/>
        </w:rPr>
      </w:pPr>
    </w:p>
    <w:p>
      <w:pPr>
        <w:adjustRightInd w:val="0"/>
        <w:snapToGrid w:val="0"/>
        <w:spacing w:line="288" w:lineRule="auto"/>
        <w:rPr>
          <w:b/>
          <w:color w:val="auto"/>
          <w:spacing w:val="-6"/>
          <w:sz w:val="21"/>
          <w:szCs w:val="21"/>
        </w:rPr>
      </w:pPr>
      <w:r>
        <w:rPr>
          <w:rFonts w:hint="eastAsia"/>
          <w:b/>
          <w:color w:val="auto"/>
          <w:spacing w:val="-6"/>
          <w:sz w:val="21"/>
          <w:szCs w:val="21"/>
        </w:rPr>
        <w:t>附：产品技术支持材料</w:t>
      </w:r>
    </w:p>
    <w:p>
      <w:pPr>
        <w:adjustRightInd w:val="0"/>
        <w:snapToGrid w:val="0"/>
        <w:spacing w:line="288" w:lineRule="auto"/>
        <w:rPr>
          <w:color w:val="auto"/>
          <w:sz w:val="21"/>
          <w:szCs w:val="21"/>
        </w:rPr>
      </w:pPr>
      <w:r>
        <w:rPr>
          <w:rFonts w:hint="eastAsia"/>
          <w:color w:val="auto"/>
          <w:sz w:val="21"/>
          <w:szCs w:val="21"/>
        </w:rPr>
        <w:br w:type="page"/>
      </w:r>
    </w:p>
    <w:p>
      <w:pPr>
        <w:adjustRightInd w:val="0"/>
        <w:snapToGrid w:val="0"/>
        <w:spacing w:line="288" w:lineRule="auto"/>
        <w:rPr>
          <w:b/>
          <w:color w:val="auto"/>
          <w:spacing w:val="-6"/>
          <w:sz w:val="21"/>
          <w:szCs w:val="21"/>
        </w:rPr>
      </w:pPr>
      <w:bookmarkStart w:id="45" w:name="_Hlk71885757"/>
      <w:r>
        <w:rPr>
          <w:rFonts w:hint="eastAsia"/>
          <w:b/>
          <w:color w:val="auto"/>
          <w:spacing w:val="-6"/>
          <w:sz w:val="21"/>
          <w:szCs w:val="21"/>
        </w:rPr>
        <w:t>（6）技术方案：</w:t>
      </w:r>
    </w:p>
    <w:p>
      <w:pPr>
        <w:adjustRightInd w:val="0"/>
        <w:snapToGrid w:val="0"/>
        <w:spacing w:line="288" w:lineRule="auto"/>
        <w:rPr>
          <w:b/>
          <w:color w:val="auto"/>
          <w:spacing w:val="-6"/>
          <w:sz w:val="21"/>
          <w:szCs w:val="21"/>
        </w:rPr>
      </w:pPr>
      <w:r>
        <w:rPr>
          <w:rFonts w:hint="eastAsia"/>
          <w:b/>
          <w:color w:val="auto"/>
          <w:spacing w:val="-6"/>
          <w:sz w:val="21"/>
          <w:szCs w:val="21"/>
        </w:rPr>
        <w:t>项目实施方案</w:t>
      </w:r>
    </w:p>
    <w:p>
      <w:pPr>
        <w:adjustRightInd w:val="0"/>
        <w:snapToGrid w:val="0"/>
        <w:spacing w:line="288" w:lineRule="auto"/>
        <w:rPr>
          <w:b/>
          <w:color w:val="auto"/>
          <w:spacing w:val="-6"/>
          <w:sz w:val="21"/>
          <w:szCs w:val="21"/>
        </w:rPr>
      </w:pPr>
      <w:r>
        <w:rPr>
          <w:rFonts w:hint="eastAsia"/>
          <w:b/>
          <w:color w:val="auto"/>
          <w:spacing w:val="-6"/>
          <w:sz w:val="21"/>
          <w:szCs w:val="21"/>
        </w:rPr>
        <w:t>安装调试验收</w:t>
      </w:r>
    </w:p>
    <w:p>
      <w:pPr>
        <w:adjustRightInd w:val="0"/>
        <w:snapToGrid w:val="0"/>
        <w:spacing w:line="288" w:lineRule="auto"/>
        <w:rPr>
          <w:b/>
          <w:color w:val="auto"/>
          <w:spacing w:val="-6"/>
          <w:sz w:val="21"/>
          <w:szCs w:val="21"/>
        </w:rPr>
      </w:pPr>
      <w:r>
        <w:rPr>
          <w:rFonts w:hint="eastAsia"/>
          <w:b/>
          <w:color w:val="auto"/>
          <w:spacing w:val="-6"/>
          <w:sz w:val="21"/>
          <w:szCs w:val="21"/>
        </w:rPr>
        <w:t>售后服务</w:t>
      </w:r>
    </w:p>
    <w:p>
      <w:pPr>
        <w:adjustRightInd w:val="0"/>
        <w:snapToGrid w:val="0"/>
        <w:spacing w:line="288" w:lineRule="auto"/>
        <w:rPr>
          <w:b/>
          <w:color w:val="auto"/>
          <w:spacing w:val="-6"/>
          <w:sz w:val="21"/>
          <w:szCs w:val="21"/>
        </w:rPr>
      </w:pPr>
      <w:r>
        <w:rPr>
          <w:rFonts w:hint="eastAsia"/>
          <w:b/>
          <w:color w:val="auto"/>
          <w:spacing w:val="-6"/>
          <w:sz w:val="21"/>
          <w:szCs w:val="21"/>
        </w:rPr>
        <w:t>技术服务、培训</w:t>
      </w:r>
    </w:p>
    <w:p>
      <w:pPr>
        <w:adjustRightInd w:val="0"/>
        <w:snapToGrid w:val="0"/>
        <w:spacing w:line="288" w:lineRule="auto"/>
        <w:rPr>
          <w:b/>
          <w:color w:val="auto"/>
          <w:spacing w:val="-6"/>
          <w:sz w:val="21"/>
          <w:szCs w:val="21"/>
        </w:rPr>
      </w:pPr>
      <w:r>
        <w:rPr>
          <w:rFonts w:hint="eastAsia"/>
          <w:b/>
          <w:color w:val="auto"/>
          <w:spacing w:val="-6"/>
          <w:sz w:val="21"/>
          <w:szCs w:val="21"/>
        </w:rPr>
        <w:t>配件耗材</w:t>
      </w:r>
    </w:p>
    <w:p>
      <w:pPr>
        <w:adjustRightInd w:val="0"/>
        <w:snapToGrid w:val="0"/>
        <w:spacing w:line="288" w:lineRule="auto"/>
        <w:rPr>
          <w:b/>
          <w:color w:val="auto"/>
          <w:spacing w:val="-6"/>
          <w:sz w:val="21"/>
          <w:szCs w:val="21"/>
        </w:rPr>
      </w:pP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w:t>
      </w:r>
      <w:r>
        <w:rPr>
          <w:b/>
          <w:color w:val="auto"/>
          <w:spacing w:val="-6"/>
          <w:sz w:val="21"/>
          <w:szCs w:val="21"/>
        </w:rPr>
        <w:t>7</w:t>
      </w:r>
      <w:r>
        <w:rPr>
          <w:rFonts w:hint="eastAsia"/>
          <w:b/>
          <w:color w:val="auto"/>
          <w:spacing w:val="-6"/>
          <w:sz w:val="21"/>
          <w:szCs w:val="21"/>
        </w:rPr>
        <w:t>）节能环保产品证明材料</w:t>
      </w:r>
    </w:p>
    <w:p>
      <w:pPr>
        <w:adjustRightInd w:val="0"/>
        <w:snapToGrid w:val="0"/>
        <w:spacing w:line="288" w:lineRule="auto"/>
        <w:rPr>
          <w:rFonts w:cs="Times New Roman"/>
          <w:b/>
          <w:color w:val="auto"/>
          <w:sz w:val="21"/>
          <w:szCs w:val="21"/>
        </w:rPr>
      </w:pPr>
      <w:r>
        <w:rPr>
          <w:rFonts w:hint="eastAsia" w:cs="Times New Roman"/>
          <w:b/>
          <w:color w:val="auto"/>
          <w:sz w:val="21"/>
          <w:szCs w:val="21"/>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rPr>
        <w:t>磋商</w:t>
      </w:r>
      <w:r>
        <w:rPr>
          <w:rFonts w:cs="Times New Roman"/>
          <w:color w:val="auto"/>
          <w:spacing w:val="-6"/>
          <w:sz w:val="21"/>
          <w:szCs w:val="21"/>
        </w:rPr>
        <w:t>文件要求提供相关产品认证证书。</w:t>
      </w:r>
    </w:p>
    <w:p>
      <w:pPr>
        <w:adjustRightInd w:val="0"/>
        <w:snapToGrid w:val="0"/>
        <w:spacing w:line="288" w:lineRule="auto"/>
        <w:ind w:firstLine="396" w:firstLineChars="200"/>
        <w:jc w:val="left"/>
        <w:rPr>
          <w:rFonts w:cs="Times New Roman"/>
          <w:color w:val="auto"/>
          <w:spacing w:val="-6"/>
          <w:sz w:val="21"/>
          <w:szCs w:val="21"/>
        </w:rPr>
      </w:pPr>
      <w:r>
        <w:rPr>
          <w:rFonts w:cs="Times New Roman"/>
          <w:color w:val="auto"/>
          <w:spacing w:val="-6"/>
          <w:sz w:val="21"/>
          <w:szCs w:val="21"/>
        </w:rPr>
        <w:t>▲采购人拟采购的产品属于政府强制采购的节能产品品目清单范围的，供应商未按</w:t>
      </w:r>
      <w:r>
        <w:rPr>
          <w:rFonts w:hint="eastAsia" w:cs="Times New Roman"/>
          <w:color w:val="auto"/>
          <w:spacing w:val="-6"/>
          <w:sz w:val="21"/>
          <w:szCs w:val="21"/>
        </w:rPr>
        <w:t>磋商</w:t>
      </w:r>
      <w:r>
        <w:rPr>
          <w:rFonts w:cs="Times New Roman"/>
          <w:color w:val="auto"/>
          <w:spacing w:val="-6"/>
          <w:sz w:val="21"/>
          <w:szCs w:val="21"/>
        </w:rPr>
        <w:t>文件要求提供国家确定的认证机构出具的、有效的节能产品认证证书的，</w:t>
      </w:r>
      <w:r>
        <w:rPr>
          <w:rFonts w:hint="eastAsia" w:cs="Times New Roman"/>
          <w:color w:val="auto"/>
          <w:spacing w:val="-6"/>
          <w:sz w:val="21"/>
          <w:szCs w:val="21"/>
        </w:rPr>
        <w:t>响应</w:t>
      </w:r>
      <w:r>
        <w:rPr>
          <w:rFonts w:cs="Times New Roman"/>
          <w:color w:val="auto"/>
          <w:spacing w:val="-6"/>
          <w:sz w:val="21"/>
          <w:szCs w:val="21"/>
        </w:rPr>
        <w:t>无效。</w:t>
      </w:r>
    </w:p>
    <w:p>
      <w:pPr>
        <w:adjustRightInd w:val="0"/>
        <w:snapToGrid w:val="0"/>
        <w:spacing w:line="288" w:lineRule="auto"/>
        <w:jc w:val="left"/>
        <w:rPr>
          <w:rFonts w:cs="Times New Roman"/>
          <w:color w:val="auto"/>
          <w:spacing w:val="-6"/>
          <w:sz w:val="21"/>
          <w:szCs w:val="21"/>
        </w:rPr>
      </w:pPr>
    </w:p>
    <w:bookmarkEnd w:id="45"/>
    <w:p>
      <w:pPr>
        <w:adjustRightInd w:val="0"/>
        <w:snapToGrid w:val="0"/>
        <w:spacing w:line="288" w:lineRule="auto"/>
        <w:outlineLvl w:val="2"/>
        <w:rPr>
          <w:b/>
          <w:color w:val="auto"/>
          <w:spacing w:val="-6"/>
          <w:sz w:val="21"/>
          <w:szCs w:val="21"/>
        </w:rPr>
      </w:pPr>
      <w:r>
        <w:rPr>
          <w:rFonts w:hint="eastAsia"/>
          <w:b/>
          <w:color w:val="auto"/>
          <w:spacing w:val="-6"/>
          <w:sz w:val="21"/>
          <w:szCs w:val="21"/>
        </w:rPr>
        <w:t>（8）科技创新相关证明材料</w:t>
      </w:r>
    </w:p>
    <w:p>
      <w:pPr>
        <w:adjustRightInd w:val="0"/>
        <w:snapToGrid w:val="0"/>
        <w:spacing w:line="288" w:lineRule="auto"/>
        <w:ind w:firstLine="396" w:firstLineChars="200"/>
        <w:jc w:val="left"/>
        <w:rPr>
          <w:rFonts w:cs="Times New Roman"/>
          <w:color w:val="auto"/>
          <w:spacing w:val="-6"/>
          <w:sz w:val="21"/>
          <w:szCs w:val="21"/>
        </w:rPr>
      </w:pPr>
      <w:r>
        <w:rPr>
          <w:rFonts w:hint="eastAsia" w:cs="Times New Roman"/>
          <w:color w:val="auto"/>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rPr>
      </w:pPr>
    </w:p>
    <w:p>
      <w:pPr>
        <w:adjustRightInd w:val="0"/>
        <w:snapToGrid w:val="0"/>
        <w:spacing w:line="288" w:lineRule="auto"/>
        <w:outlineLvl w:val="2"/>
        <w:rPr>
          <w:b/>
          <w:color w:val="auto"/>
          <w:spacing w:val="-6"/>
          <w:sz w:val="21"/>
          <w:szCs w:val="21"/>
        </w:rPr>
      </w:pPr>
      <w:r>
        <w:rPr>
          <w:rFonts w:hint="eastAsia"/>
          <w:b/>
          <w:color w:val="auto"/>
          <w:spacing w:val="-6"/>
          <w:sz w:val="21"/>
          <w:szCs w:val="21"/>
        </w:rPr>
        <w:t>（9）供应商需要说明的其他文件和材料。</w:t>
      </w:r>
    </w:p>
    <w:p>
      <w:pPr>
        <w:widowControl/>
        <w:jc w:val="left"/>
        <w:rPr>
          <w:b/>
          <w:color w:val="auto"/>
          <w:spacing w:val="-6"/>
          <w:sz w:val="21"/>
          <w:szCs w:val="21"/>
        </w:rPr>
      </w:pPr>
      <w:r>
        <w:rPr>
          <w:b/>
          <w:color w:val="auto"/>
          <w:spacing w:val="-6"/>
          <w:sz w:val="21"/>
          <w:szCs w:val="21"/>
        </w:rPr>
        <w:br w:type="page"/>
      </w:r>
    </w:p>
    <w:p>
      <w:pPr>
        <w:adjustRightInd w:val="0"/>
        <w:snapToGrid w:val="0"/>
        <w:spacing w:line="288" w:lineRule="auto"/>
        <w:outlineLvl w:val="2"/>
        <w:rPr>
          <w:rFonts w:cs="Times New Roman"/>
          <w:b/>
          <w:bCs/>
          <w:color w:val="auto"/>
          <w:sz w:val="21"/>
          <w:szCs w:val="21"/>
        </w:rPr>
      </w:pPr>
      <w:r>
        <w:rPr>
          <w:rFonts w:cs="Times New Roman"/>
          <w:b/>
          <w:color w:val="auto"/>
          <w:spacing w:val="-6"/>
          <w:sz w:val="21"/>
          <w:szCs w:val="21"/>
        </w:rPr>
        <w:t>附件</w:t>
      </w:r>
      <w:r>
        <w:rPr>
          <w:rFonts w:hint="eastAsia" w:cs="Times New Roman"/>
          <w:b/>
          <w:color w:val="auto"/>
          <w:spacing w:val="-6"/>
          <w:sz w:val="21"/>
          <w:szCs w:val="21"/>
        </w:rPr>
        <w:t>1：</w:t>
      </w:r>
      <w:r>
        <w:rPr>
          <w:rFonts w:hint="eastAsia" w:cs="Times New Roman"/>
          <w:b/>
          <w:bCs/>
          <w:color w:val="auto"/>
          <w:sz w:val="21"/>
          <w:szCs w:val="21"/>
        </w:rPr>
        <w:t>业务专用章使用说明函</w:t>
      </w:r>
    </w:p>
    <w:p>
      <w:pPr>
        <w:snapToGrid w:val="0"/>
        <w:spacing w:line="288" w:lineRule="auto"/>
        <w:rPr>
          <w:rFonts w:cs="仿宋_GB2312"/>
          <w:color w:val="auto"/>
          <w:sz w:val="21"/>
          <w:szCs w:val="21"/>
          <w:u w:val="single"/>
        </w:rPr>
      </w:pPr>
    </w:p>
    <w:p>
      <w:pPr>
        <w:snapToGrid w:val="0"/>
        <w:spacing w:line="288" w:lineRule="auto"/>
        <w:rPr>
          <w:rFonts w:cs="Times New Roman"/>
          <w:color w:val="auto"/>
          <w:sz w:val="21"/>
          <w:szCs w:val="21"/>
        </w:rPr>
      </w:pPr>
      <w:r>
        <w:rPr>
          <w:rFonts w:hint="eastAsia" w:cs="仿宋_GB2312"/>
          <w:color w:val="auto"/>
          <w:sz w:val="21"/>
          <w:szCs w:val="21"/>
          <w:u w:val="single"/>
        </w:rPr>
        <w:t>（采购人）、（采购代理机构）</w:t>
      </w:r>
    </w:p>
    <w:p>
      <w:pPr>
        <w:snapToGrid w:val="0"/>
        <w:spacing w:line="288" w:lineRule="auto"/>
        <w:ind w:firstLine="424" w:firstLineChars="202"/>
        <w:rPr>
          <w:color w:val="auto"/>
          <w:sz w:val="21"/>
          <w:szCs w:val="21"/>
        </w:rPr>
      </w:pPr>
      <w:r>
        <w:rPr>
          <w:rFonts w:hint="eastAsia" w:cs="仿宋_GB2312"/>
          <w:color w:val="auto"/>
          <w:kern w:val="0"/>
          <w:sz w:val="21"/>
          <w:szCs w:val="21"/>
          <w:lang w:val="zh-CN"/>
        </w:rPr>
        <w:t>我方</w:t>
      </w:r>
      <w:r>
        <w:rPr>
          <w:rFonts w:cs="仿宋_GB2312"/>
          <w:color w:val="auto"/>
          <w:kern w:val="0"/>
          <w:sz w:val="21"/>
          <w:szCs w:val="21"/>
          <w:u w:val="single"/>
          <w:lang w:val="zh-CN"/>
        </w:rPr>
        <w:t xml:space="preserve">                         </w:t>
      </w:r>
      <w:r>
        <w:rPr>
          <w:rFonts w:cs="仿宋_GB2312"/>
          <w:color w:val="auto"/>
          <w:sz w:val="21"/>
          <w:szCs w:val="21"/>
        </w:rPr>
        <w:t>(供应商全称)</w:t>
      </w:r>
      <w:r>
        <w:rPr>
          <w:rFonts w:hint="eastAsia" w:cs="Times New Roman"/>
          <w:color w:val="auto"/>
          <w:sz w:val="21"/>
          <w:szCs w:val="21"/>
        </w:rPr>
        <w:t>是中华人民共和国依法登记注册的合法企业，</w:t>
      </w:r>
      <w:r>
        <w:rPr>
          <w:rFonts w:hint="eastAsia"/>
          <w:bCs/>
          <w:color w:val="auto"/>
          <w:sz w:val="21"/>
          <w:szCs w:val="21"/>
        </w:rPr>
        <w:t>在参加</w:t>
      </w:r>
      <w:r>
        <w:rPr>
          <w:rFonts w:hint="eastAsia" w:cs="仿宋_GB2312"/>
          <w:color w:val="auto"/>
          <w:sz w:val="21"/>
          <w:szCs w:val="21"/>
        </w:rPr>
        <w:t>你方组织的</w:t>
      </w:r>
      <w:r>
        <w:rPr>
          <w:rFonts w:hint="eastAsia" w:cs="仿宋_GB2312"/>
          <w:color w:val="auto"/>
          <w:sz w:val="21"/>
          <w:szCs w:val="21"/>
          <w:u w:val="single"/>
        </w:rPr>
        <w:t>（项目名称）</w:t>
      </w:r>
      <w:r>
        <w:rPr>
          <w:rFonts w:hint="eastAsia" w:cs="仿宋_GB2312"/>
          <w:color w:val="auto"/>
          <w:sz w:val="21"/>
          <w:szCs w:val="21"/>
        </w:rPr>
        <w:t>项目</w:t>
      </w:r>
      <w:r>
        <w:rPr>
          <w:rFonts w:hint="eastAsia" w:cs="仿宋_GB2312"/>
          <w:color w:val="auto"/>
          <w:sz w:val="21"/>
          <w:szCs w:val="21"/>
          <w:u w:val="single"/>
        </w:rPr>
        <w:t>（项目编号）</w:t>
      </w:r>
      <w:r>
        <w:rPr>
          <w:rFonts w:hint="eastAsia"/>
          <w:bCs/>
          <w:color w:val="auto"/>
          <w:sz w:val="21"/>
          <w:szCs w:val="21"/>
        </w:rPr>
        <w:t>响应（响应）活动中作如下说明：</w:t>
      </w:r>
      <w:r>
        <w:rPr>
          <w:rFonts w:hint="eastAsia"/>
          <w:color w:val="auto"/>
          <w:sz w:val="21"/>
          <w:szCs w:val="21"/>
        </w:rPr>
        <w:t>我方所使用的</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与法定名称章具有同等的法律效力，对使用</w:t>
      </w:r>
      <w:r>
        <w:rPr>
          <w:rFonts w:hint="eastAsia"/>
          <w:color w:val="auto"/>
          <w:sz w:val="21"/>
          <w:szCs w:val="21"/>
          <w:u w:val="single"/>
        </w:rPr>
        <w:t>“</w:t>
      </w:r>
      <w:r>
        <w:rPr>
          <w:rFonts w:cs="仿宋_GB2312"/>
          <w:color w:val="auto"/>
          <w:sz w:val="21"/>
          <w:szCs w:val="21"/>
          <w:u w:val="single"/>
        </w:rPr>
        <w:t>XX</w:t>
      </w:r>
      <w:r>
        <w:rPr>
          <w:rFonts w:hint="eastAsia"/>
          <w:color w:val="auto"/>
          <w:sz w:val="21"/>
          <w:szCs w:val="21"/>
          <w:u w:val="single"/>
        </w:rPr>
        <w:t>专用章”</w:t>
      </w:r>
      <w:r>
        <w:rPr>
          <w:rFonts w:hint="eastAsia"/>
          <w:color w:val="auto"/>
          <w:sz w:val="21"/>
          <w:szCs w:val="21"/>
        </w:rPr>
        <w:t>的行为予以完全承认，并愿意承担相应责任。</w:t>
      </w:r>
    </w:p>
    <w:p>
      <w:pPr>
        <w:snapToGrid w:val="0"/>
        <w:spacing w:line="288" w:lineRule="auto"/>
        <w:ind w:firstLine="424" w:firstLineChars="202"/>
        <w:rPr>
          <w:color w:val="auto"/>
          <w:sz w:val="21"/>
          <w:szCs w:val="21"/>
        </w:rPr>
      </w:pPr>
      <w:r>
        <w:rPr>
          <w:rFonts w:hint="eastAsia"/>
          <w:color w:val="auto"/>
          <w:sz w:val="21"/>
          <w:szCs w:val="21"/>
        </w:rPr>
        <w:t>特此说明。</w:t>
      </w:r>
    </w:p>
    <w:p>
      <w:pPr>
        <w:snapToGrid w:val="0"/>
        <w:spacing w:line="288" w:lineRule="auto"/>
        <w:ind w:right="480" w:firstLine="424" w:firstLineChars="202"/>
        <w:rPr>
          <w:color w:val="auto"/>
          <w:sz w:val="21"/>
          <w:szCs w:val="21"/>
        </w:rPr>
      </w:pPr>
      <w:r>
        <w:rPr>
          <w:rFonts w:hint="eastAsia"/>
          <w:color w:val="auto"/>
          <w:sz w:val="21"/>
          <w:szCs w:val="21"/>
        </w:rPr>
        <w:t>供应商（法定名称章）：</w:t>
      </w:r>
    </w:p>
    <w:p>
      <w:pPr>
        <w:snapToGrid w:val="0"/>
        <w:spacing w:line="288" w:lineRule="auto"/>
        <w:ind w:right="1440" w:firstLine="424" w:firstLineChars="202"/>
        <w:rPr>
          <w:color w:val="auto"/>
          <w:sz w:val="21"/>
          <w:szCs w:val="21"/>
        </w:rPr>
      </w:pPr>
      <w:r>
        <w:rPr>
          <w:color w:val="auto"/>
          <w:sz w:val="21"/>
          <w:szCs w:val="21"/>
        </w:rPr>
        <w:t>日期：       年     月     日</w:t>
      </w:r>
    </w:p>
    <w:p>
      <w:pPr>
        <w:snapToGrid w:val="0"/>
        <w:spacing w:line="288" w:lineRule="auto"/>
        <w:rPr>
          <w:b/>
          <w:bCs/>
          <w:color w:val="auto"/>
          <w:sz w:val="21"/>
          <w:szCs w:val="21"/>
        </w:rPr>
      </w:pPr>
    </w:p>
    <w:p>
      <w:pPr>
        <w:snapToGrid w:val="0"/>
        <w:spacing w:line="288" w:lineRule="auto"/>
        <w:rPr>
          <w:color w:val="auto"/>
          <w:sz w:val="21"/>
          <w:szCs w:val="21"/>
        </w:rPr>
      </w:pPr>
      <w:r>
        <w:rPr>
          <w:rFonts w:hint="eastAsia"/>
          <w:b/>
          <w:bCs/>
          <w:color w:val="auto"/>
          <w:sz w:val="21"/>
          <w:szCs w:val="21"/>
        </w:rPr>
        <w:t>附：</w:t>
      </w:r>
      <w:r>
        <w:rPr>
          <w:rFonts w:hint="eastAsia"/>
          <w:color w:val="auto"/>
          <w:sz w:val="21"/>
          <w:szCs w:val="21"/>
        </w:rPr>
        <w:t>供应商法定名称章（印模）</w:t>
      </w:r>
      <w:r>
        <w:rPr>
          <w:color w:val="auto"/>
          <w:sz w:val="21"/>
          <w:szCs w:val="21"/>
        </w:rPr>
        <w:t xml:space="preserve">                </w:t>
      </w:r>
      <w:r>
        <w:rPr>
          <w:rFonts w:hint="eastAsia"/>
          <w:color w:val="auto"/>
          <w:sz w:val="21"/>
          <w:szCs w:val="21"/>
        </w:rPr>
        <w:t>供应商“</w:t>
      </w:r>
      <w:r>
        <w:rPr>
          <w:rFonts w:cs="仿宋_GB2312"/>
          <w:color w:val="auto"/>
          <w:sz w:val="21"/>
          <w:szCs w:val="21"/>
        </w:rPr>
        <w:t>XX</w:t>
      </w:r>
      <w:r>
        <w:rPr>
          <w:rFonts w:hint="eastAsia"/>
          <w:color w:val="auto"/>
          <w:sz w:val="21"/>
          <w:szCs w:val="21"/>
        </w:rPr>
        <w:t>专用章”（印模）</w:t>
      </w:r>
    </w:p>
    <w:p>
      <w:pPr>
        <w:snapToGrid w:val="0"/>
        <w:spacing w:line="288" w:lineRule="auto"/>
        <w:rPr>
          <w:color w:val="auto"/>
          <w:sz w:val="21"/>
          <w:szCs w:val="21"/>
        </w:rPr>
      </w:pPr>
      <w:r>
        <w:rPr>
          <w:rFonts w:cs="Times New Roman"/>
          <w:b/>
          <w:bCs/>
          <w:color w:val="auto"/>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rPr>
        <w:t xml:space="preserve"> </w:t>
      </w:r>
      <w:r>
        <w:rPr>
          <w:rFonts w:cs="Times New Roman"/>
          <w:b/>
          <w:bCs/>
          <w:color w:val="auto"/>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rPr>
      </w:pPr>
      <w:r>
        <w:rPr>
          <w:b/>
          <w:color w:val="auto"/>
          <w:spacing w:val="-6"/>
          <w:sz w:val="21"/>
          <w:szCs w:val="21"/>
        </w:rPr>
        <w:br w:type="page"/>
      </w:r>
    </w:p>
    <w:p>
      <w:pPr>
        <w:snapToGrid w:val="0"/>
        <w:spacing w:line="288" w:lineRule="auto"/>
        <w:jc w:val="center"/>
        <w:outlineLvl w:val="2"/>
        <w:rPr>
          <w:rFonts w:cs="仿宋_GB2312"/>
          <w:b/>
          <w:color w:val="auto"/>
          <w:kern w:val="0"/>
          <w:sz w:val="21"/>
          <w:szCs w:val="21"/>
          <w:lang w:val="zh-CN"/>
        </w:rPr>
      </w:pPr>
      <w:r>
        <w:rPr>
          <w:rFonts w:hint="eastAsia" w:cs="仿宋_GB2312"/>
          <w:b/>
          <w:color w:val="auto"/>
          <w:kern w:val="0"/>
          <w:sz w:val="21"/>
          <w:szCs w:val="21"/>
          <w:lang w:val="zh-CN"/>
        </w:rPr>
        <w:t>附件2</w:t>
      </w:r>
      <w:r>
        <w:rPr>
          <w:rFonts w:cs="仿宋_GB2312"/>
          <w:b/>
          <w:color w:val="auto"/>
          <w:kern w:val="0"/>
          <w:sz w:val="21"/>
          <w:szCs w:val="21"/>
          <w:lang w:val="zh-CN"/>
        </w:rPr>
        <w:t>：</w:t>
      </w:r>
      <w:r>
        <w:rPr>
          <w:rFonts w:hint="eastAsia" w:cs="仿宋_GB2312"/>
          <w:b/>
          <w:color w:val="auto"/>
          <w:kern w:val="0"/>
          <w:sz w:val="21"/>
          <w:szCs w:val="21"/>
          <w:lang w:val="zh-CN"/>
        </w:rPr>
        <w:t>联合协议</w:t>
      </w:r>
    </w:p>
    <w:p>
      <w:pPr>
        <w:widowControl/>
        <w:snapToGrid w:val="0"/>
        <w:spacing w:line="288" w:lineRule="auto"/>
        <w:ind w:firstLine="424" w:firstLineChars="201"/>
        <w:jc w:val="left"/>
        <w:rPr>
          <w:rFonts w:cs="仿宋_GB2312"/>
          <w:b/>
          <w:color w:val="auto"/>
          <w:sz w:val="21"/>
          <w:szCs w:val="21"/>
        </w:rPr>
      </w:pPr>
      <w:r>
        <w:rPr>
          <w:rFonts w:hint="eastAsia" w:cs="仿宋_GB2312"/>
          <w:b/>
          <w:color w:val="auto"/>
          <w:sz w:val="21"/>
          <w:szCs w:val="21"/>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（联合体所有成员名称）</w:t>
      </w:r>
      <w:r>
        <w:rPr>
          <w:rFonts w:hint="eastAsia" w:cs="仿宋_GB2312"/>
          <w:color w:val="auto"/>
          <w:kern w:val="0"/>
          <w:sz w:val="21"/>
          <w:szCs w:val="21"/>
        </w:rPr>
        <w:t>自愿</w:t>
      </w:r>
      <w:r>
        <w:rPr>
          <w:rFonts w:hint="eastAsia" w:cs="仿宋_GB2312"/>
          <w:color w:val="auto"/>
          <w:kern w:val="0"/>
          <w:sz w:val="21"/>
          <w:szCs w:val="21"/>
          <w:lang w:val="zh-CN"/>
        </w:rPr>
        <w:t>组成一个联合体，以一个供应商的身份</w:t>
      </w:r>
      <w:r>
        <w:rPr>
          <w:rFonts w:hint="eastAsia" w:cs="仿宋_GB2312"/>
          <w:color w:val="auto"/>
          <w:kern w:val="0"/>
          <w:sz w:val="21"/>
          <w:szCs w:val="21"/>
        </w:rPr>
        <w:t>参加</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响应。</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一、各方一致决定，</w:t>
      </w:r>
      <w:r>
        <w:rPr>
          <w:rFonts w:hint="eastAsia" w:cs="仿宋_GB2312"/>
          <w:color w:val="auto"/>
          <w:kern w:val="0"/>
          <w:sz w:val="21"/>
          <w:szCs w:val="21"/>
          <w:u w:val="single"/>
        </w:rPr>
        <w:t>（某联合体成员名称）</w:t>
      </w:r>
      <w:r>
        <w:rPr>
          <w:rFonts w:hint="eastAsia" w:cs="仿宋_GB2312"/>
          <w:color w:val="auto"/>
          <w:kern w:val="0"/>
          <w:sz w:val="21"/>
          <w:szCs w:val="21"/>
        </w:rPr>
        <w:t>为联合体</w:t>
      </w:r>
      <w:r>
        <w:rPr>
          <w:rFonts w:hint="eastAsia" w:cs="仿宋_GB2312"/>
          <w:color w:val="auto"/>
          <w:kern w:val="0"/>
          <w:sz w:val="21"/>
          <w:szCs w:val="21"/>
          <w:lang w:val="zh-CN"/>
        </w:rPr>
        <w:t>牵头人</w:t>
      </w:r>
      <w:r>
        <w:rPr>
          <w:rFonts w:hint="eastAsia" w:cs="Arial"/>
          <w:color w:val="auto"/>
          <w:sz w:val="21"/>
          <w:szCs w:val="21"/>
        </w:rPr>
        <w:t>，代表所有联合体成员负责响应和合同实施阶段的主办、协调工作</w:t>
      </w: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w:t>
      </w:r>
      <w:r>
        <w:rPr>
          <w:rFonts w:hint="eastAsia" w:cs="Arial"/>
          <w:color w:val="auto"/>
          <w:sz w:val="21"/>
          <w:szCs w:val="21"/>
        </w:rPr>
        <w:t>所有联合体成员各方签署授权书，授权书载明的</w:t>
      </w:r>
      <w:r>
        <w:rPr>
          <w:rFonts w:hint="eastAsia" w:cs="仿宋_GB2312"/>
          <w:color w:val="auto"/>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三、本次联合响应中，分工如下：</w:t>
      </w:r>
      <w:r>
        <w:rPr>
          <w:rFonts w:hint="eastAsia" w:cs="仿宋_GB2312"/>
          <w:color w:val="auto"/>
          <w:kern w:val="0"/>
          <w:sz w:val="21"/>
          <w:szCs w:val="21"/>
          <w:u w:val="single"/>
        </w:rPr>
        <w:t>（联合体其中一方成员名称）</w:t>
      </w:r>
      <w:r>
        <w:rPr>
          <w:rFonts w:hint="eastAsia" w:cs="仿宋_GB2312"/>
          <w:color w:val="auto"/>
          <w:kern w:val="0"/>
          <w:sz w:val="21"/>
          <w:szCs w:val="21"/>
          <w:lang w:val="zh-CN"/>
        </w:rPr>
        <w:t>承担的工作和义务为：</w:t>
      </w:r>
      <w:r>
        <w:rPr>
          <w:rFonts w:cs="Times New Roman"/>
          <w:color w:val="auto"/>
          <w:sz w:val="21"/>
          <w:szCs w:val="21"/>
          <w:u w:val="single"/>
        </w:rPr>
        <w:t xml:space="preserve">             </w:t>
      </w:r>
      <w:r>
        <w:rPr>
          <w:rFonts w:hint="eastAsia" w:cs="仿宋_GB2312"/>
          <w:color w:val="auto"/>
          <w:kern w:val="0"/>
          <w:sz w:val="21"/>
          <w:szCs w:val="21"/>
          <w:lang w:val="zh-CN"/>
        </w:rPr>
        <w:t>；</w:t>
      </w:r>
      <w:r>
        <w:rPr>
          <w:rFonts w:cs="仿宋_GB2312"/>
          <w:color w:val="auto"/>
          <w:kern w:val="0"/>
          <w:sz w:val="21"/>
          <w:szCs w:val="21"/>
          <w:lang w:val="zh-CN"/>
        </w:rPr>
        <w:t>……。</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lang w:val="zh-CN"/>
        </w:rPr>
        <w:t>四、</w:t>
      </w:r>
      <w:r>
        <w:rPr>
          <w:rFonts w:hint="eastAsia" w:cs="仿宋_GB2312"/>
          <w:color w:val="auto"/>
          <w:kern w:val="0"/>
          <w:sz w:val="21"/>
          <w:szCs w:val="21"/>
          <w:u w:val="single"/>
        </w:rPr>
        <w:t>（联合体其中一方成员名称）</w:t>
      </w:r>
      <w:r>
        <w:rPr>
          <w:rFonts w:hint="eastAsia" w:cs="仿宋_GB2312"/>
          <w:color w:val="auto"/>
          <w:kern w:val="0"/>
          <w:sz w:val="21"/>
          <w:szCs w:val="21"/>
        </w:rPr>
        <w:t>提供的全部货物由小微企业制造，其合同份额占到合同总金额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仿宋_GB2312"/>
          <w:color w:val="auto"/>
          <w:kern w:val="0"/>
          <w:sz w:val="21"/>
          <w:szCs w:val="21"/>
          <w:lang w:val="zh-CN"/>
        </w:rPr>
        <w:t>……。</w:t>
      </w:r>
      <w:r>
        <w:rPr>
          <w:rFonts w:hint="eastAsia" w:cs="仿宋_GB2312"/>
          <w:b/>
          <w:color w:val="auto"/>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，对联合体报价给予</w:t>
      </w:r>
      <w:r>
        <w:rPr>
          <w:rFonts w:hint="eastAsia" w:cs="仿宋_GB2312"/>
          <w:b/>
          <w:color w:val="auto"/>
          <w:kern w:val="0"/>
          <w:sz w:val="21"/>
          <w:szCs w:val="21"/>
        </w:rPr>
        <w:t>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五、如果成交，</w:t>
      </w:r>
      <w:r>
        <w:rPr>
          <w:rFonts w:hint="eastAsia" w:cs="Times New Roman"/>
          <w:color w:val="auto"/>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六、有关本次联合响应的其他事宜：</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1、联合体各方不再单独参加或者与其</w:t>
      </w:r>
      <w:r>
        <w:rPr>
          <w:rFonts w:hint="eastAsia" w:cs="仿宋_GB2312"/>
          <w:color w:val="auto"/>
          <w:kern w:val="0"/>
          <w:sz w:val="21"/>
          <w:szCs w:val="21"/>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lang w:val="zh-CN"/>
        </w:rPr>
      </w:pPr>
      <w:r>
        <w:rPr>
          <w:rFonts w:cs="仿宋_GB2312"/>
          <w:color w:val="auto"/>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2" w:firstLineChars="201"/>
        <w:rPr>
          <w:rFonts w:cs="仿宋_GB2312"/>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联合体成员名称</w:t>
      </w:r>
      <w:r>
        <w:rPr>
          <w:rFonts w:cs="仿宋_GB2312"/>
          <w:b/>
          <w:bCs/>
          <w:color w:val="auto"/>
          <w:kern w:val="0"/>
          <w:sz w:val="21"/>
          <w:szCs w:val="21"/>
          <w:lang w:val="zh-CN"/>
        </w:rPr>
        <w:t>(电子签名/公章)：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Times New Roman"/>
          <w:b/>
          <w:bCs/>
          <w:color w:val="auto"/>
          <w:sz w:val="21"/>
          <w:szCs w:val="21"/>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widowControl/>
        <w:jc w:val="left"/>
        <w:rPr>
          <w:rFonts w:cs="仿宋_GB2312"/>
          <w:b/>
          <w:color w:val="auto"/>
          <w:kern w:val="0"/>
          <w:sz w:val="21"/>
          <w:szCs w:val="21"/>
        </w:rPr>
      </w:pPr>
      <w:r>
        <w:rPr>
          <w:rFonts w:cs="仿宋_GB2312"/>
          <w:b/>
          <w:color w:val="auto"/>
          <w:kern w:val="0"/>
          <w:sz w:val="21"/>
          <w:szCs w:val="21"/>
        </w:rPr>
        <w:br w:type="page"/>
      </w:r>
    </w:p>
    <w:p>
      <w:pPr>
        <w:snapToGrid w:val="0"/>
        <w:spacing w:line="288" w:lineRule="auto"/>
        <w:jc w:val="center"/>
        <w:outlineLvl w:val="2"/>
        <w:rPr>
          <w:rFonts w:cs="仿宋_GB2312"/>
          <w:b/>
          <w:color w:val="auto"/>
          <w:kern w:val="0"/>
          <w:sz w:val="21"/>
          <w:szCs w:val="21"/>
        </w:rPr>
      </w:pPr>
      <w:r>
        <w:rPr>
          <w:rFonts w:hint="eastAsia" w:cs="仿宋_GB2312"/>
          <w:b/>
          <w:color w:val="auto"/>
          <w:kern w:val="0"/>
          <w:sz w:val="21"/>
          <w:szCs w:val="21"/>
        </w:rPr>
        <w:t>附件3</w:t>
      </w:r>
      <w:r>
        <w:rPr>
          <w:rFonts w:cs="仿宋_GB2312"/>
          <w:b/>
          <w:color w:val="auto"/>
          <w:kern w:val="0"/>
          <w:sz w:val="21"/>
          <w:szCs w:val="21"/>
        </w:rPr>
        <w:t>：</w:t>
      </w:r>
      <w:r>
        <w:rPr>
          <w:rFonts w:hint="eastAsia" w:cs="仿宋_GB2312"/>
          <w:b/>
          <w:color w:val="auto"/>
          <w:kern w:val="0"/>
          <w:sz w:val="21"/>
          <w:szCs w:val="21"/>
        </w:rPr>
        <w:t>分包意向协议</w:t>
      </w:r>
    </w:p>
    <w:p>
      <w:pPr>
        <w:widowControl/>
        <w:snapToGrid w:val="0"/>
        <w:spacing w:line="288" w:lineRule="auto"/>
        <w:ind w:firstLine="422" w:firstLineChars="201"/>
        <w:jc w:val="left"/>
        <w:rPr>
          <w:rFonts w:cs="仿宋_GB2312"/>
          <w:color w:val="auto"/>
          <w:sz w:val="21"/>
          <w:szCs w:val="21"/>
        </w:rPr>
      </w:pPr>
      <w:r>
        <w:rPr>
          <w:rFonts w:hint="eastAsia" w:cs="仿宋_GB2312"/>
          <w:color w:val="auto"/>
          <w:sz w:val="21"/>
          <w:szCs w:val="21"/>
        </w:rPr>
        <w:t>（</w:t>
      </w:r>
      <w:r>
        <w:rPr>
          <w:rFonts w:hint="eastAsia" w:cs="仿宋_GB2312"/>
          <w:b/>
          <w:color w:val="auto"/>
          <w:sz w:val="21"/>
          <w:szCs w:val="21"/>
        </w:rPr>
        <w:t>成交后以分包方式履行合同的，提供分包意向协议；采购人不同意分包或者供应商成交后不以分包方式履行合同的，则不需要提供。</w:t>
      </w:r>
      <w:r>
        <w:rPr>
          <w:rFonts w:hint="eastAsia" w:cs="仿宋_GB2312"/>
          <w:color w:val="auto"/>
          <w:sz w:val="21"/>
          <w:szCs w:val="21"/>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若成为</w:t>
      </w:r>
      <w:r>
        <w:rPr>
          <w:rFonts w:hint="eastAsia" w:cs="仿宋_GB2312"/>
          <w:color w:val="auto"/>
          <w:sz w:val="21"/>
          <w:szCs w:val="21"/>
        </w:rPr>
        <w:t>（项目名称）【招标编号：</w:t>
      </w:r>
      <w:r>
        <w:rPr>
          <w:rFonts w:hint="eastAsia" w:cs="Times New Roman"/>
          <w:color w:val="auto"/>
          <w:sz w:val="21"/>
          <w:szCs w:val="21"/>
        </w:rPr>
        <w:t>（采购编号）</w:t>
      </w:r>
      <w:r>
        <w:rPr>
          <w:rFonts w:hint="eastAsia" w:cs="仿宋_GB2312"/>
          <w:color w:val="auto"/>
          <w:sz w:val="21"/>
          <w:szCs w:val="21"/>
        </w:rPr>
        <w:t>】</w:t>
      </w:r>
      <w:r>
        <w:rPr>
          <w:rFonts w:hint="eastAsia" w:cs="仿宋_GB2312"/>
          <w:color w:val="auto"/>
          <w:kern w:val="0"/>
          <w:sz w:val="21"/>
          <w:szCs w:val="21"/>
          <w:lang w:val="zh-CN"/>
        </w:rPr>
        <w:t>的成交供应商，将依法采取分包方式履行合同。</w:t>
      </w:r>
      <w:r>
        <w:rPr>
          <w:rFonts w:hint="eastAsia" w:cs="仿宋_GB2312"/>
          <w:color w:val="auto"/>
          <w:kern w:val="0"/>
          <w:sz w:val="21"/>
          <w:szCs w:val="21"/>
          <w:u w:val="single"/>
        </w:rPr>
        <w:t>（供应商名称）</w:t>
      </w:r>
      <w:r>
        <w:rPr>
          <w:rFonts w:hint="eastAsia" w:cs="仿宋_GB2312"/>
          <w:color w:val="auto"/>
          <w:kern w:val="0"/>
          <w:sz w:val="21"/>
          <w:szCs w:val="21"/>
        </w:rPr>
        <w:t>与</w:t>
      </w:r>
      <w:r>
        <w:rPr>
          <w:rFonts w:hint="eastAsia" w:cs="仿宋_GB2312"/>
          <w:color w:val="auto"/>
          <w:kern w:val="0"/>
          <w:sz w:val="21"/>
          <w:szCs w:val="21"/>
          <w:u w:val="single"/>
        </w:rPr>
        <w:t>（所有分包供应商名称）</w:t>
      </w:r>
      <w:r>
        <w:rPr>
          <w:rFonts w:hint="eastAsia" w:cs="仿宋_GB2312"/>
          <w:color w:val="auto"/>
          <w:kern w:val="0"/>
          <w:sz w:val="21"/>
          <w:szCs w:val="21"/>
        </w:rPr>
        <w:t>达成分包意向协议</w:t>
      </w:r>
      <w:r>
        <w:rPr>
          <w:rFonts w:hint="eastAsia" w:cs="仿宋_GB2312"/>
          <w:color w:val="auto"/>
          <w:kern w:val="0"/>
          <w:sz w:val="21"/>
          <w:szCs w:val="21"/>
          <w:lang w:val="zh-CN"/>
        </w:rPr>
        <w:t>。</w:t>
      </w:r>
      <w:r>
        <w:rPr>
          <w:rFonts w:cs="仿宋_GB2312"/>
          <w:color w:val="auto"/>
          <w:kern w:val="0"/>
          <w:sz w:val="21"/>
          <w:szCs w:val="21"/>
          <w:lang w:val="zh-CN"/>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一、分包标的及数量</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u w:val="single"/>
        </w:rPr>
        <w:t>（供应商名称）</w:t>
      </w:r>
      <w:r>
        <w:rPr>
          <w:rFonts w:hint="eastAsia" w:cs="仿宋_GB2312"/>
          <w:color w:val="auto"/>
          <w:kern w:val="0"/>
          <w:sz w:val="21"/>
          <w:szCs w:val="21"/>
          <w:lang w:val="zh-CN"/>
        </w:rPr>
        <w:t>将</w:t>
      </w:r>
      <w:r>
        <w:rPr>
          <w:rFonts w:cs="Times New Roman"/>
          <w:color w:val="auto"/>
          <w:sz w:val="21"/>
          <w:szCs w:val="21"/>
          <w:u w:val="single"/>
        </w:rPr>
        <w:t xml:space="preserve">   XX工作内容   </w:t>
      </w:r>
      <w:r>
        <w:rPr>
          <w:rFonts w:hint="eastAsia" w:cs="Arial"/>
          <w:color w:val="auto"/>
          <w:sz w:val="21"/>
          <w:szCs w:val="21"/>
        </w:rPr>
        <w:t>分包给</w:t>
      </w:r>
      <w:r>
        <w:rPr>
          <w:rFonts w:hint="eastAsia" w:cs="仿宋_GB2312"/>
          <w:color w:val="auto"/>
          <w:kern w:val="0"/>
          <w:sz w:val="21"/>
          <w:szCs w:val="21"/>
          <w:u w:val="single"/>
        </w:rPr>
        <w:t>（某分包供应商名称）</w:t>
      </w:r>
      <w:r>
        <w:rPr>
          <w:rFonts w:hint="eastAsia" w:cs="仿宋_GB2312"/>
          <w:color w:val="auto"/>
          <w:kern w:val="0"/>
          <w:sz w:val="21"/>
          <w:szCs w:val="21"/>
          <w:lang w:val="zh-CN"/>
        </w:rPr>
        <w:t>，</w:t>
      </w:r>
      <w:r>
        <w:rPr>
          <w:rFonts w:hint="eastAsia" w:cs="仿宋_GB2312"/>
          <w:color w:val="auto"/>
          <w:kern w:val="0"/>
          <w:sz w:val="21"/>
          <w:szCs w:val="21"/>
          <w:u w:val="single"/>
        </w:rPr>
        <w:t>（某分包供应商名称），</w:t>
      </w:r>
      <w:r>
        <w:rPr>
          <w:rFonts w:hint="eastAsia" w:cs="仿宋_GB2312"/>
          <w:color w:val="auto"/>
          <w:kern w:val="0"/>
          <w:sz w:val="21"/>
          <w:szCs w:val="21"/>
          <w:lang w:val="zh-CN"/>
        </w:rPr>
        <w:t>具备承</w:t>
      </w:r>
      <w:r>
        <w:rPr>
          <w:rFonts w:hint="eastAsia" w:cs="仿宋_GB2312"/>
          <w:color w:val="auto"/>
          <w:kern w:val="0"/>
          <w:sz w:val="21"/>
          <w:szCs w:val="21"/>
        </w:rPr>
        <w:t>担</w:t>
      </w:r>
      <w:r>
        <w:rPr>
          <w:rFonts w:cs="仿宋_GB2312"/>
          <w:color w:val="auto"/>
          <w:kern w:val="0"/>
          <w:sz w:val="21"/>
          <w:szCs w:val="21"/>
          <w:u w:val="single"/>
          <w:lang w:val="zh-CN"/>
        </w:rPr>
        <w:t>XX工作内容</w:t>
      </w:r>
      <w:r>
        <w:rPr>
          <w:rFonts w:hint="eastAsia" w:cs="仿宋_GB2312"/>
          <w:color w:val="auto"/>
          <w:kern w:val="0"/>
          <w:sz w:val="21"/>
          <w:szCs w:val="21"/>
          <w:lang w:val="zh-CN"/>
        </w:rPr>
        <w:t>相应资质条件且不得再次分包；</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二、分包工作履行期限、地点、方式</w:t>
      </w:r>
    </w:p>
    <w:p>
      <w:pPr>
        <w:snapToGrid w:val="0"/>
        <w:spacing w:line="288" w:lineRule="auto"/>
        <w:ind w:firstLine="422" w:firstLineChars="201"/>
        <w:rPr>
          <w:rFonts w:cs="Times New Roman"/>
          <w:color w:val="auto"/>
          <w:sz w:val="21"/>
          <w:szCs w:val="21"/>
          <w:u w:val="single"/>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三、质量</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四、价款或者报酬</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五、违约责任</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六、争议解决的办法</w:t>
      </w:r>
    </w:p>
    <w:p>
      <w:pPr>
        <w:snapToGrid w:val="0"/>
        <w:spacing w:line="288" w:lineRule="auto"/>
        <w:ind w:firstLine="422" w:firstLineChars="201"/>
        <w:rPr>
          <w:rFonts w:cs="仿宋_GB2312"/>
          <w:color w:val="auto"/>
          <w:kern w:val="0"/>
          <w:sz w:val="21"/>
          <w:szCs w:val="21"/>
          <w:lang w:val="zh-CN"/>
        </w:rPr>
      </w:pPr>
      <w:r>
        <w:rPr>
          <w:rFonts w:cs="Times New Roman"/>
          <w:color w:val="auto"/>
          <w:sz w:val="21"/>
          <w:szCs w:val="21"/>
          <w:u w:val="single"/>
        </w:rPr>
        <w:t xml:space="preserve">                                                                                  </w:t>
      </w:r>
    </w:p>
    <w:p>
      <w:pPr>
        <w:snapToGrid w:val="0"/>
        <w:spacing w:line="288" w:lineRule="auto"/>
        <w:ind w:firstLine="422" w:firstLineChars="201"/>
        <w:rPr>
          <w:rFonts w:cs="仿宋_GB2312"/>
          <w:color w:val="auto"/>
          <w:kern w:val="0"/>
          <w:sz w:val="21"/>
          <w:szCs w:val="21"/>
          <w:lang w:val="zh-CN"/>
        </w:rPr>
      </w:pPr>
      <w:r>
        <w:rPr>
          <w:rFonts w:hint="eastAsia" w:cs="仿宋_GB2312"/>
          <w:color w:val="auto"/>
          <w:kern w:val="0"/>
          <w:sz w:val="21"/>
          <w:szCs w:val="21"/>
          <w:lang w:val="zh-CN"/>
        </w:rPr>
        <w:t>七、其他</w:t>
      </w:r>
    </w:p>
    <w:p>
      <w:pPr>
        <w:snapToGrid w:val="0"/>
        <w:spacing w:line="288" w:lineRule="auto"/>
        <w:ind w:firstLine="422" w:firstLineChars="201"/>
        <w:rPr>
          <w:rFonts w:cs="仿宋_GB2312"/>
          <w:b/>
          <w:color w:val="auto"/>
          <w:kern w:val="0"/>
          <w:sz w:val="21"/>
          <w:szCs w:val="21"/>
          <w:lang w:val="zh-CN"/>
        </w:rPr>
      </w:pPr>
      <w:r>
        <w:rPr>
          <w:rFonts w:hint="eastAsia" w:cs="仿宋_GB2312"/>
          <w:color w:val="auto"/>
          <w:kern w:val="0"/>
          <w:sz w:val="21"/>
          <w:szCs w:val="21"/>
          <w:u w:val="single"/>
        </w:rPr>
        <w:t>（分包供应商名称）提供的货物全部由小微企业制造，</w:t>
      </w:r>
      <w:r>
        <w:rPr>
          <w:rFonts w:hint="eastAsia" w:cs="仿宋_GB2312"/>
          <w:color w:val="auto"/>
          <w:kern w:val="0"/>
          <w:sz w:val="21"/>
          <w:szCs w:val="21"/>
        </w:rPr>
        <w:t>其合同份额占到合同总金额</w:t>
      </w:r>
      <w:r>
        <w:rPr>
          <w:rFonts w:cs="仿宋_GB2312"/>
          <w:color w:val="auto"/>
          <w:kern w:val="0"/>
          <w:sz w:val="21"/>
          <w:szCs w:val="21"/>
          <w:u w:val="single"/>
        </w:rPr>
        <w:t xml:space="preserve">     </w:t>
      </w:r>
      <w:r>
        <w:rPr>
          <w:rFonts w:cs="仿宋_GB2312"/>
          <w:color w:val="auto"/>
          <w:kern w:val="0"/>
          <w:sz w:val="21"/>
          <w:szCs w:val="21"/>
        </w:rPr>
        <w:t>%以上</w:t>
      </w:r>
      <w:r>
        <w:rPr>
          <w:rFonts w:hint="eastAsia" w:cs="Times New Roman"/>
          <w:color w:val="auto"/>
          <w:sz w:val="21"/>
          <w:szCs w:val="21"/>
        </w:rPr>
        <w:t>。</w:t>
      </w:r>
      <w:r>
        <w:rPr>
          <w:rFonts w:hint="eastAsia" w:cs="仿宋_GB2312"/>
          <w:b/>
          <w:color w:val="auto"/>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lang w:val="zh-CN"/>
        </w:rPr>
        <w:t>30%以上</w:t>
      </w:r>
      <w:r>
        <w:rPr>
          <w:rFonts w:hint="eastAsia" w:cs="仿宋_GB2312"/>
          <w:b/>
          <w:color w:val="auto"/>
          <w:kern w:val="0"/>
          <w:sz w:val="21"/>
          <w:szCs w:val="21"/>
          <w:lang w:val="zh-CN"/>
        </w:rPr>
        <w:t>的，对大中型企业的报价给予</w:t>
      </w:r>
      <w:r>
        <w:rPr>
          <w:rFonts w:hint="eastAsia" w:cs="仿宋_GB2312"/>
          <w:b/>
          <w:color w:val="auto"/>
          <w:kern w:val="0"/>
          <w:sz w:val="21"/>
          <w:szCs w:val="21"/>
        </w:rPr>
        <w:t>4%</w:t>
      </w:r>
      <w:r>
        <w:rPr>
          <w:rFonts w:cs="仿宋_GB2312"/>
          <w:b/>
          <w:color w:val="auto"/>
          <w:kern w:val="0"/>
          <w:sz w:val="21"/>
          <w:szCs w:val="21"/>
          <w:lang w:val="zh-CN"/>
        </w:rPr>
        <w:t>的扣除</w:t>
      </w:r>
      <w:r>
        <w:rPr>
          <w:rFonts w:hint="eastAsia" w:cs="仿宋_GB2312"/>
          <w:b/>
          <w:color w:val="auto"/>
          <w:kern w:val="0"/>
          <w:sz w:val="21"/>
          <w:szCs w:val="21"/>
          <w:lang w:val="zh-CN"/>
        </w:rPr>
        <w:t>）</w:t>
      </w:r>
    </w:p>
    <w:p>
      <w:pPr>
        <w:snapToGrid w:val="0"/>
        <w:spacing w:line="288" w:lineRule="auto"/>
        <w:rPr>
          <w:rFonts w:cs="仿宋_GB2312"/>
          <w:color w:val="auto"/>
          <w:kern w:val="0"/>
          <w:sz w:val="21"/>
          <w:szCs w:val="21"/>
          <w:lang w:val="zh-CN"/>
        </w:rPr>
      </w:pPr>
    </w:p>
    <w:p>
      <w:pPr>
        <w:snapToGrid w:val="0"/>
        <w:spacing w:line="288" w:lineRule="auto"/>
        <w:ind w:firstLine="422" w:firstLineChars="200"/>
        <w:rPr>
          <w:rFonts w:cs="仿宋_GB2312"/>
          <w:b/>
          <w:bCs/>
          <w:color w:val="auto"/>
          <w:kern w:val="0"/>
          <w:sz w:val="21"/>
          <w:szCs w:val="21"/>
          <w:lang w:val="zh-CN"/>
        </w:rPr>
      </w:pPr>
      <w:r>
        <w:rPr>
          <w:rFonts w:hint="eastAsia" w:cs="仿宋_GB2312"/>
          <w:b/>
          <w:bCs/>
          <w:color w:val="auto"/>
          <w:kern w:val="0"/>
          <w:sz w:val="21"/>
          <w:szCs w:val="21"/>
          <w:lang w:val="zh-CN"/>
        </w:rPr>
        <w:t>供应商名称（电子签名</w:t>
      </w:r>
      <w:r>
        <w:rPr>
          <w:rFonts w:cs="仿宋_GB2312"/>
          <w:b/>
          <w:bCs/>
          <w:color w:val="auto"/>
          <w:kern w:val="0"/>
          <w:sz w:val="21"/>
          <w:szCs w:val="21"/>
          <w:lang w:val="zh-CN"/>
        </w:rPr>
        <w:t>/公章）：</w:t>
      </w:r>
    </w:p>
    <w:p>
      <w:pPr>
        <w:snapToGrid w:val="0"/>
        <w:spacing w:line="288" w:lineRule="auto"/>
        <w:ind w:firstLine="424" w:firstLineChars="201"/>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hint="eastAsia" w:cs="仿宋_GB2312"/>
          <w:b/>
          <w:bCs/>
          <w:color w:val="auto"/>
          <w:kern w:val="0"/>
          <w:sz w:val="21"/>
          <w:szCs w:val="21"/>
          <w:lang w:val="zh-CN"/>
        </w:rPr>
        <w:t>分包供应商名称：</w:t>
      </w:r>
    </w:p>
    <w:p>
      <w:pPr>
        <w:snapToGrid w:val="0"/>
        <w:spacing w:line="288" w:lineRule="auto"/>
        <w:rPr>
          <w:rFonts w:cs="仿宋_GB2312"/>
          <w:b/>
          <w:bCs/>
          <w:color w:val="auto"/>
          <w:kern w:val="0"/>
          <w:sz w:val="21"/>
          <w:szCs w:val="21"/>
          <w:lang w:val="zh-CN"/>
        </w:rPr>
      </w:pPr>
    </w:p>
    <w:p>
      <w:pPr>
        <w:snapToGrid w:val="0"/>
        <w:spacing w:line="288" w:lineRule="auto"/>
        <w:ind w:firstLine="424" w:firstLineChars="201"/>
        <w:rPr>
          <w:rFonts w:cs="仿宋_GB2312"/>
          <w:b/>
          <w:bCs/>
          <w:color w:val="auto"/>
          <w:kern w:val="0"/>
          <w:sz w:val="21"/>
          <w:szCs w:val="21"/>
          <w:lang w:val="zh-CN"/>
        </w:rPr>
      </w:pPr>
      <w:r>
        <w:rPr>
          <w:rFonts w:cs="仿宋_GB2312"/>
          <w:b/>
          <w:bCs/>
          <w:color w:val="auto"/>
          <w:kern w:val="0"/>
          <w:sz w:val="21"/>
          <w:szCs w:val="21"/>
          <w:lang w:val="zh-CN"/>
        </w:rPr>
        <w:t>日期：  年  月   日</w:t>
      </w:r>
    </w:p>
    <w:p>
      <w:pPr>
        <w:rPr>
          <w:b/>
          <w:color w:val="auto"/>
          <w:spacing w:val="-6"/>
          <w:sz w:val="21"/>
          <w:szCs w:val="21"/>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5"/>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4F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4961444"/>
    <w:rsid w:val="05186D7A"/>
    <w:rsid w:val="05530297"/>
    <w:rsid w:val="05921E89"/>
    <w:rsid w:val="059B7960"/>
    <w:rsid w:val="06073472"/>
    <w:rsid w:val="06155FB9"/>
    <w:rsid w:val="061D1B3D"/>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E77C89"/>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4E0562"/>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3B765C"/>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ED04B79"/>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BF2D81"/>
    <w:rsid w:val="41F55CA8"/>
    <w:rsid w:val="42276C78"/>
    <w:rsid w:val="428C51B1"/>
    <w:rsid w:val="42A57FB5"/>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3A2C1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D72A2D"/>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1</Pages>
  <Words>5288</Words>
  <Characters>30144</Characters>
  <Lines>1</Lines>
  <Paragraphs>1</Paragraphs>
  <TotalTime>0</TotalTime>
  <ScaleCrop>false</ScaleCrop>
  <LinksUpToDate>false</LinksUpToDate>
  <CharactersWithSpaces>35362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2023-09-27T09:19:08Z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