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/>
    <w:tbl>
      <w:tblPr>
        <w:tblStyle w:val="8"/>
        <w:tblW w:w="8519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836"/>
        <w:gridCol w:w="1239"/>
        <w:gridCol w:w="837"/>
        <w:gridCol w:w="468"/>
        <w:gridCol w:w="911"/>
        <w:gridCol w:w="1380"/>
        <w:gridCol w:w="1367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8519" w:type="dxa"/>
            <w:gridSpan w:val="8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采购人的名称地址联系方式：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名称：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杭州电子科技大学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kern w:val="0"/>
                <w:sz w:val="21"/>
                <w:szCs w:val="21"/>
                <w:highlight w:val="none"/>
                <w:lang w:eastAsia="zh-CN"/>
              </w:rPr>
              <w:t>地址：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kern w:val="0"/>
                <w:sz w:val="21"/>
                <w:szCs w:val="21"/>
                <w:highlight w:val="none"/>
                <w:lang w:val="en-US" w:eastAsia="zh-CN"/>
              </w:rPr>
              <w:t>浙江省杭州市江干区白杨街道2号大街1158号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  <w:t>联系人：</w:t>
            </w:r>
            <w:r>
              <w:rPr>
                <w:rFonts w:hint="eastAsia" w:ascii="宋体" w:hAnsi="宋体" w:cs="宋体"/>
                <w:color w:val="auto"/>
                <w:spacing w:val="-6"/>
                <w:kern w:val="0"/>
                <w:sz w:val="21"/>
                <w:szCs w:val="21"/>
                <w:highlight w:val="none"/>
                <w:lang w:eastAsia="zh-CN"/>
              </w:rPr>
              <w:t>崔老师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pacing w:val="-6"/>
                <w:kern w:val="0"/>
                <w:sz w:val="21"/>
                <w:szCs w:val="21"/>
                <w:highlight w:val="none"/>
              </w:rPr>
              <w:t>0571-86878697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48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836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成交供应商名称、地址</w:t>
            </w: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主要成交标的的名称</w:t>
            </w:r>
          </w:p>
        </w:tc>
        <w:tc>
          <w:tcPr>
            <w:tcW w:w="83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规格型号</w:t>
            </w:r>
          </w:p>
        </w:tc>
        <w:tc>
          <w:tcPr>
            <w:tcW w:w="46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91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  <w:t>最终报价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/元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服务要求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  <w:t>服务费及收费标准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6" w:hRule="atLeast"/>
        </w:trPr>
        <w:tc>
          <w:tcPr>
            <w:tcW w:w="481" w:type="dxa"/>
            <w:tcBorders>
              <w:top w:val="single" w:color="auto" w:sz="4" w:space="0"/>
            </w:tcBorders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pacing w:val="-6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836" w:type="dxa"/>
            <w:tcBorders>
              <w:top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天津海泰超导电子有限公司</w:t>
            </w:r>
          </w:p>
          <w:p>
            <w:pPr>
              <w:pStyle w:val="2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地址：天津市华苑产业区物华道2号A座505室</w:t>
            </w:r>
          </w:p>
        </w:tc>
        <w:tc>
          <w:tcPr>
            <w:tcW w:w="1239" w:type="dxa"/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Arial"/>
                <w:color w:val="auto"/>
                <w:spacing w:val="-6"/>
                <w:sz w:val="21"/>
                <w:szCs w:val="21"/>
                <w:lang w:eastAsia="zh-CN"/>
              </w:rPr>
              <w:t>超导芯片、超导芯片制备及制冷机等</w:t>
            </w:r>
          </w:p>
        </w:tc>
        <w:tc>
          <w:tcPr>
            <w:tcW w:w="83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46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11" w:type="dxa"/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401050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合同签订后7日内送到用户指定地点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eastAsia="zh-CN"/>
              </w:rPr>
              <w:t>，详见采购文件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4211元（按成交金额的1.05%计）</w:t>
            </w: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3"/>
                  <w:rPr>
                    <w:rFonts w:hint="eastAsia" w:eastAsiaTheme="minor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B7060"/>
    <w:rsid w:val="002855A8"/>
    <w:rsid w:val="002E1B5A"/>
    <w:rsid w:val="003365D7"/>
    <w:rsid w:val="00376026"/>
    <w:rsid w:val="00470FDF"/>
    <w:rsid w:val="005623A1"/>
    <w:rsid w:val="007361E3"/>
    <w:rsid w:val="0081326C"/>
    <w:rsid w:val="009D3974"/>
    <w:rsid w:val="00B92C56"/>
    <w:rsid w:val="00B977B2"/>
    <w:rsid w:val="00BB7060"/>
    <w:rsid w:val="00C12762"/>
    <w:rsid w:val="00CF736D"/>
    <w:rsid w:val="00E151CC"/>
    <w:rsid w:val="00E209EA"/>
    <w:rsid w:val="00ED5788"/>
    <w:rsid w:val="00F737E0"/>
    <w:rsid w:val="04442E56"/>
    <w:rsid w:val="07BA7EF4"/>
    <w:rsid w:val="08BF62A9"/>
    <w:rsid w:val="090162B6"/>
    <w:rsid w:val="0E3A377F"/>
    <w:rsid w:val="0E9E56E3"/>
    <w:rsid w:val="0F7D5F24"/>
    <w:rsid w:val="0F920B6D"/>
    <w:rsid w:val="0FEB0559"/>
    <w:rsid w:val="11CE573B"/>
    <w:rsid w:val="13655747"/>
    <w:rsid w:val="166300FD"/>
    <w:rsid w:val="17DE552E"/>
    <w:rsid w:val="1C22000E"/>
    <w:rsid w:val="21886930"/>
    <w:rsid w:val="226407C9"/>
    <w:rsid w:val="23340304"/>
    <w:rsid w:val="2374560A"/>
    <w:rsid w:val="23884476"/>
    <w:rsid w:val="24C9756D"/>
    <w:rsid w:val="25D34CFC"/>
    <w:rsid w:val="2956075C"/>
    <w:rsid w:val="29801399"/>
    <w:rsid w:val="29A825B5"/>
    <w:rsid w:val="30F03877"/>
    <w:rsid w:val="31A02534"/>
    <w:rsid w:val="32172134"/>
    <w:rsid w:val="32F62073"/>
    <w:rsid w:val="330D3895"/>
    <w:rsid w:val="335A6A7D"/>
    <w:rsid w:val="33C416ED"/>
    <w:rsid w:val="3539681A"/>
    <w:rsid w:val="367F33F4"/>
    <w:rsid w:val="36F01886"/>
    <w:rsid w:val="377C0DE1"/>
    <w:rsid w:val="38DF28C5"/>
    <w:rsid w:val="39015C6A"/>
    <w:rsid w:val="3B8206F3"/>
    <w:rsid w:val="3C9F059C"/>
    <w:rsid w:val="3F90197F"/>
    <w:rsid w:val="404C3207"/>
    <w:rsid w:val="439149AA"/>
    <w:rsid w:val="43C93412"/>
    <w:rsid w:val="44853B03"/>
    <w:rsid w:val="45725027"/>
    <w:rsid w:val="46AF65E4"/>
    <w:rsid w:val="48DA5C35"/>
    <w:rsid w:val="4DE8552E"/>
    <w:rsid w:val="4F340782"/>
    <w:rsid w:val="57037319"/>
    <w:rsid w:val="57C36BB9"/>
    <w:rsid w:val="58713B4D"/>
    <w:rsid w:val="59797F78"/>
    <w:rsid w:val="5A1E08DC"/>
    <w:rsid w:val="5A914686"/>
    <w:rsid w:val="5D222226"/>
    <w:rsid w:val="5E903D76"/>
    <w:rsid w:val="5F1677D0"/>
    <w:rsid w:val="61396893"/>
    <w:rsid w:val="645B5365"/>
    <w:rsid w:val="64D93556"/>
    <w:rsid w:val="66E873FC"/>
    <w:rsid w:val="6A01702F"/>
    <w:rsid w:val="6B264717"/>
    <w:rsid w:val="6C8043B7"/>
    <w:rsid w:val="6E6E7250"/>
    <w:rsid w:val="729E42ED"/>
    <w:rsid w:val="7320248E"/>
    <w:rsid w:val="73750718"/>
    <w:rsid w:val="744E3C67"/>
    <w:rsid w:val="75EC7115"/>
    <w:rsid w:val="79687EBC"/>
    <w:rsid w:val="7A3A23D0"/>
    <w:rsid w:val="7BD05DFE"/>
    <w:rsid w:val="7D215649"/>
    <w:rsid w:val="7E037389"/>
    <w:rsid w:val="7F417B3A"/>
    <w:rsid w:val="7F7240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annotation reference"/>
    <w:semiHidden/>
    <w:unhideWhenUsed/>
    <w:qFormat/>
    <w:uiPriority w:val="99"/>
    <w:rPr>
      <w:sz w:val="21"/>
      <w:szCs w:val="21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5"/>
    <w:link w:val="3"/>
    <w:semiHidden/>
    <w:qFormat/>
    <w:uiPriority w:val="99"/>
    <w:rPr>
      <w:sz w:val="18"/>
      <w:szCs w:val="18"/>
    </w:rPr>
  </w:style>
  <w:style w:type="paragraph" w:customStyle="1" w:styleId="11">
    <w:name w:val="正文1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156</Characters>
  <Lines>1</Lines>
  <Paragraphs>1</Paragraphs>
  <TotalTime>1</TotalTime>
  <ScaleCrop>false</ScaleCrop>
  <LinksUpToDate>false</LinksUpToDate>
  <CharactersWithSpaces>182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2015-07-01T04:54:00Z</dcterms:created>
  <dc:creator>Camel</dc:creator>
  <cp:lastModifiedBy>lenovo</cp:lastModifiedBy>
  <cp:lastPrinted>2017-11-28T08:10:00Z</cp:lastPrinted>
  <dcterms:modified xsi:type="dcterms:W3CDTF">2018-11-02T07:26:14Z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