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hint="eastAsia" w:cs="仿宋_GB2312" w:asciiTheme="minorEastAsia" w:hAnsiTheme="minorEastAsia" w:eastAsiaTheme="minorEastAsia"/>
          <w:b/>
          <w:sz w:val="44"/>
          <w:szCs w:val="44"/>
          <w:lang w:eastAsia="zh-CN"/>
        </w:rPr>
      </w:pPr>
      <w:r>
        <w:rPr>
          <w:rFonts w:hint="eastAsia" w:cs="仿宋_GB2312" w:asciiTheme="minorEastAsia" w:hAnsiTheme="minorEastAsia" w:eastAsiaTheme="minorEastAsia"/>
          <w:b/>
          <w:sz w:val="44"/>
          <w:szCs w:val="44"/>
          <w:lang w:eastAsia="zh-CN"/>
        </w:rPr>
        <w:t>亚太赫兹FPGA测试模块研制</w:t>
      </w:r>
    </w:p>
    <w:p>
      <w:pPr>
        <w:adjustRightInd/>
        <w:spacing w:line="360" w:lineRule="auto"/>
        <w:jc w:val="center"/>
        <w:rPr>
          <w:rFonts w:cs="仿宋_GB2312" w:asciiTheme="minorEastAsia" w:hAnsiTheme="minorEastAsia" w:eastAsiaTheme="minorEastAsia"/>
          <w:b/>
          <w:bCs/>
          <w:w w:val="95"/>
          <w:sz w:val="72"/>
          <w:szCs w:val="72"/>
          <w:lang w:val="zh-CN"/>
        </w:rPr>
      </w:pP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hint="eastAsia" w:cs="仿宋_GB2312" w:asciiTheme="minorEastAsia" w:hAnsiTheme="minorEastAsia" w:eastAsiaTheme="minorEastAsia"/>
          <w:sz w:val="30"/>
          <w:szCs w:val="30"/>
          <w:lang w:eastAsia="zh-CN"/>
        </w:rPr>
      </w:pPr>
      <w:r>
        <w:rPr>
          <w:rFonts w:hint="eastAsia" w:cs="仿宋_GB2312" w:asciiTheme="minorEastAsia" w:hAnsiTheme="minorEastAsia" w:eastAsiaTheme="minorEastAsia"/>
          <w:sz w:val="30"/>
          <w:szCs w:val="30"/>
        </w:rPr>
        <w:t>项目编号:</w:t>
      </w:r>
      <w:r>
        <w:rPr>
          <w:rFonts w:hint="eastAsia" w:cs="仿宋_GB2312" w:asciiTheme="minorEastAsia" w:hAnsiTheme="minorEastAsia" w:eastAsiaTheme="minorEastAsia"/>
          <w:sz w:val="30"/>
          <w:szCs w:val="30"/>
          <w:lang w:eastAsia="zh-CN"/>
        </w:rPr>
        <w:t>ZJWSBJ-HD-202325C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9"/>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3"/>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w:t>
      </w:r>
      <w:r>
        <w:rPr>
          <w:rFonts w:hint="eastAsia" w:cs="仿宋_GB2312" w:asciiTheme="minorEastAsia" w:hAnsiTheme="minorEastAsia" w:eastAsiaTheme="minorEastAsia"/>
          <w:bCs/>
          <w:sz w:val="32"/>
          <w:szCs w:val="32"/>
          <w:lang w:val="en-US" w:eastAsia="zh-CN"/>
        </w:rPr>
        <w:t>四</w:t>
      </w:r>
      <w:r>
        <w:rPr>
          <w:rFonts w:hint="eastAsia" w:cs="仿宋_GB2312" w:asciiTheme="minorEastAsia" w:hAnsiTheme="minorEastAsia" w:eastAsiaTheme="minorEastAsia"/>
          <w:bCs/>
          <w:sz w:val="32"/>
          <w:szCs w:val="32"/>
        </w:rPr>
        <w:t>年</w:t>
      </w:r>
      <w:r>
        <w:rPr>
          <w:rFonts w:hint="eastAsia" w:cs="仿宋_GB2312" w:asciiTheme="minorEastAsia" w:hAnsiTheme="minorEastAsia" w:eastAsiaTheme="minorEastAsia"/>
          <w:bCs/>
          <w:sz w:val="32"/>
          <w:szCs w:val="32"/>
          <w:lang w:val="en-US" w:eastAsia="zh-CN"/>
        </w:rPr>
        <w:t>一</w:t>
      </w:r>
      <w:r>
        <w:rPr>
          <w:rFonts w:hint="eastAsia" w:cs="仿宋_GB2312" w:asciiTheme="minorEastAsia" w:hAnsiTheme="minorEastAsia" w:eastAsiaTheme="minorEastAsia"/>
          <w:bCs/>
          <w:sz w:val="32"/>
          <w:szCs w:val="32"/>
        </w:rPr>
        <w:t>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649545"/>
      <w:bookmarkEnd w:id="4"/>
      <w:bookmarkStart w:id="5" w:name="_Hlt74728647"/>
      <w:bookmarkEnd w:id="5"/>
      <w:bookmarkStart w:id="6" w:name="_Hlt74707423"/>
      <w:bookmarkEnd w:id="6"/>
      <w:bookmarkStart w:id="7" w:name="_Hlt74729822"/>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lang w:eastAsia="zh-CN"/>
        </w:rPr>
        <w:t>亚太赫兹FPGA测试模块研制</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69"/>
          <w:rFonts w:hint="eastAsia" w:cs="仿宋_GB2312" w:asciiTheme="minorEastAsia" w:hAnsiTheme="minorEastAsia" w:eastAsiaTheme="minorEastAsia"/>
          <w:color w:val="auto"/>
          <w:sz w:val="24"/>
          <w:u w:val="single"/>
        </w:rPr>
        <w:t>https://www.zcygov.cn/</w:t>
      </w:r>
      <w:r>
        <w:rPr>
          <w:rStyle w:val="69"/>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lang w:eastAsia="zh-CN"/>
        </w:rPr>
        <w:t>2024年02月01日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4"/>
        <w:numPr>
          <w:ilvl w:val="0"/>
          <w:numId w:val="0"/>
        </w:numPr>
        <w:tabs>
          <w:tab w:val="clear" w:pos="900"/>
        </w:tabs>
        <w:rPr>
          <w:rFonts w:cs="宋体" w:asciiTheme="minorEastAsia" w:hAnsiTheme="minorEastAsia" w:eastAsiaTheme="minorEastAsia"/>
          <w:sz w:val="24"/>
          <w:szCs w:val="24"/>
        </w:rPr>
      </w:pPr>
      <w:bookmarkStart w:id="11" w:name="_Toc35393629"/>
      <w:bookmarkStart w:id="12" w:name="_Toc28359089"/>
      <w:bookmarkStart w:id="13" w:name="_Toc35393798"/>
      <w:bookmarkStart w:id="14" w:name="_Toc28359012"/>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hint="eastAsia" w:asciiTheme="minorEastAsia" w:hAnsiTheme="minorEastAsia" w:eastAsiaTheme="minorEastAsia"/>
          <w:sz w:val="24"/>
          <w:lang w:eastAsia="zh-CN"/>
        </w:rPr>
      </w:pPr>
      <w:r>
        <w:rPr>
          <w:rFonts w:hint="eastAsia" w:asciiTheme="minorEastAsia" w:hAnsiTheme="minorEastAsia" w:eastAsiaTheme="minorEastAsia"/>
          <w:b/>
          <w:sz w:val="24"/>
        </w:rPr>
        <w:t>项目编号：</w:t>
      </w:r>
      <w:r>
        <w:rPr>
          <w:rFonts w:hint="eastAsia" w:asciiTheme="minorEastAsia" w:hAnsiTheme="minorEastAsia" w:eastAsiaTheme="minorEastAsia"/>
          <w:sz w:val="24"/>
          <w:lang w:eastAsia="zh-CN"/>
        </w:rPr>
        <w:t>ZJWSBJ-HD-202325C</w:t>
      </w:r>
    </w:p>
    <w:p>
      <w:pPr>
        <w:spacing w:line="360" w:lineRule="auto"/>
        <w:ind w:firstLine="482" w:firstLineChars="200"/>
        <w:rPr>
          <w:rFonts w:hint="eastAsia" w:asciiTheme="minorEastAsia" w:hAnsiTheme="minorEastAsia" w:eastAsiaTheme="minorEastAsia"/>
          <w:sz w:val="24"/>
          <w:u w:val="single"/>
          <w:lang w:eastAsia="zh-CN"/>
        </w:rPr>
      </w:pPr>
      <w:r>
        <w:rPr>
          <w:rFonts w:hint="eastAsia" w:asciiTheme="minorEastAsia" w:hAnsiTheme="minorEastAsia" w:eastAsiaTheme="minorEastAsia"/>
          <w:b/>
          <w:sz w:val="24"/>
        </w:rPr>
        <w:t>项目名称：</w:t>
      </w:r>
      <w:r>
        <w:rPr>
          <w:rFonts w:hint="eastAsia" w:asciiTheme="minorEastAsia" w:hAnsiTheme="minorEastAsia" w:eastAsiaTheme="minorEastAsia"/>
          <w:sz w:val="24"/>
          <w:lang w:eastAsia="zh-CN"/>
        </w:rPr>
        <w:t>亚太赫兹FPGA测试模块研制</w:t>
      </w:r>
    </w:p>
    <w:p>
      <w:pPr>
        <w:spacing w:line="360" w:lineRule="auto"/>
        <w:ind w:firstLine="482" w:firstLineChars="200"/>
        <w:rPr>
          <w:rFonts w:ascii="宋体" w:hAnsi="宋体" w:cs="宋体"/>
          <w:sz w:val="24"/>
        </w:rPr>
      </w:pPr>
      <w:r>
        <w:rPr>
          <w:rFonts w:hint="eastAsia" w:ascii="宋体" w:hAnsi="宋体" w:cs="宋体"/>
          <w:b/>
          <w:sz w:val="24"/>
        </w:rPr>
        <w:t>采购方式：</w:t>
      </w:r>
      <w:r>
        <w:rPr>
          <w:rFonts w:hint="eastAsia" w:ascii="宋体" w:hAnsi="宋体" w:cs="宋体"/>
          <w:sz w:val="24"/>
        </w:rPr>
        <w:t>竞争性磋商</w:t>
      </w:r>
    </w:p>
    <w:p>
      <w:pPr>
        <w:spacing w:line="360" w:lineRule="auto"/>
        <w:ind w:firstLine="482" w:firstLineChars="200"/>
        <w:rPr>
          <w:rFonts w:hint="eastAsia" w:ascii="宋体" w:hAnsi="宋体" w:eastAsia="宋体" w:cs="宋体"/>
          <w:sz w:val="24"/>
          <w:lang w:eastAsia="zh-CN"/>
        </w:rPr>
      </w:pPr>
      <w:r>
        <w:rPr>
          <w:rFonts w:hint="eastAsia" w:ascii="宋体" w:hAnsi="宋体" w:cs="宋体"/>
          <w:b/>
          <w:sz w:val="24"/>
        </w:rPr>
        <w:t>预算金额（元）：</w:t>
      </w:r>
      <w:r>
        <w:rPr>
          <w:rFonts w:hint="eastAsia" w:ascii="宋体" w:hAnsi="宋体" w:cs="宋体"/>
          <w:sz w:val="24"/>
          <w:lang w:eastAsia="zh-CN"/>
        </w:rPr>
        <w:t>300000</w:t>
      </w:r>
    </w:p>
    <w:p>
      <w:pPr>
        <w:spacing w:line="360" w:lineRule="auto"/>
        <w:ind w:firstLine="482" w:firstLineChars="200"/>
        <w:rPr>
          <w:rFonts w:hint="eastAsia" w:ascii="宋体" w:hAnsi="宋体" w:eastAsia="宋体" w:cs="宋体"/>
          <w:sz w:val="24"/>
          <w:lang w:eastAsia="zh-CN"/>
        </w:rPr>
      </w:pPr>
      <w:r>
        <w:rPr>
          <w:rFonts w:hint="eastAsia" w:ascii="宋体" w:hAnsi="宋体" w:cs="宋体"/>
          <w:b/>
          <w:sz w:val="24"/>
        </w:rPr>
        <w:t>最高限价（元）：</w:t>
      </w:r>
      <w:r>
        <w:rPr>
          <w:rFonts w:hint="eastAsia" w:ascii="宋体" w:hAnsi="宋体" w:cs="宋体"/>
          <w:sz w:val="24"/>
          <w:lang w:eastAsia="zh-CN"/>
        </w:rPr>
        <w:t>300000</w:t>
      </w:r>
    </w:p>
    <w:p>
      <w:pPr>
        <w:spacing w:line="360" w:lineRule="auto"/>
        <w:ind w:firstLine="482" w:firstLineChars="200"/>
        <w:rPr>
          <w:rFonts w:ascii="宋体" w:hAnsi="宋体" w:cs="宋体"/>
          <w:sz w:val="24"/>
        </w:rPr>
      </w:pPr>
      <w:r>
        <w:rPr>
          <w:rFonts w:hint="eastAsia" w:ascii="宋体" w:hAnsi="宋体" w:cs="宋体"/>
          <w:b/>
          <w:sz w:val="24"/>
        </w:rPr>
        <w:t>采购需求：具体详见采购需求。</w:t>
      </w:r>
    </w:p>
    <w:p>
      <w:pPr>
        <w:spacing w:line="360" w:lineRule="auto"/>
        <w:ind w:firstLine="482" w:firstLineChars="200"/>
        <w:rPr>
          <w:rFonts w:asciiTheme="minorEastAsia" w:hAnsiTheme="minorEastAsia" w:eastAsiaTheme="minorEastAsia"/>
          <w:sz w:val="24"/>
        </w:rPr>
      </w:pPr>
      <w:r>
        <w:rPr>
          <w:rFonts w:hint="eastAsia" w:ascii="宋体" w:hAnsi="宋体" w:cs="宋体"/>
          <w:b/>
          <w:sz w:val="24"/>
        </w:rPr>
        <w:t>合同履行期限</w:t>
      </w:r>
      <w:r>
        <w:rPr>
          <w:rFonts w:hint="eastAsia" w:ascii="宋体" w:hAnsi="宋体" w:cs="宋体"/>
          <w:sz w:val="24"/>
        </w:rPr>
        <w:t>：</w:t>
      </w:r>
      <w:r>
        <w:rPr>
          <w:rFonts w:hint="eastAsia" w:asciiTheme="minorEastAsia" w:hAnsiTheme="minorEastAsia" w:cstheme="minorEastAsia"/>
          <w:kern w:val="58"/>
          <w:sz w:val="24"/>
        </w:rPr>
        <w:t>合同签订之日起</w:t>
      </w:r>
      <w:r>
        <w:rPr>
          <w:rFonts w:hint="eastAsia" w:asciiTheme="minorEastAsia" w:hAnsiTheme="minorEastAsia" w:cstheme="minorEastAsia"/>
          <w:kern w:val="58"/>
          <w:sz w:val="24"/>
          <w:lang w:val="en-US" w:eastAsia="zh-CN"/>
        </w:rPr>
        <w:t>60</w:t>
      </w:r>
      <w:r>
        <w:rPr>
          <w:rFonts w:hint="eastAsia" w:asciiTheme="minorEastAsia" w:hAnsiTheme="minorEastAsia" w:cstheme="minorEastAsia"/>
          <w:kern w:val="58"/>
          <w:sz w:val="24"/>
        </w:rPr>
        <w:t>日内</w:t>
      </w:r>
      <w:r>
        <w:rPr>
          <w:rFonts w:hint="eastAsia" w:asciiTheme="minorEastAsia" w:hAnsiTheme="minorEastAsia" w:cstheme="minorEastAsia"/>
          <w:kern w:val="58"/>
          <w:sz w:val="24"/>
          <w:lang w:val="en-US" w:eastAsia="zh-CN"/>
        </w:rPr>
        <w:t>完成</w:t>
      </w:r>
      <w:r>
        <w:rPr>
          <w:rFonts w:hint="eastAsia" w:asciiTheme="minorEastAsia" w:hAnsiTheme="minorEastAsia"/>
          <w:sz w:val="24"/>
        </w:rPr>
        <w:t>。</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本项目接受联合体投标：</w:t>
      </w:r>
      <w:sdt>
        <w:sdtPr>
          <w:rPr>
            <w:rFonts w:hint="eastAsia" w:asciiTheme="minorEastAsia" w:hAnsiTheme="minorEastAsia" w:eastAsiaTheme="minorEastAsia"/>
            <w:b/>
            <w:sz w:val="24"/>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ascii="Wingdings" w:hAnsi="Wingdings" w:eastAsia="MS Gothic"/>
              <w:b/>
              <w:sz w:val="24"/>
            </w:rPr>
            <w:t></w:t>
          </w:r>
        </w:sdtContent>
      </w:sdt>
      <w:r>
        <w:rPr>
          <w:rFonts w:hint="eastAsia" w:asciiTheme="minorEastAsia" w:hAnsiTheme="minorEastAsia" w:eastAsiaTheme="minorEastAsia"/>
          <w:b/>
          <w:sz w:val="24"/>
        </w:rPr>
        <w:t>是，</w:t>
      </w:r>
      <w:sdt>
        <w:sdtPr>
          <w:rPr>
            <w:rFonts w:hint="eastAsia" w:asciiTheme="minorEastAsia" w:hAnsiTheme="minorEastAsia" w:eastAsiaTheme="minorEastAsia"/>
            <w:b/>
            <w:sz w:val="24"/>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MS Mincho" w:hAnsi="MS Mincho" w:eastAsia="MS Mincho" w:cs="MS Mincho"/>
              <w:b/>
              <w:sz w:val="24"/>
            </w:rPr>
            <w:t>☐</w:t>
          </w:r>
        </w:sdtContent>
      </w:sdt>
      <w:r>
        <w:rPr>
          <w:rFonts w:hint="eastAsia" w:asciiTheme="minorEastAsia" w:hAnsiTheme="minorEastAsia" w:eastAsiaTheme="minorEastAsia"/>
          <w:b/>
          <w:sz w:val="24"/>
        </w:rPr>
        <w:t>否。</w:t>
      </w:r>
    </w:p>
    <w:p>
      <w:pPr>
        <w:spacing w:line="360" w:lineRule="auto"/>
        <w:outlineLvl w:val="2"/>
        <w:rPr>
          <w:rFonts w:cs="宋体" w:asciiTheme="minorEastAsia" w:hAnsiTheme="minorEastAsia" w:eastAsiaTheme="minorEastAsia"/>
          <w:b/>
          <w:bCs/>
          <w:sz w:val="24"/>
        </w:rPr>
      </w:pPr>
      <w:bookmarkStart w:id="15" w:name="_Toc28359013"/>
      <w:bookmarkStart w:id="16" w:name="_Toc35393799"/>
      <w:bookmarkStart w:id="17" w:name="_Toc35393630"/>
      <w:bookmarkStart w:id="18" w:name="_Toc28359090"/>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ascii="MS Gothic" w:hAnsi="MS Gothic" w:eastAsia="宋体" w:cs="宋体"/>
              <w:kern w:val="0"/>
              <w:sz w:val="24"/>
              <w:szCs w:val="24"/>
              <w:lang w:val="en-US" w:eastAsia="zh-CN" w:bidi="ar-SA"/>
            </w:rPr>
            <w:t>☐</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cs="宋体"/>
          <w:kern w:val="0"/>
          <w:sz w:val="24"/>
        </w:rPr>
        <w:t>服务</w:t>
      </w:r>
      <w:r>
        <w:rPr>
          <w:rFonts w:hint="eastAsia" w:ascii="宋体" w:hAnsi="宋体" w:cs="宋体"/>
          <w:sz w:val="24"/>
        </w:rPr>
        <w:t>全部由符合政策要求的中小企业承接，提供中小企业声明函；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服务</w:t>
      </w:r>
      <w:r>
        <w:rPr>
          <w:rFonts w:hint="eastAsia" w:ascii="宋体" w:hAnsi="宋体" w:cs="宋体"/>
          <w:sz w:val="24"/>
        </w:rPr>
        <w:t>全部由符合政策要求的小微企业承接，提供中小企业声明函；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napToGrid w:val="0"/>
          <w:kern w:val="28"/>
          <w:sz w:val="24"/>
          <w:szCs w:val="20"/>
        </w:rPr>
      </w:pPr>
      <w:sdt>
        <w:sdtPr>
          <w:rPr>
            <w:rFonts w:hint="eastAsia" w:ascii="宋体" w:hAnsi="宋体" w:cs="宋体"/>
            <w:kern w:val="0"/>
            <w:sz w:val="24"/>
          </w:rPr>
          <w:id w:val="6368537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w:t>
      </w:r>
      <w:r>
        <w:rPr>
          <w:rFonts w:hint="eastAsia" w:cs="宋体" w:asciiTheme="minorEastAsia" w:hAnsiTheme="minorEastAsia" w:eastAsiaTheme="minorEastAsia"/>
          <w:snapToGrid w:val="0"/>
          <w:kern w:val="28"/>
          <w:sz w:val="24"/>
          <w:szCs w:val="20"/>
        </w:rPr>
        <w:t>了资格条件，无需再向中小企业分包，无需提供分包意向协议；</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4</w:t>
      </w:r>
      <w:r>
        <w:rPr>
          <w:rFonts w:hint="eastAsia" w:cs="宋体" w:asciiTheme="minorEastAsia" w:hAnsiTheme="minorEastAsia" w:eastAsiaTheme="minorEastAsia"/>
          <w:snapToGrid w:val="0"/>
          <w:kern w:val="28"/>
          <w:sz w:val="24"/>
          <w:szCs w:val="20"/>
        </w:rPr>
        <w:t>.本项目的特定资格要求：无；</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napToGrid w:val="0"/>
          <w:kern w:val="28"/>
          <w:sz w:val="24"/>
          <w:szCs w:val="20"/>
        </w:rPr>
        <w:t>5</w:t>
      </w:r>
      <w:r>
        <w:rPr>
          <w:rFonts w:hint="eastAsia" w:cs="宋体" w:asciiTheme="minorEastAsia" w:hAnsiTheme="minorEastAsia" w:eastAsiaTheme="minorEastAsia"/>
          <w:snapToGrid w:val="0"/>
          <w:kern w:val="28"/>
          <w:sz w:val="24"/>
          <w:szCs w:val="20"/>
        </w:rPr>
        <w:t>.单位负责人为同一人或者存在直接控股、管理关系的不同供应商，不得参加同一合同项下的政府采购活动；</w:t>
      </w:r>
      <w:r>
        <w:rPr>
          <w:rFonts w:hint="eastAsia" w:cs="宋体" w:asciiTheme="minorEastAsia" w:hAnsiTheme="minorEastAsia" w:eastAsiaTheme="minorEastAsia"/>
          <w:sz w:val="24"/>
        </w:rPr>
        <w:t>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91"/>
      <w:bookmarkStart w:id="20" w:name="_Toc28359014"/>
      <w:bookmarkStart w:id="21" w:name="_Toc35393800"/>
      <w:bookmarkStart w:id="22" w:name="_Toc3539363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w:t>
      </w:r>
      <w:r>
        <w:rPr>
          <w:rFonts w:hint="eastAsia" w:cs="宋体" w:asciiTheme="minorEastAsia" w:hAnsiTheme="minorEastAsia" w:eastAsiaTheme="minorEastAsia"/>
          <w:sz w:val="24"/>
          <w:lang w:eastAsia="zh-CN"/>
        </w:rPr>
        <w:t>2024年02月01日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69"/>
          <w:rFonts w:hint="eastAsia" w:cs="仿宋_GB2312" w:asciiTheme="minorEastAsia" w:hAnsiTheme="minorEastAsia" w:eastAsiaTheme="minorEastAsia"/>
          <w:b/>
          <w:color w:val="auto"/>
          <w:sz w:val="24"/>
        </w:rPr>
        <w:t>https://www.zcygov.cn/</w:t>
      </w:r>
      <w:r>
        <w:rPr>
          <w:rStyle w:val="69"/>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28359015"/>
      <w:bookmarkStart w:id="24" w:name="_Toc35393632"/>
      <w:bookmarkStart w:id="25" w:name="_Toc28359092"/>
      <w:bookmarkStart w:id="26" w:name="_Toc35393801"/>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lang w:eastAsia="zh-CN"/>
        </w:rPr>
        <w:t>2024年02月01日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69"/>
          <w:rFonts w:hint="eastAsia" w:cs="仿宋_GB2312" w:asciiTheme="minorEastAsia" w:hAnsiTheme="minorEastAsia" w:eastAsiaTheme="minorEastAsia"/>
          <w:b/>
          <w:color w:val="auto"/>
          <w:kern w:val="2"/>
          <w:sz w:val="24"/>
          <w:szCs w:val="24"/>
        </w:rPr>
        <w:t>https://www.zcygov.cn/</w:t>
      </w:r>
      <w:r>
        <w:rPr>
          <w:rStyle w:val="69"/>
          <w:rFonts w:hint="eastAsia" w:cs="仿宋_GB2312" w:asciiTheme="minorEastAsia" w:hAnsiTheme="minorEastAsia" w:eastAsiaTheme="minorEastAsia"/>
          <w:b/>
          <w:color w:val="auto"/>
          <w:kern w:val="2"/>
          <w:sz w:val="24"/>
          <w:szCs w:val="24"/>
        </w:rPr>
        <w:fldChar w:fldCharType="end"/>
      </w:r>
      <w:r>
        <w:rPr>
          <w:rFonts w:hint="eastAsia" w:cs="仿宋_GB2312" w:asciiTheme="minorEastAsia" w:hAnsiTheme="minorEastAsia" w:eastAsiaTheme="minorEastAsia"/>
          <w:b/>
          <w:sz w:val="24"/>
        </w:rPr>
        <w:t>）。</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28359093"/>
      <w:bookmarkStart w:id="28" w:name="_Toc35393633"/>
      <w:bookmarkStart w:id="29" w:name="_Toc28359016"/>
      <w:bookmarkStart w:id="30" w:name="_Toc35393802"/>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lang w:eastAsia="zh-CN"/>
        </w:rPr>
        <w:t>2024年02月01日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28359017"/>
      <w:bookmarkStart w:id="32" w:name="_Toc35393634"/>
      <w:bookmarkStart w:id="33" w:name="_Toc28359094"/>
      <w:bookmarkStart w:id="34" w:name="_Toc35393803"/>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4"/>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635"/>
      <w:bookmarkStart w:id="36" w:name="_Toc35393804"/>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：详见政采云平台“服务中心-帮助文档-项目采购-操作流程-电子招投标-政府采购项目电子交易管理操作指南-供应商”。11</w:t>
      </w:r>
      <w:r>
        <w:rPr>
          <w:rFonts w:hint="eastAsia" w:cs="仿宋_GB2312" w:asciiTheme="minorEastAsia" w:hAnsiTheme="minorEastAsia" w:eastAsiaTheme="minorEastAsia"/>
          <w:b/>
          <w:sz w:val="24"/>
        </w:rPr>
        <w:t>）</w:t>
      </w:r>
      <w:r>
        <w:rPr>
          <w:rFonts w:hint="eastAsia" w:cs="宋体" w:asciiTheme="minorEastAsia" w:hAnsiTheme="minorEastAsia" w:eastAsiaTheme="minorEastAsia"/>
          <w:sz w:val="24"/>
        </w:rPr>
        <w:t>磋商文件公告期限与磋商公告的公告期限一致。</w:t>
      </w:r>
    </w:p>
    <w:p>
      <w:pPr>
        <w:pStyle w:val="4"/>
        <w:numPr>
          <w:ilvl w:val="0"/>
          <w:numId w:val="0"/>
        </w:numPr>
        <w:tabs>
          <w:tab w:val="clear" w:pos="900"/>
        </w:tabs>
        <w:ind w:left="432" w:hanging="432"/>
        <w:rPr>
          <w:rFonts w:cs="宋体" w:asciiTheme="minorEastAsia" w:hAnsiTheme="minorEastAsia" w:eastAsiaTheme="minorEastAsia"/>
          <w:sz w:val="24"/>
          <w:szCs w:val="24"/>
        </w:rPr>
      </w:pPr>
      <w:bookmarkStart w:id="37" w:name="_Toc35393805"/>
      <w:bookmarkStart w:id="38" w:name="_Toc35393636"/>
      <w:bookmarkStart w:id="39" w:name="_Toc28359095"/>
      <w:bookmarkStart w:id="40" w:name="_Toc28359018"/>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35393637"/>
      <w:bookmarkStart w:id="42" w:name="_Toc28359019"/>
      <w:bookmarkStart w:id="43" w:name="_Toc28359096"/>
      <w:bookmarkStart w:id="44" w:name="_Toc3539380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地    址：杭州市钱塘区2号大街1158号</w:t>
      </w:r>
    </w:p>
    <w:p>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项目联系人（询问）：</w:t>
      </w:r>
      <w:r>
        <w:rPr>
          <w:rFonts w:hint="eastAsia" w:asciiTheme="minorEastAsia" w:hAnsiTheme="minorEastAsia" w:eastAsiaTheme="minorEastAsia"/>
          <w:sz w:val="24"/>
          <w:highlight w:val="none"/>
          <w:lang w:val="en-US" w:eastAsia="zh-CN"/>
        </w:rPr>
        <w:t>叶</w:t>
      </w:r>
      <w:r>
        <w:rPr>
          <w:rFonts w:hint="eastAsia" w:asciiTheme="minorEastAsia" w:hAnsiTheme="minorEastAsia" w:eastAsiaTheme="minorEastAsia"/>
          <w:sz w:val="24"/>
          <w:highlight w:val="none"/>
        </w:rPr>
        <w:t>老师</w:t>
      </w:r>
    </w:p>
    <w:p>
      <w:pPr>
        <w:spacing w:line="360" w:lineRule="auto"/>
        <w:ind w:firstLine="480"/>
        <w:rPr>
          <w:rFonts w:hint="default" w:ascii="宋体" w:hAnsi="宋体" w:eastAsia="宋体" w:cs="宋体"/>
          <w:sz w:val="24"/>
          <w:highlight w:val="none"/>
          <w:lang w:val="en-US" w:eastAsia="zh-CN"/>
        </w:rPr>
      </w:pPr>
      <w:r>
        <w:rPr>
          <w:rFonts w:hint="eastAsia" w:asciiTheme="minorEastAsia" w:hAnsiTheme="minorEastAsia" w:eastAsiaTheme="minorEastAsia"/>
          <w:sz w:val="24"/>
          <w:highlight w:val="none"/>
        </w:rPr>
        <w:t>项目联系方式（询问）：</w:t>
      </w:r>
      <w:r>
        <w:rPr>
          <w:rFonts w:hint="eastAsia" w:ascii="宋体" w:hAnsi="宋体" w:cs="宋体"/>
          <w:sz w:val="24"/>
          <w:highlight w:val="none"/>
        </w:rPr>
        <w:t>0571</w:t>
      </w:r>
      <w:r>
        <w:rPr>
          <w:rFonts w:hint="eastAsia" w:ascii="宋体" w:hAnsi="宋体" w:cs="宋体"/>
          <w:sz w:val="24"/>
          <w:highlight w:val="none"/>
          <w:lang w:val="en-US" w:eastAsia="zh-CN"/>
        </w:rPr>
        <w:t>-86919123</w:t>
      </w:r>
    </w:p>
    <w:p>
      <w:pPr>
        <w:spacing w:line="360" w:lineRule="auto"/>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质疑联系人：李老师</w:t>
      </w:r>
    </w:p>
    <w:p>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质疑联系方式：0571-86878697</w:t>
      </w:r>
    </w:p>
    <w:p>
      <w:pPr>
        <w:spacing w:line="360" w:lineRule="auto"/>
        <w:rPr>
          <w:rFonts w:asciiTheme="minorEastAsia" w:hAnsiTheme="minorEastAsia" w:eastAsiaTheme="minorEastAsia"/>
          <w:b/>
          <w:bCs/>
          <w:sz w:val="24"/>
        </w:rPr>
      </w:pPr>
      <w:bookmarkStart w:id="45" w:name="_Toc28359020"/>
      <w:bookmarkStart w:id="46" w:name="_Toc35393638"/>
      <w:bookmarkStart w:id="47" w:name="_Toc28359097"/>
      <w:bookmarkStart w:id="48" w:name="_Toc3539380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地    址：杭州市滨江区东方通信科技园启迪楼2楼1208室</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项目联系人（询问）：赵工、石晓林、</w:t>
      </w:r>
      <w:r>
        <w:rPr>
          <w:rFonts w:hint="eastAsia" w:asciiTheme="minorEastAsia" w:hAnsiTheme="minorEastAsia" w:eastAsiaTheme="minorEastAsia"/>
          <w:sz w:val="24"/>
          <w:lang w:val="en-US" w:eastAsia="zh-CN"/>
        </w:rPr>
        <w:t>黄思波</w:t>
      </w:r>
      <w:r>
        <w:rPr>
          <w:rFonts w:hint="eastAsia" w:asciiTheme="minorEastAsia" w:hAnsiTheme="minorEastAsia" w:eastAsiaTheme="minorEastAsia"/>
          <w:sz w:val="24"/>
        </w:rPr>
        <w:t>、王芳、高琳</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项目联系方式（询问）：0571-86098397</w:t>
      </w:r>
    </w:p>
    <w:p>
      <w:pPr>
        <w:spacing w:line="360" w:lineRule="auto"/>
        <w:ind w:firstLine="480" w:firstLineChars="200"/>
        <w:rPr>
          <w:rFonts w:hint="eastAsia" w:asciiTheme="minorEastAsia" w:hAnsiTheme="minorEastAsia" w:eastAsiaTheme="minorEastAsia"/>
          <w:sz w:val="24"/>
          <w:lang w:val="en-US" w:eastAsia="zh-CN"/>
        </w:rPr>
      </w:pPr>
      <w:r>
        <w:rPr>
          <w:rFonts w:hint="eastAsia" w:asciiTheme="minorEastAsia" w:hAnsiTheme="minorEastAsia" w:eastAsiaTheme="minorEastAsia"/>
          <w:sz w:val="24"/>
        </w:rPr>
        <w:t>质疑联系人：毛</w:t>
      </w:r>
      <w:r>
        <w:rPr>
          <w:rFonts w:hint="eastAsia" w:asciiTheme="minorEastAsia" w:hAnsiTheme="minorEastAsia" w:eastAsiaTheme="minorEastAsia"/>
          <w:sz w:val="24"/>
          <w:lang w:val="en-US" w:eastAsia="zh-CN"/>
        </w:rPr>
        <w:t>工</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质疑联系方式：0571-87919156/hzwsgc@163.com</w:t>
      </w:r>
    </w:p>
    <w:p>
      <w:pPr>
        <w:spacing w:line="360" w:lineRule="auto"/>
        <w:ind w:firstLine="480"/>
        <w:rPr>
          <w:rFonts w:ascii="宋体" w:hAnsi="宋体" w:cs="宋体"/>
          <w:sz w:val="24"/>
        </w:rPr>
      </w:pPr>
      <w:r>
        <w:rPr>
          <w:rFonts w:hint="eastAsia" w:ascii="宋体" w:hAnsi="宋体" w:cs="宋体"/>
          <w:sz w:val="24"/>
        </w:rPr>
        <w:t>3.该项目由采购人处理采购争议。质疑环节，采购人委托采购代理机构处理的，可由采购代理机构答复。对质疑答复不满意的，向采购人内部设置的采购监督机构反映。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4"/>
        <w:spacing w:line="360" w:lineRule="auto"/>
        <w:ind w:firstLine="480" w:firstLineChars="200"/>
        <w:jc w:val="right"/>
        <w:rPr>
          <w:rFonts w:cs="仿宋_GB2312" w:asciiTheme="minorEastAsia" w:hAnsiTheme="minorEastAsia" w:eastAsiaTheme="minorEastAsia"/>
          <w:sz w:val="24"/>
          <w:szCs w:val="24"/>
        </w:rPr>
      </w:pPr>
    </w:p>
    <w:p>
      <w:pPr>
        <w:pStyle w:val="34"/>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69"/>
          <w:rFonts w:hint="eastAsia" w:asciiTheme="minorEastAsia" w:hAnsiTheme="minorEastAsia" w:eastAsiaTheme="minorEastAsia"/>
          <w:snapToGrid/>
          <w:color w:val="auto"/>
          <w:sz w:val="24"/>
          <w:szCs w:val="24"/>
        </w:rPr>
        <w:t>www.creditchina.gov.cn</w:t>
      </w:r>
      <w:r>
        <w:rPr>
          <w:rStyle w:val="69"/>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9"/>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9"/>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7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4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pPr>
            <w:r>
              <w:rPr>
                <w:rFonts w:hint="eastAsia" w:ascii="宋体" w:hAnsi="宋体" w:cs="宋体"/>
                <w:kern w:val="0"/>
                <w:sz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eastAsia="仿宋_GB2312"/>
              </w:rPr>
            </w:pPr>
            <w:r>
              <w:rPr>
                <w:rFonts w:hint="eastAsia" w:ascii="宋体" w:hAnsi="宋体" w:cs="宋体"/>
                <w:kern w:val="0"/>
                <w:sz w:val="24"/>
              </w:rPr>
              <w:t>标的：</w:t>
            </w:r>
            <w:r>
              <w:rPr>
                <w:rFonts w:hint="eastAsia" w:ascii="宋体" w:hAnsi="宋体" w:cs="宋体"/>
                <w:kern w:val="0"/>
                <w:sz w:val="24"/>
                <w:u w:val="single"/>
                <w:lang w:eastAsia="zh-CN"/>
              </w:rPr>
              <w:t>亚太赫兹FPGA测试模块研制</w:t>
            </w:r>
            <w:r>
              <w:rPr>
                <w:rFonts w:hint="eastAsia" w:ascii="宋体" w:hAnsi="宋体" w:cs="宋体"/>
                <w:kern w:val="0"/>
                <w:sz w:val="24"/>
              </w:rPr>
              <w:t xml:space="preserve"> 属于 </w:t>
            </w:r>
            <w:r>
              <w:rPr>
                <w:rFonts w:hint="eastAsia" w:ascii="宋体" w:hAnsi="宋体" w:cs="宋体"/>
                <w:kern w:val="0"/>
                <w:sz w:val="24"/>
                <w:u w:val="single"/>
              </w:rPr>
              <w:t>软件和信息技术服务业</w:t>
            </w:r>
            <w:r>
              <w:rPr>
                <w:rFonts w:hint="eastAsia" w:ascii="宋体" w:hAnsi="宋体" w:cs="宋体"/>
                <w:kern w:val="0"/>
                <w:sz w:val="24"/>
              </w:rPr>
              <w:t xml:space="preserve"> 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48"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sz w:val="24"/>
                </w:rPr>
                <w:id w:val="-212966419"/>
                <w14:checkbox>
                  <w14:checked w14:val="1"/>
                  <w14:checkedState w14:val="00FE" w14:font="Wingdings"/>
                  <w14:uncheckedState w14:val="2610" w14:font="MS Gothic"/>
                </w14:checkbox>
              </w:sdtPr>
              <w:sdtEndPr>
                <w:rPr>
                  <w:rFonts w:hint="eastAsia" w:ascii="宋体" w:hAnsi="宋体" w:cs="宋体"/>
                  <w:sz w:val="24"/>
                </w:rPr>
              </w:sdtEndPr>
              <w:sdtContent>
                <w:r>
                  <w:rPr>
                    <w:rFonts w:ascii="Wingdings" w:hAnsi="Wingdings" w:cs="宋体"/>
                    <w:sz w:val="24"/>
                  </w:rPr>
                  <w:t></w:t>
                </w:r>
              </w:sdtContent>
            </w:sdt>
            <w:r>
              <w:rPr>
                <w:rFonts w:hint="eastAsia" w:ascii="宋体" w:hAnsi="宋体" w:cs="宋体"/>
                <w:sz w:val="24"/>
              </w:rPr>
              <w:t>A不组织。</w:t>
            </w:r>
          </w:p>
          <w:p>
            <w:sdt>
              <w:sdtPr>
                <w:rPr>
                  <w:rFonts w:hint="eastAsia" w:ascii="宋体" w:hAnsi="宋体" w:cs="宋体"/>
                  <w:sz w:val="24"/>
                </w:rPr>
                <w:id w:val="-999802974"/>
                <w14:checkbox>
                  <w14:checked w14:val="0"/>
                  <w14:checkedState w14:val="00FE" w14:font="Wingdings"/>
                  <w14:uncheckedState w14:val="2610" w14:font="MS Gothic"/>
                </w14:checkbox>
              </w:sdtPr>
              <w:sdtEndPr>
                <w:rPr>
                  <w:rFonts w:hint="eastAsia" w:ascii="宋体" w:hAnsi="宋体" w:cs="宋体"/>
                  <w:sz w:val="24"/>
                </w:rPr>
              </w:sdtEndPr>
              <w:sdtContent>
                <w:r>
                  <w:rPr>
                    <w:rFonts w:hint="eastAsia" w:ascii="MS Gothic" w:hAnsi="MS Gothic" w:cs="宋体"/>
                    <w:sz w:val="24"/>
                  </w:rPr>
                  <w:t>☐</w:t>
                </w:r>
              </w:sdtContent>
            </w:sdt>
            <w:r>
              <w:rPr>
                <w:rFonts w:hint="eastAsia" w:ascii="宋体" w:hAnsi="宋体" w:cs="宋体"/>
                <w:sz w:val="24"/>
              </w:rPr>
              <w:t>B组织，时间：      ,地点：      ，联系人：      ，联系方式：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6）采购活动结束后，对于未成交人提供的样品，采购人、采购代理机构将通知未成交人在规定的时间内取回，逾期未取回的，采购人、采购代理机构不负保管义务；对于成交人提供的样品，成交人按采购人要求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734"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不组织。</w:t>
            </w:r>
          </w:p>
          <w:p>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B组织。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有关本项目实施所需的所有费用均计入最后报价。</w:t>
            </w:r>
          </w:p>
          <w:p>
            <w:pPr>
              <w:snapToGrid w:val="0"/>
              <w:jc w:val="left"/>
              <w:rPr>
                <w:rFonts w:ascii="宋体" w:hAnsi="宋体" w:cs="宋体"/>
                <w:sz w:val="24"/>
                <w:lang w:val="zh-CN"/>
              </w:rPr>
            </w:pPr>
            <w:r>
              <w:rPr>
                <w:rFonts w:hint="eastAsia" w:ascii="宋体" w:hAnsi="宋体" w:cs="宋体"/>
                <w:sz w:val="24"/>
                <w:lang w:val="zh-CN"/>
              </w:rPr>
              <w:t>《最后报价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4"/>
              <w:rPr>
                <w:rFonts w:hAnsi="宋体" w:cs="宋体"/>
                <w:kern w:val="28"/>
                <w:sz w:val="24"/>
                <w:szCs w:val="24"/>
              </w:rPr>
            </w:pPr>
            <w:r>
              <w:rPr>
                <w:rFonts w:hint="eastAsia" w:hAnsi="宋体" w:cs="宋体"/>
                <w:kern w:val="28"/>
                <w:sz w:val="24"/>
                <w:szCs w:val="24"/>
              </w:rPr>
              <w:t>2.采购代理服务费以电汇方式支付。</w:t>
            </w:r>
          </w:p>
          <w:p>
            <w:pPr>
              <w:pStyle w:val="34"/>
              <w:rPr>
                <w:rFonts w:hAnsi="宋体" w:cs="宋体"/>
                <w:kern w:val="28"/>
                <w:sz w:val="24"/>
                <w:szCs w:val="24"/>
              </w:rPr>
            </w:pPr>
            <w:r>
              <w:rPr>
                <w:rFonts w:hint="eastAsia" w:hAnsi="宋体" w:cs="宋体"/>
                <w:kern w:val="28"/>
                <w:sz w:val="24"/>
                <w:szCs w:val="24"/>
              </w:rPr>
              <w:t>3.服务费缴纳账号：</w:t>
            </w:r>
          </w:p>
          <w:p>
            <w:pPr>
              <w:pStyle w:val="34"/>
              <w:rPr>
                <w:rFonts w:hAnsi="宋体" w:cs="宋体"/>
                <w:kern w:val="28"/>
                <w:sz w:val="24"/>
                <w:szCs w:val="24"/>
              </w:rPr>
            </w:pPr>
            <w:r>
              <w:rPr>
                <w:rFonts w:hint="eastAsia" w:hAnsi="宋体" w:cs="宋体"/>
                <w:kern w:val="28"/>
                <w:sz w:val="24"/>
                <w:szCs w:val="24"/>
              </w:rPr>
              <w:t>户名：浙江五石中正工程咨询有限公司萧山分公司</w:t>
            </w:r>
          </w:p>
          <w:p>
            <w:pPr>
              <w:pStyle w:val="34"/>
              <w:rPr>
                <w:rFonts w:hAnsi="宋体" w:cs="宋体"/>
                <w:kern w:val="28"/>
                <w:sz w:val="24"/>
                <w:szCs w:val="24"/>
              </w:rPr>
            </w:pPr>
            <w:r>
              <w:rPr>
                <w:rFonts w:hint="eastAsia" w:hAnsi="宋体" w:cs="宋体"/>
                <w:kern w:val="28"/>
                <w:sz w:val="24"/>
                <w:szCs w:val="24"/>
              </w:rPr>
              <w:t>账号：33020160201000004399</w:t>
            </w:r>
          </w:p>
          <w:p>
            <w:pPr>
              <w:pStyle w:val="34"/>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4"/>
              <w:rPr>
                <w:rFonts w:hAnsi="宋体" w:cs="宋体"/>
                <w:kern w:val="28"/>
                <w:sz w:val="24"/>
                <w:szCs w:val="24"/>
              </w:rPr>
            </w:pPr>
            <w:r>
              <w:rPr>
                <w:rFonts w:hint="eastAsia" w:hAnsi="宋体" w:cs="宋体"/>
                <w:kern w:val="28"/>
                <w:sz w:val="24"/>
                <w:szCs w:val="24"/>
              </w:rPr>
              <w:t>精确查找祥符支行行号：313331080163</w:t>
            </w:r>
          </w:p>
          <w:p>
            <w:pPr>
              <w:pStyle w:val="34"/>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br w:type="page"/>
      </w: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69"/>
          <w:rFonts w:hint="eastAsia" w:cs="Times New Roman" w:asciiTheme="minorEastAsia" w:hAnsiTheme="minorEastAsia" w:eastAsiaTheme="minorEastAsia"/>
          <w:snapToGrid/>
          <w:color w:val="auto"/>
          <w:kern w:val="2"/>
          <w:sz w:val="24"/>
          <w:szCs w:val="24"/>
        </w:rPr>
        <w:t>https://www.zcygov.cn/</w:t>
      </w:r>
      <w:r>
        <w:rPr>
          <w:rStyle w:val="69"/>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9"/>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9"/>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4"/>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4"/>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cs="宋体" w:asciiTheme="minorEastAsia" w:hAnsiTheme="minorEastAsia" w:eastAsiaTheme="minorEastAsia"/>
          <w:kern w:val="0"/>
          <w:sz w:val="24"/>
        </w:rPr>
        <w:t>在政府采购活动中，服务类项目采购，服务由中小企业承接，即提供服务的人员为中小企业依照《中华人民共和国劳动合同法》订立劳动合同的从业人员，</w:t>
      </w:r>
      <w:r>
        <w:rPr>
          <w:rFonts w:hint="eastAsia" w:ascii="宋体" w:hAnsi="宋体" w:cs="宋体"/>
          <w:kern w:val="0"/>
          <w:sz w:val="24"/>
        </w:rPr>
        <w:t>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4"/>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4"/>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4"/>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4"/>
        <w:gridCol w:w="3953"/>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7" w:type="dxa"/>
            <w:gridSpan w:val="2"/>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055"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3953" w:type="dxa"/>
            <w:vAlign w:val="center"/>
          </w:tcPr>
          <w:p>
            <w:pPr>
              <w:pStyle w:val="34"/>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055"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514" w:type="dxa"/>
            <w:vMerge w:val="continue"/>
            <w:vAlign w:val="center"/>
          </w:tcPr>
          <w:p>
            <w:pPr>
              <w:pStyle w:val="34"/>
              <w:jc w:val="center"/>
              <w:rPr>
                <w:rFonts w:asciiTheme="minorEastAsia" w:hAnsiTheme="minorEastAsia" w:eastAsiaTheme="minorEastAsia"/>
                <w:sz w:val="24"/>
              </w:rPr>
            </w:pPr>
          </w:p>
        </w:tc>
        <w:tc>
          <w:tcPr>
            <w:tcW w:w="3953" w:type="dxa"/>
            <w:vAlign w:val="center"/>
          </w:tcPr>
          <w:p>
            <w:pPr>
              <w:pStyle w:val="34"/>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055"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3953" w:type="dxa"/>
            <w:vAlign w:val="center"/>
          </w:tcPr>
          <w:p>
            <w:pPr>
              <w:pStyle w:val="34"/>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055"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514" w:type="dxa"/>
            <w:vMerge w:val="continue"/>
            <w:vAlign w:val="center"/>
          </w:tcPr>
          <w:p>
            <w:pPr>
              <w:pStyle w:val="34"/>
              <w:jc w:val="center"/>
              <w:rPr>
                <w:rFonts w:asciiTheme="minorEastAsia" w:hAnsiTheme="minorEastAsia" w:eastAsiaTheme="minorEastAsia"/>
                <w:sz w:val="24"/>
              </w:rPr>
            </w:pPr>
          </w:p>
        </w:tc>
        <w:tc>
          <w:tcPr>
            <w:tcW w:w="3953" w:type="dxa"/>
            <w:vAlign w:val="center"/>
          </w:tcPr>
          <w:p>
            <w:pPr>
              <w:pStyle w:val="34"/>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055"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514"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3953" w:type="dxa"/>
            <w:vAlign w:val="center"/>
          </w:tcPr>
          <w:p>
            <w:pPr>
              <w:pStyle w:val="34"/>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055" w:type="dxa"/>
            <w:vAlign w:val="center"/>
          </w:tcPr>
          <w:p>
            <w:pPr>
              <w:pStyle w:val="34"/>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4"/>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9"/>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9"/>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9"/>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9"/>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hint="eastAsia" w:cs="仿宋_GB2312"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4"/>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4"/>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9"/>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9"/>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9"/>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9"/>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9"/>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4"/>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4"/>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9"/>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69"/>
          <w:rFonts w:hint="eastAsia" w:asciiTheme="minorEastAsia" w:hAnsiTheme="minorEastAsia" w:eastAsiaTheme="minorEastAsia"/>
          <w:snapToGrid/>
          <w:color w:val="auto"/>
          <w:sz w:val="24"/>
          <w:szCs w:val="24"/>
        </w:rPr>
        <w:t>www.creditchina.gov.cn</w:t>
      </w:r>
      <w:r>
        <w:rPr>
          <w:rStyle w:val="69"/>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4"/>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9"/>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9"/>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9"/>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cs="宋体" w:asciiTheme="minorEastAsia" w:hAnsiTheme="minorEastAsia" w:eastAsiaTheme="minorEastAsia"/>
          <w:sz w:val="24"/>
        </w:rPr>
        <w:t>资格审查情况、评审专家抽取规则、符合性审查情况、</w:t>
      </w:r>
      <w:bookmarkEnd w:id="49"/>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9"/>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9"/>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4"/>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4714665"/>
      <w:bookmarkEnd w:id="50"/>
      <w:bookmarkStart w:id="51" w:name="_Hlt74707468"/>
      <w:bookmarkEnd w:id="51"/>
      <w:bookmarkStart w:id="52" w:name="_Hlt75236011"/>
      <w:bookmarkEnd w:id="52"/>
      <w:bookmarkStart w:id="53" w:name="_Hlt68072990"/>
      <w:bookmarkEnd w:id="53"/>
      <w:bookmarkStart w:id="54" w:name="_Hlt75236101"/>
      <w:bookmarkEnd w:id="54"/>
      <w:bookmarkStart w:id="55" w:name="_Hlt74730295"/>
      <w:bookmarkEnd w:id="55"/>
      <w:bookmarkStart w:id="56" w:name="_Hlt75236290"/>
      <w:bookmarkEnd w:id="56"/>
      <w:bookmarkStart w:id="57" w:name="_Hlt68057669"/>
      <w:bookmarkEnd w:id="57"/>
      <w:bookmarkStart w:id="58" w:name="_Hlt74729768"/>
      <w:bookmarkEnd w:id="58"/>
      <w:bookmarkStart w:id="59" w:name="_Toc164416483"/>
      <w:bookmarkStart w:id="60" w:name="第三部分"/>
      <w:r>
        <w:rPr>
          <w:rFonts w:cs="仿宋_GB2312" w:asciiTheme="minorEastAsia" w:hAnsiTheme="minorEastAsia" w:eastAsiaTheme="minorEastAsia"/>
          <w:b/>
          <w:sz w:val="36"/>
          <w:szCs w:val="36"/>
        </w:rPr>
        <w:br w:type="page"/>
      </w:r>
    </w:p>
    <w:p>
      <w:pPr>
        <w:adjustRightInd/>
        <w:spacing w:line="360" w:lineRule="auto"/>
        <w:jc w:val="center"/>
        <w:outlineLvl w:val="0"/>
        <w:rPr>
          <w:rFonts w:ascii="宋体" w:hAnsi="宋体" w:cs="仿宋_GB2312"/>
          <w:b/>
          <w:sz w:val="36"/>
          <w:szCs w:val="36"/>
        </w:rPr>
      </w:pPr>
      <w:r>
        <w:rPr>
          <w:rFonts w:hint="eastAsia" w:ascii="宋体" w:hAnsi="宋体" w:cs="仿宋_GB2312"/>
          <w:b/>
          <w:sz w:val="36"/>
          <w:szCs w:val="36"/>
        </w:rPr>
        <w:t>第四部分 采购需求</w:t>
      </w:r>
    </w:p>
    <w:p>
      <w:pPr>
        <w:spacing w:line="360" w:lineRule="auto"/>
        <w:rPr>
          <w:rFonts w:ascii="宋体" w:hAnsi="宋体" w:cs="宋体"/>
          <w:sz w:val="24"/>
        </w:rPr>
      </w:pPr>
      <w:r>
        <w:rPr>
          <w:rFonts w:hint="eastAsia" w:ascii="宋体" w:hAnsi="宋体" w:cs="宋体"/>
          <w:b/>
          <w:bCs/>
          <w:sz w:val="24"/>
        </w:rPr>
        <w:t>一、项目背景</w:t>
      </w:r>
    </w:p>
    <w:p>
      <w:pPr>
        <w:spacing w:line="360" w:lineRule="auto"/>
        <w:ind w:firstLine="480" w:firstLineChars="200"/>
        <w:rPr>
          <w:rFonts w:hint="eastAsia" w:ascii="宋体" w:hAnsi="宋体" w:cs="宋体"/>
          <w:sz w:val="24"/>
          <w:lang w:val="en-US" w:eastAsia="zh-CN"/>
        </w:rPr>
      </w:pPr>
      <w:r>
        <w:rPr>
          <w:rFonts w:hint="eastAsia" w:ascii="宋体" w:hAnsi="宋体" w:cs="宋体"/>
          <w:sz w:val="24"/>
        </w:rPr>
        <w:t>杭州电子科技大学</w:t>
      </w:r>
      <w:r>
        <w:rPr>
          <w:rFonts w:hint="eastAsia" w:ascii="宋体" w:hAnsi="宋体" w:cs="宋体"/>
          <w:sz w:val="24"/>
          <w:lang w:val="en-US" w:eastAsia="zh-CN"/>
        </w:rPr>
        <w:t>研究FPGA芯片</w:t>
      </w:r>
      <w:r>
        <w:rPr>
          <w:rFonts w:hint="eastAsia" w:ascii="宋体" w:hAnsi="宋体" w:cs="宋体"/>
          <w:sz w:val="24"/>
          <w:lang w:eastAsia="zh-Hans"/>
        </w:rPr>
        <w:t>项目</w:t>
      </w:r>
      <w:r>
        <w:rPr>
          <w:rFonts w:hint="eastAsia" w:ascii="宋体" w:hAnsi="宋体" w:cs="宋体"/>
          <w:sz w:val="24"/>
          <w:lang w:eastAsia="zh-CN"/>
        </w:rPr>
        <w:t>，</w:t>
      </w:r>
      <w:r>
        <w:rPr>
          <w:rFonts w:hint="eastAsia" w:ascii="宋体" w:hAnsi="宋体" w:cs="宋体"/>
          <w:sz w:val="24"/>
          <w:lang w:val="en-US" w:eastAsia="zh-CN"/>
        </w:rPr>
        <w:t>根据任务进度要求，计划在近期开展</w:t>
      </w:r>
      <w:r>
        <w:rPr>
          <w:rFonts w:hint="eastAsia" w:ascii="宋体" w:hAnsi="宋体" w:cs="宋体"/>
          <w:sz w:val="24"/>
          <w:lang w:eastAsia="zh-Hans"/>
        </w:rPr>
        <w:t>亚太赫兹FPGA测试模块研制</w:t>
      </w:r>
      <w:r>
        <w:rPr>
          <w:rFonts w:hint="eastAsia" w:ascii="宋体" w:hAnsi="宋体" w:cs="宋体"/>
          <w:sz w:val="24"/>
          <w:lang w:val="en-US" w:eastAsia="zh-CN"/>
        </w:rPr>
        <w:t>任务。</w:t>
      </w:r>
    </w:p>
    <w:p>
      <w:pPr>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FPGA模块可作为FPGA芯片的系统验证和软件开发的高性能测试验证平台。第一，FPGA模块允许设计团队对电路的时序进行分析和优化，通过调整时钟频率、数据流和信号路径，可以检测和解决潜在的时序冲突和延迟问题，进一步提高电路的性能。第二，FPGA模块具有可编程性和可重构性，可以快速实现和验证电路设计。</w:t>
      </w:r>
    </w:p>
    <w:p>
      <w:pPr>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本次采购拟购买性能选择适当的FPGA芯片和相关硬件组件，以满足测试模块的功能和性能要求。设计测试模块的电路板，包括FPGA芯片、输入输出接口、电源电路等部分。编写FPGA逻辑代码，实现测试模块的功能。进行仿真和调试，确保测试模块的功能和性能符合设计要求。</w:t>
      </w:r>
    </w:p>
    <w:p>
      <w:pPr>
        <w:spacing w:line="360" w:lineRule="auto"/>
        <w:rPr>
          <w:rFonts w:hint="eastAsia" w:ascii="宋体" w:hAnsi="宋体" w:cs="宋体"/>
          <w:sz w:val="24"/>
          <w:lang w:val="en-US" w:eastAsia="zh-CN"/>
        </w:rPr>
      </w:pPr>
      <w:r>
        <w:rPr>
          <w:rFonts w:hint="eastAsia" w:ascii="宋体" w:hAnsi="宋体" w:cs="宋体"/>
          <w:b/>
          <w:bCs/>
          <w:sz w:val="24"/>
          <w:lang w:val="en-US" w:eastAsia="zh-CN"/>
        </w:rPr>
        <w:t>二、采购清单</w:t>
      </w:r>
    </w:p>
    <w:p>
      <w:pPr>
        <w:spacing w:line="360" w:lineRule="auto"/>
        <w:rPr>
          <w:rFonts w:hint="eastAsia" w:ascii="宋体" w:hAnsi="宋体" w:cs="宋体"/>
          <w:sz w:val="24"/>
        </w:rPr>
      </w:pPr>
      <w:r>
        <w:rPr>
          <w:rFonts w:ascii="宋体" w:hAnsi="宋体" w:cs="宋体"/>
          <w:b/>
          <w:bCs/>
          <w:sz w:val="24"/>
        </w:rPr>
        <w:t>（</w:t>
      </w:r>
      <w:r>
        <w:rPr>
          <w:rFonts w:hint="eastAsia" w:ascii="宋体" w:hAnsi="宋体" w:cs="宋体"/>
          <w:b/>
          <w:bCs/>
          <w:sz w:val="24"/>
          <w:lang w:val="en-US" w:eastAsia="zh-CN"/>
        </w:rPr>
        <w:t>一</w:t>
      </w:r>
      <w:r>
        <w:rPr>
          <w:rFonts w:ascii="宋体" w:hAnsi="宋体" w:cs="宋体"/>
          <w:b/>
          <w:bCs/>
          <w:sz w:val="24"/>
        </w:rPr>
        <w:t>）</w:t>
      </w:r>
      <w:r>
        <w:rPr>
          <w:rFonts w:hint="eastAsia" w:ascii="宋体" w:hAnsi="宋体" w:cs="宋体"/>
          <w:b/>
          <w:bCs/>
          <w:sz w:val="24"/>
        </w:rPr>
        <w:t>设计服务需求</w:t>
      </w:r>
    </w:p>
    <w:p>
      <w:pPr>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测试项目：频率范围30-300 GHz，频率稳定度±50ppm，扫描速度大于200次每秒，场强范围-100~100dbm。</w:t>
      </w:r>
    </w:p>
    <w:p>
      <w:pPr>
        <w:spacing w:line="360" w:lineRule="auto"/>
        <w:ind w:firstLine="480" w:firstLineChars="200"/>
        <w:rPr>
          <w:rFonts w:hint="default" w:ascii="宋体" w:hAnsi="宋体" w:cs="宋体"/>
          <w:sz w:val="24"/>
          <w:lang w:val="en-US" w:eastAsia="zh-CN"/>
        </w:rPr>
      </w:pPr>
      <w:r>
        <w:rPr>
          <w:rFonts w:hint="eastAsia" w:ascii="宋体" w:hAnsi="宋体" w:cs="宋体"/>
          <w:sz w:val="24"/>
          <w:lang w:val="en-US" w:eastAsia="zh-CN"/>
        </w:rPr>
        <w:t>可靠性：测试模块的FPGA实现需要24小时可靠运行。</w:t>
      </w:r>
    </w:p>
    <w:p>
      <w:pPr>
        <w:spacing w:line="360" w:lineRule="auto"/>
        <w:rPr>
          <w:rFonts w:hint="eastAsia" w:ascii="宋体" w:hAnsi="宋体" w:cs="宋体"/>
          <w:sz w:val="24"/>
          <w:lang w:val="en-US" w:eastAsia="zh-CN"/>
        </w:rPr>
      </w:pPr>
      <w:r>
        <w:rPr>
          <w:rFonts w:hint="eastAsia" w:ascii="宋体" w:hAnsi="宋体" w:cs="宋体"/>
          <w:b/>
          <w:bCs/>
          <w:sz w:val="24"/>
          <w:lang w:val="en-US" w:eastAsia="zh-CN"/>
        </w:rPr>
        <w:t>（二）技术资料要求</w:t>
      </w:r>
    </w:p>
    <w:p>
      <w:pPr>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供应商须提供完整的测试模块硬件，包括电路板、FPGA芯片、接口电缆等。提供FPGA逻辑代码和相关软件，以供客户进行集成和调试。提供测试报告和技术文档，包括电路原理图、FPGA逻辑设计文档、测试结果报告等，提供技术支持和培训，确保使用者能够正确使用和维护测试模块。</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bCs/>
          <w:sz w:val="24"/>
        </w:rPr>
      </w:pPr>
      <w:bookmarkStart w:id="61" w:name="_Toc3643"/>
      <w:bookmarkStart w:id="62" w:name="_Toc14375"/>
      <w:r>
        <w:rPr>
          <w:rFonts w:hint="eastAsia" w:ascii="宋体" w:hAnsi="宋体" w:cs="宋体"/>
          <w:b/>
          <w:bCs/>
          <w:sz w:val="24"/>
        </w:rPr>
        <w:t>（一）实施周期</w:t>
      </w:r>
    </w:p>
    <w:p>
      <w:pPr>
        <w:spacing w:line="360" w:lineRule="auto"/>
        <w:ind w:firstLine="720" w:firstLineChars="300"/>
        <w:rPr>
          <w:rFonts w:ascii="宋体" w:hAnsi="宋体" w:cs="宋体"/>
          <w:sz w:val="24"/>
        </w:rPr>
      </w:pPr>
      <w:r>
        <w:rPr>
          <w:rFonts w:hint="eastAsia" w:asciiTheme="minorEastAsia" w:hAnsiTheme="minorEastAsia" w:cstheme="minorEastAsia"/>
          <w:kern w:val="58"/>
          <w:sz w:val="24"/>
        </w:rPr>
        <w:t>合同签订之日起</w:t>
      </w:r>
      <w:r>
        <w:rPr>
          <w:rFonts w:hint="eastAsia" w:asciiTheme="minorEastAsia" w:hAnsiTheme="minorEastAsia" w:cstheme="minorEastAsia"/>
          <w:kern w:val="58"/>
          <w:sz w:val="24"/>
          <w:lang w:val="en-US" w:eastAsia="zh-CN"/>
        </w:rPr>
        <w:t>60</w:t>
      </w:r>
      <w:r>
        <w:rPr>
          <w:rFonts w:hint="eastAsia" w:asciiTheme="minorEastAsia" w:hAnsiTheme="minorEastAsia" w:cstheme="minorEastAsia"/>
          <w:kern w:val="58"/>
          <w:sz w:val="24"/>
        </w:rPr>
        <w:t>日内</w:t>
      </w:r>
      <w:r>
        <w:rPr>
          <w:rFonts w:hint="eastAsia" w:asciiTheme="minorEastAsia" w:hAnsiTheme="minorEastAsia" w:cstheme="minorEastAsia"/>
          <w:kern w:val="58"/>
          <w:sz w:val="24"/>
          <w:lang w:val="en-US" w:eastAsia="zh-CN"/>
        </w:rPr>
        <w:t>完成</w:t>
      </w:r>
      <w:r>
        <w:rPr>
          <w:rFonts w:hint="eastAsia" w:asciiTheme="minorEastAsia" w:hAnsiTheme="minorEastAsia" w:cstheme="minorEastAsia"/>
          <w:kern w:val="58"/>
          <w:sz w:val="24"/>
        </w:rPr>
        <w:t>。</w:t>
      </w:r>
    </w:p>
    <w:bookmarkEnd w:id="61"/>
    <w:bookmarkEnd w:id="62"/>
    <w:p>
      <w:pPr>
        <w:numPr>
          <w:ilvl w:val="0"/>
          <w:numId w:val="9"/>
        </w:numPr>
        <w:spacing w:line="360" w:lineRule="auto"/>
        <w:rPr>
          <w:rFonts w:ascii="宋体" w:hAnsi="宋体" w:cs="宋体"/>
          <w:b/>
          <w:bCs/>
          <w:sz w:val="24"/>
        </w:rPr>
      </w:pPr>
      <w:r>
        <w:rPr>
          <w:rFonts w:hint="eastAsia" w:ascii="宋体" w:hAnsi="宋体" w:cs="宋体"/>
          <w:b/>
          <w:bCs/>
          <w:sz w:val="24"/>
        </w:rPr>
        <w:t>质保期</w:t>
      </w:r>
    </w:p>
    <w:p>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技术支持服务期：自验收合格之日起</w:t>
      </w:r>
      <w:r>
        <w:rPr>
          <w:rFonts w:hint="eastAsia" w:ascii="宋体" w:hAnsi="宋体" w:cs="宋体"/>
          <w:sz w:val="24"/>
          <w:lang w:val="en-US" w:eastAsia="zh-CN"/>
        </w:rPr>
        <w:t>成交</w:t>
      </w:r>
      <w:r>
        <w:rPr>
          <w:rFonts w:hint="eastAsia" w:ascii="宋体" w:hAnsi="宋体" w:cs="宋体"/>
          <w:sz w:val="24"/>
        </w:rPr>
        <w:t>供应商提供1年免费技术支持服务；</w:t>
      </w:r>
    </w:p>
    <w:p>
      <w:pPr>
        <w:spacing w:line="360" w:lineRule="auto"/>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.成交</w:t>
      </w:r>
      <w:r>
        <w:rPr>
          <w:rFonts w:hint="eastAsia" w:ascii="宋体" w:hAnsi="宋体" w:cs="宋体"/>
          <w:sz w:val="24"/>
        </w:rPr>
        <w:t>供应商应向采购人提供详细的《技术支持方案》和相关保修文件材料。</w:t>
      </w:r>
    </w:p>
    <w:p>
      <w:pPr>
        <w:spacing w:line="360" w:lineRule="auto"/>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售后服务期内发生标的物产品技术升级时，</w:t>
      </w:r>
      <w:r>
        <w:rPr>
          <w:rFonts w:hint="eastAsia" w:ascii="宋体" w:hAnsi="宋体" w:cs="宋体"/>
          <w:sz w:val="24"/>
          <w:lang w:val="en-US" w:eastAsia="zh-CN"/>
        </w:rPr>
        <w:t>成交</w:t>
      </w:r>
      <w:r>
        <w:rPr>
          <w:rFonts w:hint="eastAsia" w:ascii="宋体" w:hAnsi="宋体" w:cs="宋体"/>
          <w:sz w:val="24"/>
        </w:rPr>
        <w:t>供应商应主动及时通知采购人，并提供产品免费升级服务。</w:t>
      </w:r>
    </w:p>
    <w:p>
      <w:pPr>
        <w:spacing w:line="360" w:lineRule="auto"/>
        <w:rPr>
          <w:rFonts w:ascii="宋体" w:hAnsi="宋体" w:cs="宋体"/>
          <w:b/>
          <w:bCs/>
          <w:sz w:val="24"/>
        </w:rPr>
      </w:pPr>
      <w:r>
        <w:rPr>
          <w:rFonts w:hint="eastAsia" w:ascii="宋体" w:hAnsi="宋体" w:cs="宋体"/>
          <w:b/>
          <w:bCs/>
          <w:sz w:val="24"/>
        </w:rPr>
        <w:t>（三）付款方式：</w:t>
      </w:r>
    </w:p>
    <w:p>
      <w:pPr>
        <w:spacing w:line="360" w:lineRule="auto"/>
        <w:ind w:firstLine="480"/>
        <w:rPr>
          <w:rFonts w:ascii="宋体" w:hAnsi="宋体" w:cs="宋体"/>
          <w:sz w:val="24"/>
        </w:rPr>
      </w:pPr>
      <w:r>
        <w:rPr>
          <w:rFonts w:hint="eastAsia" w:ascii="宋体" w:hAnsi="宋体" w:cs="宋体"/>
          <w:sz w:val="24"/>
        </w:rPr>
        <w:t>1.合同生效以及具备实施条件后7个工作日内，且</w:t>
      </w:r>
      <w:r>
        <w:rPr>
          <w:rFonts w:hint="eastAsia" w:ascii="宋体" w:hAnsi="宋体" w:cs="宋体"/>
          <w:sz w:val="24"/>
          <w:lang w:val="en-US" w:eastAsia="zh-CN"/>
        </w:rPr>
        <w:t>供应商</w:t>
      </w:r>
      <w:r>
        <w:rPr>
          <w:rFonts w:hint="eastAsia" w:ascii="宋体" w:hAnsi="宋体" w:cs="宋体"/>
          <w:sz w:val="24"/>
        </w:rPr>
        <w:t>已向</w:t>
      </w:r>
      <w:r>
        <w:rPr>
          <w:rFonts w:hint="eastAsia" w:ascii="宋体" w:hAnsi="宋体" w:cs="宋体"/>
          <w:sz w:val="24"/>
          <w:lang w:val="en-US" w:eastAsia="zh-CN"/>
        </w:rPr>
        <w:t>采购人</w:t>
      </w:r>
      <w:r>
        <w:rPr>
          <w:rFonts w:hint="eastAsia" w:ascii="宋体" w:hAnsi="宋体" w:cs="宋体"/>
          <w:sz w:val="24"/>
        </w:rPr>
        <w:t>提交银行、保险公司等金融机构出具的预付款保函的，</w:t>
      </w:r>
      <w:r>
        <w:rPr>
          <w:rFonts w:hint="eastAsia" w:ascii="宋体" w:hAnsi="宋体" w:cs="宋体"/>
          <w:sz w:val="24"/>
          <w:lang w:val="en-US" w:eastAsia="zh-CN"/>
        </w:rPr>
        <w:t>采购人</w:t>
      </w:r>
      <w:r>
        <w:rPr>
          <w:rFonts w:hint="eastAsia" w:ascii="宋体" w:hAnsi="宋体" w:cs="宋体"/>
          <w:sz w:val="24"/>
        </w:rPr>
        <w:t>向</w:t>
      </w:r>
      <w:r>
        <w:rPr>
          <w:rFonts w:hint="eastAsia" w:ascii="宋体" w:hAnsi="宋体" w:cs="宋体"/>
          <w:sz w:val="24"/>
          <w:lang w:val="en-US" w:eastAsia="zh-CN"/>
        </w:rPr>
        <w:t>供应商</w:t>
      </w:r>
      <w:r>
        <w:rPr>
          <w:rFonts w:hint="eastAsia" w:ascii="宋体" w:hAnsi="宋体" w:cs="宋体"/>
          <w:sz w:val="24"/>
        </w:rPr>
        <w:t>支付合同总价的</w:t>
      </w:r>
      <w:r>
        <w:rPr>
          <w:rFonts w:hint="eastAsia" w:ascii="宋体" w:hAnsi="宋体" w:cs="宋体"/>
          <w:sz w:val="24"/>
          <w:lang w:val="en-US" w:eastAsia="zh-CN"/>
        </w:rPr>
        <w:t>40</w:t>
      </w:r>
      <w:r>
        <w:rPr>
          <w:rFonts w:hint="eastAsia" w:ascii="宋体" w:hAnsi="宋体" w:cs="宋体"/>
          <w:sz w:val="24"/>
        </w:rPr>
        <w:t>%；服务结束，</w:t>
      </w:r>
      <w:r>
        <w:rPr>
          <w:rFonts w:hint="eastAsia" w:ascii="宋体" w:hAnsi="宋体" w:cs="宋体"/>
          <w:sz w:val="24"/>
          <w:lang w:val="en-US" w:eastAsia="zh-CN"/>
        </w:rPr>
        <w:t>采购人</w:t>
      </w:r>
      <w:r>
        <w:rPr>
          <w:rFonts w:hint="eastAsia" w:ascii="宋体" w:hAnsi="宋体" w:cs="宋体"/>
          <w:sz w:val="24"/>
        </w:rPr>
        <w:t>验收合格并收到发票后7个工作日内，向</w:t>
      </w:r>
      <w:r>
        <w:rPr>
          <w:rFonts w:hint="eastAsia" w:ascii="宋体" w:hAnsi="宋体" w:cs="宋体"/>
          <w:sz w:val="24"/>
          <w:lang w:val="en-US" w:eastAsia="zh-CN"/>
        </w:rPr>
        <w:t>供应商</w:t>
      </w:r>
      <w:r>
        <w:rPr>
          <w:rFonts w:hint="eastAsia" w:ascii="宋体" w:hAnsi="宋体" w:cs="宋体"/>
          <w:sz w:val="24"/>
        </w:rPr>
        <w:t>支付合同总价的</w:t>
      </w:r>
      <w:r>
        <w:rPr>
          <w:rFonts w:hint="eastAsia" w:ascii="宋体" w:hAnsi="宋体" w:cs="宋体"/>
          <w:sz w:val="24"/>
          <w:lang w:val="en-US" w:eastAsia="zh-CN"/>
        </w:rPr>
        <w:t>60</w:t>
      </w:r>
      <w:r>
        <w:rPr>
          <w:rFonts w:hint="eastAsia" w:ascii="宋体" w:hAnsi="宋体" w:cs="宋体"/>
          <w:sz w:val="24"/>
        </w:rPr>
        <w:t>%。</w:t>
      </w:r>
    </w:p>
    <w:p>
      <w:pPr>
        <w:spacing w:line="360" w:lineRule="auto"/>
        <w:ind w:firstLine="480"/>
        <w:rPr>
          <w:rFonts w:ascii="宋体" w:hAnsi="宋体" w:cs="宋体"/>
          <w:sz w:val="24"/>
        </w:rPr>
      </w:pPr>
      <w:r>
        <w:rPr>
          <w:rFonts w:hint="eastAsia" w:ascii="宋体" w:hAnsi="宋体" w:cs="宋体"/>
          <w:sz w:val="24"/>
          <w:lang w:val="en-US" w:eastAsia="zh-CN"/>
        </w:rPr>
        <w:t>2</w:t>
      </w:r>
      <w:r>
        <w:rPr>
          <w:rFonts w:hint="eastAsia" w:ascii="宋体" w:hAnsi="宋体" w:cs="宋体"/>
          <w:sz w:val="24"/>
        </w:rPr>
        <w:t>.在签订合同时，</w:t>
      </w:r>
      <w:r>
        <w:rPr>
          <w:rFonts w:hint="eastAsia" w:ascii="宋体" w:hAnsi="宋体" w:cs="宋体"/>
          <w:sz w:val="24"/>
          <w:lang w:val="en-US" w:eastAsia="zh-CN"/>
        </w:rPr>
        <w:t>供应商</w:t>
      </w:r>
      <w:r>
        <w:rPr>
          <w:rFonts w:hint="eastAsia" w:ascii="宋体" w:hAnsi="宋体" w:cs="宋体"/>
          <w:sz w:val="24"/>
        </w:rPr>
        <w:t>明确表示主动要求降低预付款比例的，可降低预付款比例（预付款保函同步调整）。</w:t>
      </w:r>
    </w:p>
    <w:p>
      <w:pPr>
        <w:spacing w:line="360" w:lineRule="auto"/>
        <w:ind w:firstLine="480"/>
        <w:rPr>
          <w:rFonts w:ascii="宋体" w:hAnsi="宋体" w:cs="宋体"/>
          <w:sz w:val="24"/>
        </w:rPr>
      </w:pPr>
      <w:r>
        <w:rPr>
          <w:rFonts w:hint="eastAsia" w:ascii="宋体" w:hAnsi="宋体" w:cs="宋体"/>
          <w:sz w:val="24"/>
          <w:lang w:val="en-US" w:eastAsia="zh-CN"/>
        </w:rPr>
        <w:t>3</w:t>
      </w:r>
      <w:r>
        <w:rPr>
          <w:rFonts w:hint="eastAsia" w:ascii="宋体" w:hAnsi="宋体" w:cs="宋体"/>
          <w:sz w:val="24"/>
        </w:rPr>
        <w:t>.供应商明确表示无需预付款时，付款方式按以下要求执行：</w:t>
      </w:r>
    </w:p>
    <w:p>
      <w:pPr>
        <w:spacing w:line="360" w:lineRule="auto"/>
        <w:ind w:firstLine="480"/>
        <w:rPr>
          <w:rFonts w:hint="eastAsia" w:ascii="宋体" w:hAnsi="宋体" w:cs="宋体"/>
          <w:sz w:val="24"/>
        </w:rPr>
      </w:pPr>
      <w:r>
        <w:rPr>
          <w:rFonts w:hint="eastAsia" w:ascii="宋体" w:hAnsi="宋体" w:cs="宋体"/>
          <w:sz w:val="24"/>
        </w:rPr>
        <w:t>服务结束，</w:t>
      </w:r>
      <w:r>
        <w:rPr>
          <w:rFonts w:hint="eastAsia" w:ascii="宋体" w:hAnsi="宋体" w:cs="宋体"/>
          <w:sz w:val="24"/>
          <w:lang w:val="en-US" w:eastAsia="zh-CN"/>
        </w:rPr>
        <w:t>采购人</w:t>
      </w:r>
      <w:r>
        <w:rPr>
          <w:rFonts w:hint="eastAsia" w:ascii="宋体" w:hAnsi="宋体" w:cs="宋体"/>
          <w:sz w:val="24"/>
        </w:rPr>
        <w:t>验收合格并收到发票后10个工作日内，</w:t>
      </w:r>
      <w:r>
        <w:rPr>
          <w:rFonts w:hint="eastAsia" w:ascii="宋体" w:hAnsi="宋体" w:cs="宋体"/>
          <w:sz w:val="24"/>
          <w:lang w:val="en-US" w:eastAsia="zh-CN"/>
        </w:rPr>
        <w:t>采购人</w:t>
      </w:r>
      <w:r>
        <w:rPr>
          <w:rFonts w:hint="eastAsia" w:ascii="宋体" w:hAnsi="宋体" w:cs="宋体"/>
          <w:sz w:val="24"/>
        </w:rPr>
        <w:t>向</w:t>
      </w:r>
      <w:r>
        <w:rPr>
          <w:rFonts w:hint="eastAsia" w:ascii="宋体" w:hAnsi="宋体" w:cs="宋体"/>
          <w:sz w:val="24"/>
          <w:lang w:val="en-US" w:eastAsia="zh-CN"/>
        </w:rPr>
        <w:t>供应商</w:t>
      </w:r>
      <w:r>
        <w:rPr>
          <w:rFonts w:hint="eastAsia" w:ascii="宋体" w:hAnsi="宋体" w:cs="宋体"/>
          <w:sz w:val="24"/>
        </w:rPr>
        <w:t>支付全部合同价款。</w:t>
      </w:r>
    </w:p>
    <w:p>
      <w:pPr>
        <w:spacing w:line="360" w:lineRule="auto"/>
        <w:ind w:firstLine="480"/>
        <w:rPr>
          <w:rFonts w:hint="eastAsia" w:ascii="宋体" w:hAnsi="宋体" w:cs="宋体"/>
          <w:sz w:val="24"/>
        </w:rPr>
      </w:pPr>
      <w:r>
        <w:rPr>
          <w:rFonts w:hint="eastAsia" w:ascii="宋体" w:hAnsi="宋体" w:cs="宋体"/>
          <w:sz w:val="24"/>
        </w:rPr>
        <w:t>付款前，</w:t>
      </w:r>
      <w:r>
        <w:rPr>
          <w:rFonts w:hint="eastAsia" w:ascii="宋体" w:hAnsi="宋体" w:cs="宋体"/>
          <w:sz w:val="24"/>
          <w:lang w:val="en-US" w:eastAsia="zh-CN"/>
        </w:rPr>
        <w:t>供应商</w:t>
      </w:r>
      <w:r>
        <w:rPr>
          <w:rFonts w:hint="eastAsia" w:ascii="宋体" w:hAnsi="宋体" w:cs="宋体"/>
          <w:sz w:val="24"/>
        </w:rPr>
        <w:t>须交纳合同约定的履约保证金并提供</w:t>
      </w:r>
      <w:r>
        <w:rPr>
          <w:rFonts w:hint="eastAsia" w:ascii="宋体" w:hAnsi="宋体" w:cs="宋体"/>
          <w:sz w:val="24"/>
          <w:lang w:val="en-US" w:eastAsia="zh-CN"/>
        </w:rPr>
        <w:t>采购人</w:t>
      </w:r>
      <w:r>
        <w:rPr>
          <w:rFonts w:hint="eastAsia" w:ascii="宋体" w:hAnsi="宋体" w:cs="宋体"/>
          <w:sz w:val="24"/>
        </w:rPr>
        <w:t>财务处开具的履约保证金收据，</w:t>
      </w:r>
      <w:r>
        <w:rPr>
          <w:rFonts w:hint="eastAsia" w:ascii="宋体" w:hAnsi="宋体" w:cs="宋体"/>
          <w:sz w:val="24"/>
          <w:lang w:val="en-US" w:eastAsia="zh-CN"/>
        </w:rPr>
        <w:t>供应商</w:t>
      </w:r>
      <w:r>
        <w:rPr>
          <w:rFonts w:hint="eastAsia" w:ascii="宋体" w:hAnsi="宋体" w:cs="宋体"/>
          <w:sz w:val="24"/>
        </w:rPr>
        <w:t>向</w:t>
      </w:r>
      <w:r>
        <w:rPr>
          <w:rFonts w:hint="eastAsia" w:ascii="宋体" w:hAnsi="宋体" w:cs="宋体"/>
          <w:sz w:val="24"/>
          <w:lang w:val="en-US" w:eastAsia="zh-CN"/>
        </w:rPr>
        <w:t>采购人</w:t>
      </w:r>
      <w:r>
        <w:rPr>
          <w:rFonts w:hint="eastAsia" w:ascii="宋体" w:hAnsi="宋体" w:cs="宋体"/>
          <w:sz w:val="24"/>
        </w:rPr>
        <w:t>开具等额有效的合格增值税发票。</w:t>
      </w:r>
    </w:p>
    <w:p>
      <w:pPr>
        <w:spacing w:line="360" w:lineRule="auto"/>
        <w:ind w:firstLine="480"/>
        <w:rPr>
          <w:rFonts w:hint="eastAsia" w:ascii="宋体" w:hAnsi="宋体" w:cs="宋体"/>
          <w:sz w:val="24"/>
        </w:rPr>
      </w:pPr>
      <w:r>
        <w:rPr>
          <w:rFonts w:hint="eastAsia" w:ascii="宋体" w:hAnsi="宋体" w:cs="宋体"/>
          <w:sz w:val="24"/>
        </w:rPr>
        <w:t>开票信息如下：</w:t>
      </w:r>
    </w:p>
    <w:p>
      <w:pPr>
        <w:spacing w:line="360" w:lineRule="auto"/>
        <w:ind w:firstLine="480"/>
        <w:rPr>
          <w:rFonts w:hint="eastAsia" w:ascii="宋体" w:hAnsi="宋体" w:cs="宋体"/>
          <w:sz w:val="24"/>
        </w:rPr>
      </w:pPr>
      <w:r>
        <w:rPr>
          <w:rFonts w:hint="eastAsia" w:ascii="宋体" w:hAnsi="宋体" w:cs="宋体"/>
          <w:sz w:val="24"/>
        </w:rPr>
        <w:t>单位名称：杭州电子科技大学。税号：12330000470009026T</w:t>
      </w:r>
    </w:p>
    <w:p>
      <w:pPr>
        <w:spacing w:line="360" w:lineRule="auto"/>
        <w:ind w:firstLine="480"/>
        <w:rPr>
          <w:rFonts w:hint="eastAsia" w:ascii="宋体" w:hAnsi="宋体" w:cs="宋体"/>
          <w:sz w:val="24"/>
        </w:rPr>
      </w:pPr>
      <w:r>
        <w:rPr>
          <w:rFonts w:hint="eastAsia" w:ascii="宋体" w:hAnsi="宋体" w:cs="宋体"/>
          <w:sz w:val="24"/>
        </w:rPr>
        <w:t>开户银行：工行杭州高新支行。账号：1202026209008806216</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hint="eastAsia" w:ascii="宋体" w:hAnsi="宋体" w:cs="宋体"/>
          <w:color w:val="000000"/>
          <w:sz w:val="24"/>
        </w:rPr>
      </w:pPr>
      <w:r>
        <w:rPr>
          <w:rFonts w:hint="eastAsia" w:ascii="宋体" w:hAnsi="宋体" w:cs="宋体"/>
          <w:color w:val="000000"/>
          <w:sz w:val="24"/>
        </w:rPr>
        <w:t>合同总金额的</w:t>
      </w:r>
      <w:r>
        <w:rPr>
          <w:rFonts w:hint="eastAsia" w:ascii="宋体" w:hAnsi="宋体" w:cs="宋体"/>
          <w:color w:val="000000"/>
          <w:sz w:val="24"/>
          <w:lang w:val="en-US" w:eastAsia="zh-CN"/>
        </w:rPr>
        <w:t>1</w:t>
      </w:r>
      <w:r>
        <w:rPr>
          <w:rFonts w:hint="eastAsia" w:ascii="宋体" w:hAnsi="宋体" w:cs="宋体"/>
          <w:color w:val="000000"/>
          <w:sz w:val="24"/>
        </w:rPr>
        <w:t>%，合同签订后5个工作日内交纳。</w:t>
      </w:r>
    </w:p>
    <w:p>
      <w:pPr>
        <w:spacing w:line="360" w:lineRule="auto"/>
        <w:ind w:firstLine="480"/>
        <w:rPr>
          <w:rFonts w:hint="eastAsia" w:ascii="宋体" w:hAnsi="宋体" w:cs="宋体"/>
          <w:color w:val="000000"/>
          <w:sz w:val="24"/>
        </w:rPr>
      </w:pPr>
      <w:r>
        <w:rPr>
          <w:rFonts w:hint="eastAsia" w:ascii="宋体" w:hAnsi="宋体" w:cs="宋体"/>
          <w:color w:val="000000"/>
          <w:sz w:val="24"/>
        </w:rPr>
        <w:t>交付方式:保函/汇票/支票/电汇/转账等。交付完毕后提供保函或联系杭州电子科技大学计划财务处大厅开收据，服务完成验收合格后7个工作日内凭原始收据不计息退还。</w:t>
      </w:r>
    </w:p>
    <w:p>
      <w:pPr>
        <w:spacing w:line="360" w:lineRule="auto"/>
        <w:ind w:firstLine="480"/>
        <w:rPr>
          <w:rFonts w:hint="eastAsia" w:ascii="宋体" w:hAnsi="宋体" w:cs="宋体"/>
          <w:color w:val="000000"/>
          <w:sz w:val="24"/>
        </w:rPr>
      </w:pPr>
      <w:r>
        <w:rPr>
          <w:rFonts w:hint="eastAsia" w:ascii="宋体" w:hAnsi="宋体" w:cs="宋体"/>
          <w:color w:val="000000"/>
          <w:sz w:val="24"/>
        </w:rPr>
        <w:t>收款单位（户名）</w:t>
      </w:r>
      <w:r>
        <w:rPr>
          <w:rFonts w:hint="eastAsia" w:ascii="宋体" w:hAnsi="宋体" w:cs="宋体"/>
          <w:color w:val="000000"/>
          <w:sz w:val="24"/>
          <w:lang w:eastAsia="zh-CN"/>
        </w:rPr>
        <w:t>：</w:t>
      </w:r>
      <w:r>
        <w:rPr>
          <w:rFonts w:hint="eastAsia" w:ascii="宋体" w:hAnsi="宋体" w:cs="宋体"/>
          <w:color w:val="000000"/>
          <w:sz w:val="24"/>
        </w:rPr>
        <w:t>杭州电子科技大学。</w:t>
      </w:r>
    </w:p>
    <w:p>
      <w:pPr>
        <w:spacing w:line="360" w:lineRule="auto"/>
        <w:ind w:firstLine="480"/>
        <w:rPr>
          <w:rFonts w:hint="eastAsia"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rPr>
          <w:rFonts w:ascii="宋体" w:hAnsi="宋体" w:cs="宋体"/>
          <w:color w:val="000000"/>
          <w:sz w:val="24"/>
        </w:rPr>
      </w:pPr>
      <w:r>
        <w:rPr>
          <w:rFonts w:hint="eastAsia" w:ascii="宋体" w:hAnsi="宋体" w:cs="宋体"/>
          <w:b/>
          <w:bCs/>
          <w:color w:val="000000"/>
          <w:sz w:val="24"/>
        </w:rPr>
        <w:t>（五）验收标准</w:t>
      </w:r>
    </w:p>
    <w:p>
      <w:pPr>
        <w:spacing w:line="360" w:lineRule="auto"/>
        <w:ind w:firstLine="480"/>
        <w:rPr>
          <w:rFonts w:ascii="宋体" w:hAnsi="宋体" w:cs="宋体"/>
          <w:color w:val="000000"/>
          <w:sz w:val="24"/>
        </w:rPr>
      </w:pPr>
      <w:r>
        <w:rPr>
          <w:rFonts w:hint="eastAsia" w:ascii="宋体" w:hAnsi="宋体" w:cs="宋体"/>
          <w:color w:val="000000"/>
          <w:sz w:val="24"/>
        </w:rPr>
        <w:t>1.验收由采购人负责实施；</w:t>
      </w:r>
    </w:p>
    <w:p>
      <w:pPr>
        <w:spacing w:line="360" w:lineRule="auto"/>
        <w:ind w:firstLine="480"/>
        <w:rPr>
          <w:rFonts w:ascii="宋体" w:hAnsi="宋体" w:cs="宋体"/>
          <w:color w:val="000000"/>
          <w:sz w:val="24"/>
        </w:rPr>
      </w:pPr>
      <w:r>
        <w:rPr>
          <w:rFonts w:hint="eastAsia" w:ascii="宋体" w:hAnsi="宋体" w:cs="宋体"/>
          <w:color w:val="000000"/>
          <w:sz w:val="24"/>
        </w:rPr>
        <w:t>2.验收依据：</w:t>
      </w:r>
    </w:p>
    <w:p>
      <w:pPr>
        <w:spacing w:line="360" w:lineRule="auto"/>
        <w:ind w:firstLine="720" w:firstLineChars="300"/>
        <w:rPr>
          <w:rFonts w:ascii="宋体" w:hAnsi="宋体" w:cs="宋体"/>
          <w:color w:val="000000"/>
          <w:sz w:val="24"/>
        </w:rPr>
      </w:pPr>
      <w:r>
        <w:rPr>
          <w:rFonts w:hint="eastAsia" w:ascii="宋体" w:hAnsi="宋体" w:cs="宋体"/>
          <w:color w:val="000000"/>
          <w:sz w:val="24"/>
        </w:rPr>
        <w:t>2.1合同、磋商文件、响应文件；</w:t>
      </w:r>
    </w:p>
    <w:p>
      <w:pPr>
        <w:spacing w:line="360" w:lineRule="auto"/>
        <w:ind w:firstLine="720" w:firstLineChars="300"/>
        <w:rPr>
          <w:rFonts w:ascii="宋体" w:hAnsi="宋体" w:cs="宋体"/>
          <w:color w:val="000000"/>
          <w:sz w:val="24"/>
        </w:rPr>
      </w:pPr>
      <w:r>
        <w:rPr>
          <w:rFonts w:hint="eastAsia" w:ascii="宋体" w:hAnsi="宋体" w:cs="宋体"/>
          <w:color w:val="000000"/>
          <w:sz w:val="24"/>
        </w:rPr>
        <w:t>2.2采购人根据采购要求及时组织专家组对项目情况进行项目验收，成交供应商承担验收相关费用，验收合格后，根据采购人要求交付纸质和电子材料。</w:t>
      </w:r>
    </w:p>
    <w:p>
      <w:pPr>
        <w:spacing w:line="360" w:lineRule="auto"/>
        <w:ind w:firstLine="480"/>
        <w:rPr>
          <w:rFonts w:ascii="宋体" w:hAnsi="宋体" w:cs="宋体"/>
          <w:color w:val="000000"/>
          <w:sz w:val="24"/>
        </w:rPr>
      </w:pPr>
      <w:r>
        <w:rPr>
          <w:rFonts w:hint="eastAsia" w:ascii="宋体" w:hAnsi="宋体" w:cs="宋体"/>
          <w:color w:val="000000"/>
          <w:sz w:val="24"/>
        </w:rPr>
        <w:t>3.验收合格的条件：</w:t>
      </w:r>
    </w:p>
    <w:p>
      <w:pPr>
        <w:spacing w:line="360" w:lineRule="auto"/>
        <w:ind w:firstLine="787" w:firstLineChars="328"/>
        <w:rPr>
          <w:rFonts w:ascii="宋体" w:hAnsi="宋体" w:cs="宋体"/>
          <w:color w:val="000000"/>
          <w:sz w:val="24"/>
        </w:rPr>
      </w:pPr>
      <w:r>
        <w:rPr>
          <w:rFonts w:hint="eastAsia" w:ascii="宋体" w:hAnsi="宋体" w:cs="宋体"/>
          <w:color w:val="000000"/>
          <w:sz w:val="24"/>
        </w:rPr>
        <w:t>3.1在进行测试和验收过程中发现的问题已被解决并得到采购人的认可；</w:t>
      </w:r>
    </w:p>
    <w:p>
      <w:pPr>
        <w:spacing w:line="360" w:lineRule="auto"/>
        <w:ind w:firstLine="787" w:firstLineChars="328"/>
        <w:rPr>
          <w:rFonts w:ascii="宋体" w:hAnsi="宋体" w:cs="宋体"/>
          <w:color w:val="000000"/>
          <w:sz w:val="24"/>
        </w:rPr>
      </w:pPr>
      <w:r>
        <w:rPr>
          <w:rFonts w:hint="eastAsia" w:ascii="宋体" w:hAnsi="宋体" w:cs="宋体"/>
          <w:color w:val="000000"/>
          <w:sz w:val="24"/>
        </w:rPr>
        <w:t>3.2合同中规定的所有材料均已交付；</w:t>
      </w:r>
    </w:p>
    <w:p>
      <w:pPr>
        <w:spacing w:line="360" w:lineRule="auto"/>
        <w:ind w:firstLine="787" w:firstLineChars="328"/>
        <w:rPr>
          <w:rFonts w:ascii="宋体" w:hAnsi="宋体" w:cs="宋体"/>
          <w:color w:val="000000"/>
          <w:sz w:val="24"/>
          <w:lang w:val="zh-CN"/>
        </w:rPr>
      </w:pPr>
      <w:r>
        <w:rPr>
          <w:rFonts w:hint="eastAsia" w:ascii="宋体" w:hAnsi="宋体" w:cs="宋体"/>
          <w:color w:val="000000"/>
          <w:sz w:val="24"/>
        </w:rPr>
        <w:t>3.3所有相关的技术文件及资料均已提交并得到接受。</w:t>
      </w:r>
    </w:p>
    <w:p>
      <w:pPr>
        <w:widowControl/>
        <w:adjustRightInd/>
        <w:jc w:val="center"/>
        <w:outlineLvl w:val="0"/>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r>
        <w:rPr>
          <w:rFonts w:hint="eastAsia" w:cs="仿宋_GB2312" w:asciiTheme="minorEastAsia" w:hAnsiTheme="minorEastAsia" w:eastAsiaTheme="minorEastAsia"/>
          <w:b/>
          <w:sz w:val="36"/>
          <w:szCs w:val="36"/>
        </w:rPr>
        <w:t xml:space="preserve">第五部分 </w:t>
      </w:r>
      <w:bookmarkEnd w:id="59"/>
      <w:bookmarkEnd w:id="60"/>
      <w:bookmarkStart w:id="63" w:name="第四部分"/>
      <w:r>
        <w:rPr>
          <w:rFonts w:hint="eastAsia" w:cs="仿宋_GB2312" w:asciiTheme="minorEastAsia" w:hAnsiTheme="minorEastAsia" w:eastAsiaTheme="minorEastAsia"/>
          <w:b/>
          <w:sz w:val="36"/>
          <w:szCs w:val="36"/>
        </w:rPr>
        <w:t>评审方法及评审标准</w:t>
      </w:r>
    </w:p>
    <w:p>
      <w:pPr>
        <w:pStyle w:val="399"/>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4687"/>
        <w:gridCol w:w="645"/>
        <w:gridCol w:w="1125"/>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序号</w:t>
            </w:r>
          </w:p>
        </w:tc>
        <w:tc>
          <w:tcPr>
            <w:tcW w:w="4687"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评标标准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权重</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主观分/客观分属性</w:t>
            </w:r>
          </w:p>
        </w:tc>
        <w:tc>
          <w:tcPr>
            <w:tcW w:w="1401" w:type="dxa"/>
          </w:tcPr>
          <w:p>
            <w:pPr>
              <w:snapToGrid w:val="0"/>
              <w:jc w:val="center"/>
              <w:rPr>
                <w:rFonts w:ascii="宋体" w:hAnsi="宋体" w:cs="仿宋_GB2312"/>
                <w:color w:val="000000"/>
                <w:sz w:val="24"/>
              </w:rPr>
            </w:pPr>
            <w:r>
              <w:rPr>
                <w:rFonts w:hint="eastAsia" w:ascii="宋体" w:hAnsi="宋体" w:cs="仿宋_GB2312"/>
                <w:bCs/>
                <w:color w:val="000000"/>
                <w:sz w:val="24"/>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r>
              <w:rPr>
                <w:rFonts w:hint="eastAsia" w:ascii="宋体" w:hAnsi="宋体" w:cs="宋体"/>
                <w:spacing w:val="-6"/>
                <w:sz w:val="24"/>
              </w:rPr>
              <w:t>供应商自202</w:t>
            </w:r>
            <w:r>
              <w:rPr>
                <w:rFonts w:hint="eastAsia" w:ascii="宋体" w:hAnsi="宋体" w:cs="宋体"/>
                <w:spacing w:val="-6"/>
                <w:sz w:val="24"/>
                <w:lang w:val="en-US" w:eastAsia="zh-CN"/>
              </w:rPr>
              <w:t>1</w:t>
            </w:r>
            <w:r>
              <w:rPr>
                <w:rFonts w:hint="eastAsia" w:ascii="宋体" w:hAnsi="宋体" w:cs="宋体"/>
                <w:spacing w:val="-6"/>
                <w:sz w:val="24"/>
              </w:rPr>
              <w:t>年1月份以来类似项目业绩，每个有效业绩得</w:t>
            </w:r>
            <w:r>
              <w:rPr>
                <w:rFonts w:hint="eastAsia" w:ascii="宋体" w:hAnsi="宋体" w:cs="宋体"/>
                <w:spacing w:val="-6"/>
                <w:sz w:val="24"/>
                <w:lang w:val="en-US" w:eastAsia="zh-CN"/>
              </w:rPr>
              <w:t>1</w:t>
            </w:r>
            <w:r>
              <w:rPr>
                <w:rFonts w:hint="eastAsia" w:ascii="宋体" w:hAnsi="宋体" w:cs="宋体"/>
                <w:spacing w:val="-6"/>
                <w:sz w:val="24"/>
              </w:rPr>
              <w:t>分，最高得</w:t>
            </w:r>
            <w:r>
              <w:rPr>
                <w:rFonts w:hint="eastAsia" w:ascii="宋体" w:hAnsi="宋体" w:cs="宋体"/>
                <w:spacing w:val="-6"/>
                <w:sz w:val="24"/>
                <w:lang w:val="en-US" w:eastAsia="zh-CN"/>
              </w:rPr>
              <w:t>2</w:t>
            </w:r>
            <w:r>
              <w:rPr>
                <w:rFonts w:hint="eastAsia" w:ascii="宋体" w:hAnsi="宋体" w:cs="宋体"/>
                <w:spacing w:val="-6"/>
                <w:sz w:val="24"/>
              </w:rPr>
              <w:t>分；（以合同签订时间为准，需提供合同扫描件并加盖公章）</w:t>
            </w:r>
          </w:p>
        </w:tc>
        <w:tc>
          <w:tcPr>
            <w:tcW w:w="645" w:type="dxa"/>
            <w:vAlign w:val="center"/>
          </w:tcPr>
          <w:p>
            <w:pPr>
              <w:snapToGrid w:val="0"/>
              <w:jc w:val="center"/>
              <w:rPr>
                <w:rFonts w:hint="default" w:ascii="宋体" w:hAnsi="宋体" w:eastAsia="宋体" w:cs="仿宋_GB2312"/>
                <w:color w:val="000000"/>
                <w:sz w:val="24"/>
                <w:lang w:val="en-US" w:eastAsia="zh-CN"/>
              </w:rPr>
            </w:pPr>
            <w:r>
              <w:rPr>
                <w:rFonts w:hint="eastAsia" w:ascii="宋体" w:hAnsi="宋体" w:cs="仿宋_GB2312"/>
                <w:color w:val="000000"/>
                <w:sz w:val="24"/>
                <w:lang w:val="en-US" w:eastAsia="zh-CN"/>
              </w:rPr>
              <w:t>2</w:t>
            </w:r>
          </w:p>
        </w:tc>
        <w:tc>
          <w:tcPr>
            <w:tcW w:w="1125" w:type="dxa"/>
            <w:vAlign w:val="center"/>
          </w:tcPr>
          <w:p>
            <w:pPr>
              <w:snapToGrid w:val="0"/>
              <w:jc w:val="center"/>
              <w:rPr>
                <w:rFonts w:ascii="宋体" w:hAnsi="宋体" w:cs="仿宋_GB2312"/>
                <w:color w:val="000000"/>
                <w:sz w:val="24"/>
              </w:rPr>
            </w:pPr>
            <w:r>
              <w:rPr>
                <w:rFonts w:hint="eastAsia" w:ascii="宋体" w:hAnsi="宋体" w:cs="宋体"/>
                <w:bCs/>
                <w:sz w:val="24"/>
              </w:rPr>
              <w:t>客观分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对“第四部分 采购需求”响应情况</w:t>
            </w:r>
          </w:p>
          <w:p>
            <w:pPr>
              <w:snapToGrid w:val="0"/>
              <w:jc w:val="left"/>
              <w:rPr>
                <w:rFonts w:ascii="宋体" w:hAnsi="宋体" w:cs="仿宋_GB2312"/>
                <w:color w:val="000000"/>
                <w:sz w:val="24"/>
              </w:rPr>
            </w:pPr>
            <w:r>
              <w:rPr>
                <w:rFonts w:hint="eastAsia" w:ascii="宋体" w:hAnsi="宋体" w:cs="宋体"/>
                <w:color w:val="000000" w:themeColor="text1"/>
                <w:sz w:val="24"/>
                <w14:textFill>
                  <w14:solidFill>
                    <w14:schemeClr w14:val="tx1"/>
                  </w14:solidFill>
                </w14:textFill>
              </w:rPr>
              <w:t>响应文件对采购内容与技术需求的响应情况：全部满足或优于采购文件要求的得</w:t>
            </w:r>
            <w:r>
              <w:rPr>
                <w:rFonts w:hint="eastAsia" w:ascii="宋体" w:hAnsi="宋体" w:cs="宋体"/>
                <w:color w:val="000000" w:themeColor="text1"/>
                <w:sz w:val="24"/>
                <w:lang w:val="en-US" w:eastAsia="zh-CN"/>
                <w14:textFill>
                  <w14:solidFill>
                    <w14:schemeClr w14:val="tx1"/>
                  </w14:solidFill>
                </w14:textFill>
              </w:rPr>
              <w:t>28</w:t>
            </w:r>
            <w:r>
              <w:rPr>
                <w:rFonts w:hint="eastAsia" w:ascii="宋体" w:hAnsi="宋体" w:cs="宋体"/>
                <w:color w:val="000000" w:themeColor="text1"/>
                <w:sz w:val="24"/>
                <w14:textFill>
                  <w14:solidFill>
                    <w14:schemeClr w14:val="tx1"/>
                  </w14:solidFill>
                </w14:textFill>
              </w:rPr>
              <w:t>分。技术条款低于技术要求的，每负偏离一项扣</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分，扣完为止。</w:t>
            </w:r>
          </w:p>
        </w:tc>
        <w:tc>
          <w:tcPr>
            <w:tcW w:w="645" w:type="dxa"/>
            <w:vAlign w:val="center"/>
          </w:tcPr>
          <w:p>
            <w:pPr>
              <w:snapToGrid w:val="0"/>
              <w:jc w:val="center"/>
              <w:rPr>
                <w:rFonts w:hint="default" w:ascii="宋体" w:hAnsi="宋体" w:eastAsia="宋体" w:cs="仿宋_GB2312"/>
                <w:color w:val="000000"/>
                <w:sz w:val="24"/>
                <w:lang w:val="en-US" w:eastAsia="zh-CN"/>
              </w:rPr>
            </w:pPr>
            <w:r>
              <w:rPr>
                <w:rFonts w:hint="eastAsia" w:ascii="宋体" w:hAnsi="宋体" w:cs="仿宋_GB2312"/>
                <w:color w:val="000000"/>
                <w:sz w:val="24"/>
                <w:lang w:val="en-US" w:eastAsia="zh-CN"/>
              </w:rPr>
              <w:t>28</w:t>
            </w:r>
          </w:p>
        </w:tc>
        <w:tc>
          <w:tcPr>
            <w:tcW w:w="1125" w:type="dxa"/>
            <w:vAlign w:val="center"/>
          </w:tcPr>
          <w:p>
            <w:pPr>
              <w:snapToGrid w:val="0"/>
              <w:jc w:val="center"/>
              <w:rPr>
                <w:rFonts w:ascii="宋体" w:hAnsi="宋体" w:cs="仿宋_GB2312"/>
                <w:color w:val="000000"/>
                <w:sz w:val="24"/>
              </w:rPr>
            </w:pPr>
            <w:r>
              <w:rPr>
                <w:rFonts w:hint="eastAsia" w:ascii="宋体" w:hAnsi="宋体" w:cs="宋体"/>
                <w:bCs/>
                <w:sz w:val="24"/>
              </w:rPr>
              <w:t>客观分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供应商针对项目需求提出的详细深化设计方案和部署实施方案情况。</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设计方案及部署实施方案针对本项目采购需求及实际特点、有利于采购标的实现及合同履约得5分；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设计方案及部署实施方案相对准确但采购需求及实际特点针对性不足、有利于采购标的实现及合同履约得3分；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设计方案及部署实施方案与采购标的实现及合同履约相关但有不足或阐述不清晰得1分；</w:t>
            </w:r>
          </w:p>
          <w:p>
            <w:pPr>
              <w:snapToGrid w:val="0"/>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方案与采购需求完全不符或未提供相关内容不得分。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供应商项目规划及描述的过程详细可行情况、具体合理，符合</w:t>
            </w:r>
            <w:r>
              <w:rPr>
                <w:rFonts w:hint="eastAsia" w:ascii="宋体" w:hAnsi="宋体" w:cs="宋体"/>
                <w:sz w:val="24"/>
                <w:lang w:val="en-US" w:eastAsia="zh-CN"/>
              </w:rPr>
              <w:t>项目</w:t>
            </w:r>
            <w:r>
              <w:rPr>
                <w:rFonts w:hint="eastAsia" w:ascii="宋体" w:hAnsi="宋体" w:cs="宋体"/>
                <w:sz w:val="24"/>
              </w:rPr>
              <w:t>实际程度情况。</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项目规划具体，描述过程详细可行，完全符合</w:t>
            </w:r>
            <w:r>
              <w:rPr>
                <w:rFonts w:hint="eastAsia" w:ascii="宋体" w:hAnsi="宋体" w:cs="宋体"/>
                <w:sz w:val="24"/>
                <w:lang w:val="en-US" w:eastAsia="zh-CN"/>
              </w:rPr>
              <w:t>项目</w:t>
            </w:r>
            <w:r>
              <w:rPr>
                <w:rFonts w:hint="eastAsia" w:ascii="宋体" w:hAnsi="宋体" w:cs="宋体"/>
                <w:sz w:val="24"/>
              </w:rPr>
              <w:t>实际程度情况的得5分；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项目规划较具体，描述过程较详细可行，基本</w:t>
            </w:r>
            <w:r>
              <w:rPr>
                <w:rFonts w:hint="eastAsia" w:ascii="宋体" w:hAnsi="宋体" w:cs="宋体"/>
                <w:sz w:val="24"/>
                <w:lang w:val="en-US" w:eastAsia="zh-CN"/>
              </w:rPr>
              <w:t>项目</w:t>
            </w:r>
            <w:r>
              <w:rPr>
                <w:rFonts w:hint="eastAsia" w:ascii="宋体" w:hAnsi="宋体" w:cs="宋体"/>
                <w:sz w:val="24"/>
              </w:rPr>
              <w:t>实际程度情况的得3分；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项目规划，描述过程与采购需求符合程度一般的得1分；</w:t>
            </w:r>
          </w:p>
          <w:p>
            <w:pPr>
              <w:snapToGrid w:val="0"/>
              <w:rPr>
                <w:sz w:val="24"/>
              </w:rPr>
            </w:pPr>
            <w:r>
              <w:rPr>
                <w:rFonts w:hint="eastAsia" w:ascii="宋体" w:hAnsi="宋体" w:cs="宋体"/>
                <w:sz w:val="24"/>
                <w:lang w:val="en-US" w:eastAsia="zh-CN"/>
              </w:rPr>
              <w:t>4.</w:t>
            </w:r>
            <w:r>
              <w:rPr>
                <w:rFonts w:hint="eastAsia" w:ascii="宋体" w:hAnsi="宋体" w:cs="宋体"/>
                <w:sz w:val="24"/>
              </w:rPr>
              <w:t>项目规划，描述过程与采购需求完全不符或未提供相关内容不得分。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供应商项目实施进度的详细程度及合理性。</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实施进度科学合理、详细可行的得5分；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实施进度较科学合理、较详细可行的得3分；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实施进度可行性一般的得1分；</w:t>
            </w:r>
          </w:p>
          <w:p>
            <w:pPr>
              <w:snapToGrid w:val="0"/>
              <w:rPr>
                <w:sz w:val="24"/>
              </w:rPr>
            </w:pPr>
            <w:r>
              <w:rPr>
                <w:rFonts w:hint="eastAsia" w:ascii="宋体" w:hAnsi="宋体" w:cs="宋体"/>
                <w:sz w:val="24"/>
                <w:lang w:val="en-US" w:eastAsia="zh-CN"/>
              </w:rPr>
              <w:t>4.</w:t>
            </w:r>
            <w:r>
              <w:rPr>
                <w:rFonts w:hint="eastAsia" w:ascii="宋体" w:hAnsi="宋体" w:cs="宋体"/>
                <w:sz w:val="24"/>
              </w:rPr>
              <w:t>实施进度与采购需求完全不符或未提供相关内容不得分。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测试方案情况。</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提供测试方案内容详细、完整、合理性及针对性强的得5分；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提供测试方案较详细、完整、合理性及针对性一般的得3分；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提供测试方案描述简单的得1分；</w:t>
            </w:r>
          </w:p>
          <w:p>
            <w:pPr>
              <w:snapToGrid w:val="0"/>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未提供的不得分。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color w:val="000000"/>
                <w:sz w:val="24"/>
              </w:rPr>
              <w:t>主观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rPr>
                <w:rFonts w:ascii="宋体" w:hAnsi="宋体" w:cs="宋体"/>
                <w:sz w:val="24"/>
              </w:rPr>
            </w:pPr>
            <w:r>
              <w:rPr>
                <w:rFonts w:hint="eastAsia" w:ascii="宋体" w:hAnsi="宋体" w:cs="宋体"/>
                <w:sz w:val="24"/>
              </w:rPr>
              <w:t>项目负责人的专业素质、技术能力、同类项目实施经验情况（响应文件中提供项目负责人人员履历、资质证书扫描件、在职服务人员社保证明材料）。</w:t>
            </w:r>
          </w:p>
          <w:p>
            <w:pPr>
              <w:pStyle w:val="43"/>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项目负责人专业素质、技术能力强，经验丰富的得3分；</w:t>
            </w:r>
          </w:p>
          <w:p>
            <w:pPr>
              <w:pStyle w:val="43"/>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项目负责人专业素质、技术能力一般，经验一般的得2分；</w:t>
            </w:r>
          </w:p>
          <w:p>
            <w:pPr>
              <w:pStyle w:val="43"/>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项目负责人专业素质、技术能力及经验较差的得1分；</w:t>
            </w:r>
          </w:p>
          <w:p>
            <w:pPr>
              <w:snapToGrid w:val="0"/>
              <w:rPr>
                <w:color w:val="000000"/>
                <w:sz w:val="24"/>
              </w:rPr>
            </w:pPr>
            <w:r>
              <w:rPr>
                <w:rFonts w:hint="eastAsia" w:ascii="宋体" w:hAnsi="宋体" w:cs="宋体"/>
                <w:sz w:val="24"/>
                <w:lang w:val="en-US" w:eastAsia="zh-CN"/>
              </w:rPr>
              <w:t>4.</w:t>
            </w:r>
            <w:r>
              <w:rPr>
                <w:rFonts w:hint="eastAsia" w:ascii="宋体" w:hAnsi="宋体" w:cs="宋体"/>
                <w:sz w:val="24"/>
              </w:rPr>
              <w:t>项目负责人专业素质、技术能力差，不专业或未提供的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lang w:val="en-US" w:eastAsia="zh-CN"/>
              </w:rPr>
              <w:t>客观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kern w:val="0"/>
                <w:sz w:val="24"/>
              </w:rPr>
            </w:pPr>
            <w:r>
              <w:rPr>
                <w:rFonts w:hint="eastAsia" w:ascii="宋体" w:hAnsi="宋体" w:cs="宋体"/>
                <w:kern w:val="0"/>
                <w:sz w:val="24"/>
              </w:rPr>
              <w:t>拟派项目组服务人员组织结构形式全面性以及人员数量安排、相关经验等配置方案情况</w:t>
            </w:r>
            <w:r>
              <w:rPr>
                <w:rFonts w:hint="eastAsia" w:ascii="宋体" w:hAnsi="宋体" w:cs="宋体"/>
                <w:sz w:val="24"/>
              </w:rPr>
              <w:t>（响应文件中提供项目负责人人员履历、资质证书扫描件、在职服务人员社保证明材料）</w:t>
            </w:r>
            <w:r>
              <w:rPr>
                <w:rFonts w:hint="eastAsia" w:ascii="宋体" w:hAnsi="宋体" w:cs="宋体"/>
                <w:kern w:val="0"/>
                <w:sz w:val="24"/>
              </w:rPr>
              <w:t>。</w:t>
            </w:r>
          </w:p>
          <w:p>
            <w:pPr>
              <w:snapToGrid w:val="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项目组人员配置方案非常科学合理，完全满足采购需求的的得5分；</w:t>
            </w:r>
          </w:p>
          <w:p>
            <w:pPr>
              <w:snapToGrid w:val="0"/>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项目组人员配置方案较科学合理，基本满足采购需求的得3分；</w:t>
            </w:r>
          </w:p>
          <w:p>
            <w:pPr>
              <w:snapToGrid w:val="0"/>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项目组人员配置方案略有瑕疵，合理性、科学性一般，与采购需求符合程度一般得1分；</w:t>
            </w:r>
          </w:p>
          <w:p>
            <w:pPr>
              <w:snapToGrid w:val="0"/>
              <w:rPr>
                <w:rFonts w:ascii="宋体" w:hAnsi="宋体" w:cs="宋体"/>
                <w:color w:val="000000"/>
                <w:sz w:val="24"/>
              </w:rPr>
            </w:pPr>
            <w:r>
              <w:rPr>
                <w:rFonts w:hint="eastAsia" w:ascii="宋体" w:hAnsi="宋体" w:cs="宋体"/>
                <w:kern w:val="0"/>
                <w:sz w:val="24"/>
                <w:lang w:val="en-US" w:eastAsia="zh-CN"/>
              </w:rPr>
              <w:t>4.</w:t>
            </w:r>
            <w:r>
              <w:rPr>
                <w:rFonts w:hint="eastAsia" w:ascii="宋体" w:hAnsi="宋体" w:cs="宋体"/>
                <w:kern w:val="0"/>
                <w:sz w:val="24"/>
              </w:rPr>
              <w:t>方案与采购需求完全不符或未提供人员方案不得分。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rPr>
                <w:rFonts w:hint="eastAsia" w:ascii="宋体" w:hAnsi="宋体" w:eastAsia="宋体" w:cs="宋体"/>
                <w:bCs/>
                <w:sz w:val="24"/>
                <w:lang w:eastAsia="zh-CN"/>
              </w:rPr>
            </w:pPr>
            <w:r>
              <w:rPr>
                <w:rFonts w:hint="eastAsia" w:ascii="宋体" w:hAnsi="宋体" w:cs="宋体"/>
                <w:bCs/>
                <w:sz w:val="24"/>
              </w:rPr>
              <w:t>供应商提供的项目质量保障方案可行性、完整性（组织架构、管理方式、服务响应时间等）</w:t>
            </w:r>
            <w:r>
              <w:rPr>
                <w:rFonts w:hint="eastAsia" w:ascii="宋体" w:hAnsi="宋体" w:cs="宋体"/>
                <w:bCs/>
                <w:sz w:val="24"/>
                <w:lang w:eastAsia="zh-CN"/>
              </w:rPr>
              <w:t>。</w:t>
            </w:r>
          </w:p>
          <w:p>
            <w:pPr>
              <w:rPr>
                <w:rFonts w:ascii="宋体" w:hAnsi="宋体" w:cs="宋体"/>
                <w:bCs/>
                <w:sz w:val="24"/>
              </w:rPr>
            </w:pPr>
            <w:r>
              <w:rPr>
                <w:rFonts w:hint="eastAsia" w:ascii="宋体" w:hAnsi="宋体" w:cs="宋体"/>
                <w:bCs/>
                <w:sz w:val="24"/>
                <w:lang w:val="en-US" w:eastAsia="zh-CN"/>
              </w:rPr>
              <w:t>1.</w:t>
            </w:r>
            <w:r>
              <w:rPr>
                <w:rFonts w:hint="eastAsia" w:ascii="宋体" w:hAnsi="宋体" w:cs="宋体"/>
                <w:bCs/>
                <w:sz w:val="24"/>
              </w:rPr>
              <w:t>质量保障方案完整科学可行，质量管理计划合理，项目组织机构职责明确，得5分；</w:t>
            </w:r>
          </w:p>
          <w:p>
            <w:pPr>
              <w:rPr>
                <w:rFonts w:ascii="宋体" w:hAnsi="宋体" w:cs="宋体"/>
                <w:bCs/>
                <w:sz w:val="24"/>
              </w:rPr>
            </w:pPr>
            <w:r>
              <w:rPr>
                <w:rFonts w:hint="eastAsia" w:ascii="宋体" w:hAnsi="宋体" w:cs="宋体"/>
                <w:bCs/>
                <w:sz w:val="24"/>
                <w:lang w:val="en-US" w:eastAsia="zh-CN"/>
              </w:rPr>
              <w:t>2.</w:t>
            </w:r>
            <w:r>
              <w:rPr>
                <w:rFonts w:hint="eastAsia" w:ascii="宋体" w:hAnsi="宋体" w:cs="宋体"/>
                <w:bCs/>
                <w:sz w:val="24"/>
              </w:rPr>
              <w:t>质量保障方案完整可行，质量管理计划基本合理，项目组织机构职责基本明确，得3分；</w:t>
            </w:r>
          </w:p>
          <w:p>
            <w:pPr>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质量保障方案有瑕疵，质量管理计划不完善，项目组织机构职责不明确，得1分</w:t>
            </w:r>
          </w:p>
          <w:p>
            <w:pPr>
              <w:rPr>
                <w:rFonts w:ascii="宋体" w:hAnsi="宋体" w:cs="宋体"/>
                <w:color w:val="000000"/>
                <w:sz w:val="24"/>
              </w:rPr>
            </w:pPr>
            <w:r>
              <w:rPr>
                <w:rFonts w:hint="eastAsia" w:ascii="宋体" w:hAnsi="宋体" w:cs="宋体"/>
                <w:bCs/>
                <w:sz w:val="24"/>
                <w:lang w:val="en-US" w:eastAsia="zh-CN"/>
              </w:rPr>
              <w:t>4.</w:t>
            </w:r>
            <w:r>
              <w:rPr>
                <w:rFonts w:hint="eastAsia" w:ascii="宋体" w:hAnsi="宋体" w:cs="宋体"/>
                <w:bCs/>
                <w:sz w:val="24"/>
              </w:rPr>
              <w:t>质量保障与采购需求完全不符或未提供相关内容的不得分。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hint="eastAsia" w:ascii="宋体" w:hAnsi="宋体" w:cs="宋体"/>
                <w:sz w:val="24"/>
              </w:rPr>
            </w:pPr>
            <w:r>
              <w:rPr>
                <w:rFonts w:hint="eastAsia" w:ascii="宋体" w:hAnsi="宋体" w:cs="宋体"/>
                <w:sz w:val="24"/>
              </w:rPr>
              <w:t>供应商培训计划情况（时间、地点、投入人力物力、持续时间）。</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培训计划内容、培训范围全面完整，针对性强的得5分；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培训计划内容、培训范围基本全面完整，针对性较强的得3分；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培训计划内容、培训范围描述笼统，针对性一般的得1分；</w:t>
            </w:r>
          </w:p>
          <w:p>
            <w:pPr>
              <w:snapToGrid w:val="0"/>
              <w:rPr>
                <w:rFonts w:ascii="宋体" w:hAnsi="宋体" w:cs="仿宋_GB2312"/>
                <w:color w:val="000000"/>
                <w:sz w:val="24"/>
              </w:rPr>
            </w:pPr>
            <w:r>
              <w:rPr>
                <w:rFonts w:hint="eastAsia" w:ascii="宋体" w:hAnsi="宋体" w:cs="宋体"/>
                <w:sz w:val="24"/>
                <w:lang w:val="en-US" w:eastAsia="zh-CN"/>
              </w:rPr>
              <w:t>4.</w:t>
            </w:r>
            <w:r>
              <w:rPr>
                <w:rFonts w:hint="eastAsia" w:ascii="宋体" w:hAnsi="宋体" w:cs="宋体"/>
                <w:sz w:val="24"/>
              </w:rPr>
              <w:t>培训内容与采购需求完全不符或未提供相关内容的不得分。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snapToGrid w:val="0"/>
              <w:rPr>
                <w:rFonts w:ascii="宋体" w:hAnsi="宋体" w:cs="宋体"/>
                <w:kern w:val="0"/>
                <w:sz w:val="24"/>
              </w:rPr>
            </w:pPr>
            <w:r>
              <w:rPr>
                <w:rFonts w:hint="eastAsia" w:ascii="宋体" w:hAnsi="宋体" w:cs="宋体"/>
                <w:kern w:val="0"/>
                <w:sz w:val="24"/>
              </w:rPr>
              <w:t>安装、调试方法或方案的详细完整度、合理可行性。</w:t>
            </w:r>
          </w:p>
          <w:p>
            <w:pPr>
              <w:snapToGrid w:val="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安装、调试方法或方案的详细完整、合理可行，完全满足采购需求的得5分；</w:t>
            </w:r>
          </w:p>
          <w:p>
            <w:pPr>
              <w:snapToGrid w:val="0"/>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安装、调试方法或方案的较为完整、较为合理可行，基本满足采购需求的得3分；</w:t>
            </w:r>
          </w:p>
          <w:p>
            <w:pPr>
              <w:snapToGrid w:val="0"/>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安装、调试方法或方案略有瑕疵，与采购需求符合程度一般的得1分；</w:t>
            </w:r>
          </w:p>
          <w:p>
            <w:pPr>
              <w:snapToGrid w:val="0"/>
              <w:rPr>
                <w:rFonts w:ascii="宋体" w:hAnsi="宋体" w:cs="仿宋_GB2312"/>
                <w:color w:val="000000"/>
                <w:sz w:val="24"/>
              </w:rPr>
            </w:pPr>
            <w:r>
              <w:rPr>
                <w:rFonts w:hint="eastAsia" w:ascii="宋体" w:hAnsi="宋体" w:cs="宋体"/>
                <w:kern w:val="0"/>
                <w:sz w:val="24"/>
                <w:lang w:val="en-US" w:eastAsia="zh-CN"/>
              </w:rPr>
              <w:t>4.</w:t>
            </w:r>
            <w:r>
              <w:rPr>
                <w:rFonts w:hint="eastAsia" w:ascii="宋体" w:hAnsi="宋体" w:cs="宋体"/>
                <w:kern w:val="0"/>
                <w:sz w:val="24"/>
              </w:rPr>
              <w:t>方案与采购需求完全不符或未提供相关内容的不得分。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snapToGrid w:val="0"/>
              <w:rPr>
                <w:rFonts w:ascii="宋体" w:hAnsi="宋体" w:cs="宋体"/>
                <w:sz w:val="24"/>
              </w:rPr>
            </w:pPr>
            <w:r>
              <w:rPr>
                <w:rFonts w:hint="eastAsia" w:ascii="宋体" w:hAnsi="宋体" w:cs="宋体"/>
                <w:sz w:val="24"/>
              </w:rPr>
              <w:t>售后服务方案、售后服务承诺的可行性及服务承诺落实的保障措施。体现保障用户对售后、维保感受的措施和优点。</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售后服务方案、售后服务承诺可行，服务承诺落实的保障措施强的得5分；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售后服务方案、售后服务承诺较为可行，服务承诺落实的保障措施较强的得3分；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售后服务方案、售后服务承诺有瑕疵，可行性一般的得1分；</w:t>
            </w:r>
          </w:p>
          <w:p>
            <w:pPr>
              <w:snapToGrid w:val="0"/>
              <w:rPr>
                <w:rFonts w:ascii="宋体" w:hAnsi="宋体" w:cs="仿宋_GB2312"/>
                <w:color w:val="000000"/>
                <w:sz w:val="24"/>
              </w:rPr>
            </w:pPr>
            <w:r>
              <w:rPr>
                <w:rFonts w:hint="eastAsia" w:ascii="宋体" w:hAnsi="宋体" w:cs="宋体"/>
                <w:sz w:val="24"/>
                <w:lang w:val="en-US" w:eastAsia="zh-CN"/>
              </w:rPr>
              <w:t>4.</w:t>
            </w:r>
            <w:r>
              <w:rPr>
                <w:rFonts w:hint="eastAsia" w:ascii="宋体" w:hAnsi="宋体" w:cs="宋体"/>
                <w:sz w:val="24"/>
              </w:rPr>
              <w:t>售后服务方案、售后服务承诺与采购需求完全不符或未提供相关内容的不得分。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outlineLvl w:val="0"/>
              <w:rPr>
                <w:rFonts w:ascii="宋体" w:hAnsi="宋体" w:cs="仿宋_GB2312"/>
                <w:sz w:val="24"/>
              </w:rPr>
            </w:pPr>
            <w:r>
              <w:rPr>
                <w:rFonts w:hint="eastAsia" w:ascii="宋体" w:hAnsi="宋体" w:cs="仿宋_GB2312"/>
                <w:sz w:val="24"/>
              </w:rPr>
              <w:t>有效最后报价的最低价作为评审基准价，其最低报价为满分；按［最后报价得分=（评审基准价/最后报价）*</w:t>
            </w:r>
            <w:r>
              <w:rPr>
                <w:rFonts w:hint="eastAsia" w:ascii="宋体" w:hAnsi="宋体" w:cs="仿宋_GB2312"/>
                <w:sz w:val="24"/>
                <w:lang w:val="en-US" w:eastAsia="zh-CN"/>
              </w:rPr>
              <w:t>2</w:t>
            </w:r>
            <w:r>
              <w:rPr>
                <w:rFonts w:hint="eastAsia" w:ascii="宋体" w:hAnsi="宋体" w:cs="仿宋_GB2312"/>
                <w:sz w:val="24"/>
              </w:rPr>
              <w:t>0］的计算公式计算。</w:t>
            </w:r>
          </w:p>
          <w:p>
            <w:pPr>
              <w:outlineLvl w:val="0"/>
              <w:rPr>
                <w:rFonts w:ascii="宋体" w:hAnsi="宋体" w:cs="仿宋_GB2312"/>
                <w:sz w:val="24"/>
              </w:rPr>
            </w:pPr>
            <w:r>
              <w:rPr>
                <w:rFonts w:hint="eastAsia" w:ascii="宋体" w:hAnsi="宋体" w:cs="仿宋_GB2312"/>
                <w:sz w:val="24"/>
              </w:rPr>
              <w:t>评标过程中，不得去掉报价中的最高报价和最低报价。</w:t>
            </w:r>
          </w:p>
          <w:p>
            <w:pPr>
              <w:outlineLvl w:val="0"/>
              <w:rPr>
                <w:rFonts w:ascii="宋体" w:hAnsi="宋体"/>
                <w:color w:val="000000"/>
                <w:sz w:val="24"/>
              </w:rPr>
            </w:pPr>
            <w:r>
              <w:rPr>
                <w:rFonts w:hint="eastAsia" w:ascii="宋体" w:hAnsi="宋体" w:cs="仿宋_GB2312"/>
                <w:sz w:val="24"/>
              </w:rPr>
              <w:t>对于未预留份额专门面向中小企业的政府采购服务项目，以及预留份额政府采购服务项目中的非预留部分标项，对小型和微型企业的投标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报价给予4%的扣除，用扣除后的价格参加评审</w:t>
            </w:r>
            <w:r>
              <w:rPr>
                <w:rFonts w:ascii="宋体" w:hAnsi="宋体" w:cs="仿宋_GB2312"/>
                <w:sz w:val="24"/>
              </w:rPr>
              <w:t>。</w:t>
            </w:r>
          </w:p>
        </w:tc>
        <w:tc>
          <w:tcPr>
            <w:tcW w:w="645" w:type="dxa"/>
            <w:vAlign w:val="center"/>
          </w:tcPr>
          <w:p>
            <w:pPr>
              <w:jc w:val="center"/>
              <w:outlineLvl w:val="0"/>
              <w:rPr>
                <w:rFonts w:hint="default" w:ascii="宋体" w:hAnsi="宋体" w:eastAsia="宋体" w:cs="仿宋_GB2312"/>
                <w:color w:val="000000"/>
                <w:sz w:val="24"/>
                <w:lang w:val="en-US" w:eastAsia="zh-CN"/>
              </w:rPr>
            </w:pPr>
            <w:r>
              <w:rPr>
                <w:rFonts w:hint="eastAsia" w:ascii="宋体" w:hAnsi="宋体" w:cs="仿宋_GB2312"/>
                <w:color w:val="000000"/>
                <w:sz w:val="24"/>
                <w:lang w:val="en-US" w:eastAsia="zh-CN"/>
              </w:rPr>
              <w:t>20</w:t>
            </w:r>
          </w:p>
        </w:tc>
        <w:tc>
          <w:tcPr>
            <w:tcW w:w="112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w:t>
            </w:r>
          </w:p>
        </w:tc>
        <w:tc>
          <w:tcPr>
            <w:tcW w:w="1401" w:type="dxa"/>
            <w:vAlign w:val="center"/>
          </w:tcPr>
          <w:p>
            <w:pPr>
              <w:jc w:val="center"/>
              <w:outlineLvl w:val="0"/>
              <w:rPr>
                <w:rFonts w:ascii="宋体" w:hAnsi="宋体" w:cs="仿宋_GB2312"/>
                <w:color w:val="000000"/>
                <w:sz w:val="24"/>
              </w:rPr>
            </w:pPr>
            <w:r>
              <w:rPr>
                <w:rFonts w:ascii="宋体" w:hAnsi="宋体" w:cs="仿宋_GB2312"/>
                <w:color w:val="000000"/>
                <w:sz w:val="24"/>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9"/>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9"/>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9"/>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9"/>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9"/>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9"/>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9"/>
        <w:spacing w:before="0"/>
        <w:ind w:firstLine="0" w:firstLineChars="0"/>
        <w:rPr>
          <w:rFonts w:asciiTheme="minorEastAsia" w:hAnsiTheme="minorEastAsia" w:eastAsiaTheme="minorEastAsia"/>
          <w:b/>
        </w:rPr>
      </w:pPr>
    </w:p>
    <w:p>
      <w:pPr>
        <w:pStyle w:val="399"/>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9"/>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9"/>
        <w:spacing w:before="0"/>
        <w:ind w:firstLine="0" w:firstLineChars="0"/>
        <w:rPr>
          <w:rFonts w:asciiTheme="minorEastAsia" w:hAnsiTheme="minorEastAsia" w:eastAsiaTheme="minorEastAsia"/>
          <w:b/>
        </w:rPr>
      </w:pPr>
    </w:p>
    <w:p>
      <w:pPr>
        <w:pStyle w:val="399"/>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4"/>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9"/>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3"/>
      <w:r>
        <w:rPr>
          <w:rFonts w:hint="eastAsia" w:cs="仿宋_GB2312" w:asciiTheme="minorEastAsia" w:hAnsiTheme="minorEastAsia" w:eastAsiaTheme="minorEastAsia"/>
          <w:b/>
          <w:sz w:val="36"/>
          <w:szCs w:val="36"/>
        </w:rPr>
        <w:t xml:space="preserve"> 拟签订的合同文本</w:t>
      </w:r>
    </w:p>
    <w:p>
      <w:pPr>
        <w:ind w:firstLine="562"/>
        <w:jc w:val="center"/>
        <w:rPr>
          <w:rFonts w:hint="eastAsia" w:ascii="宋体" w:hAnsi="宋体" w:eastAsia="宋体" w:cs="宋体"/>
          <w:sz w:val="24"/>
          <w:szCs w:val="24"/>
        </w:rPr>
      </w:pPr>
      <w:bookmarkStart w:id="64" w:name="第五部分"/>
      <w:bookmarkStart w:id="65" w:name="_Toc86217003"/>
      <w:r>
        <w:rPr>
          <w:rFonts w:hint="eastAsia" w:ascii="宋体" w:hAnsi="宋体" w:eastAsia="宋体" w:cs="宋体"/>
          <w:b/>
          <w:bCs/>
          <w:sz w:val="24"/>
          <w:szCs w:val="24"/>
        </w:rPr>
        <w:t>杭州电子科技大学采购合同（服务类）</w:t>
      </w:r>
    </w:p>
    <w:p>
      <w:pPr>
        <w:jc w:val="right"/>
        <w:rPr>
          <w:rFonts w:hint="eastAsia" w:ascii="宋体" w:hAnsi="宋体" w:eastAsia="宋体" w:cs="宋体"/>
          <w:b/>
          <w:bCs/>
          <w:sz w:val="24"/>
          <w:szCs w:val="24"/>
        </w:rPr>
      </w:pPr>
      <w:r>
        <w:rPr>
          <w:rFonts w:hint="eastAsia" w:ascii="宋体" w:hAnsi="宋体" w:eastAsia="宋体" w:cs="宋体"/>
          <w:sz w:val="24"/>
          <w:szCs w:val="24"/>
        </w:rPr>
        <w:t>合同编号_________________</w:t>
      </w:r>
    </w:p>
    <w:p>
      <w:pPr>
        <w:rPr>
          <w:rFonts w:hint="eastAsia" w:ascii="宋体" w:hAnsi="宋体" w:eastAsia="宋体" w:cs="宋体"/>
          <w:sz w:val="24"/>
          <w:szCs w:val="24"/>
        </w:rPr>
      </w:pPr>
      <w:r>
        <w:rPr>
          <w:rFonts w:hint="eastAsia" w:ascii="宋体" w:hAnsi="宋体" w:eastAsia="宋体" w:cs="宋体"/>
          <w:sz w:val="24"/>
          <w:szCs w:val="24"/>
        </w:rPr>
        <w:t xml:space="preserve">甲方（采购人）：杭州电子科技大学  </w:t>
      </w:r>
    </w:p>
    <w:p>
      <w:pPr>
        <w:rPr>
          <w:rFonts w:hint="eastAsia" w:ascii="宋体" w:hAnsi="宋体" w:eastAsia="宋体" w:cs="宋体"/>
          <w:sz w:val="24"/>
          <w:szCs w:val="24"/>
        </w:rPr>
      </w:pPr>
      <w:r>
        <w:rPr>
          <w:rFonts w:hint="eastAsia" w:ascii="宋体" w:hAnsi="宋体" w:eastAsia="宋体" w:cs="宋体"/>
          <w:sz w:val="24"/>
          <w:szCs w:val="24"/>
        </w:rPr>
        <w:t xml:space="preserve">乙方（供应商）：                  </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鉴证方（采购代理机构）：浙江五石中正工程咨询有限公司</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为了保护甲乙双方合法权益，根据项目</w:t>
      </w:r>
      <w:r>
        <w:rPr>
          <w:rFonts w:hint="eastAsia" w:ascii="宋体" w:hAnsi="宋体" w:eastAsia="宋体" w:cs="宋体"/>
          <w:sz w:val="24"/>
          <w:szCs w:val="24"/>
          <w:u w:val="single"/>
        </w:rPr>
        <w:t xml:space="preserve"> 亚太赫兹FPGA测试模块研制 </w:t>
      </w:r>
      <w:r>
        <w:rPr>
          <w:rFonts w:hint="eastAsia" w:ascii="宋体" w:hAnsi="宋体" w:eastAsia="宋体" w:cs="宋体"/>
          <w:sz w:val="24"/>
          <w:szCs w:val="24"/>
        </w:rPr>
        <w:t>（项目编号</w:t>
      </w:r>
      <w:r>
        <w:rPr>
          <w:rFonts w:hint="eastAsia" w:ascii="宋体" w:hAnsi="宋体" w:eastAsia="宋体" w:cs="宋体"/>
          <w:sz w:val="24"/>
          <w:szCs w:val="24"/>
          <w:lang w:eastAsia="zh-CN"/>
        </w:rPr>
        <w:t>：</w:t>
      </w:r>
      <w:r>
        <w:rPr>
          <w:rFonts w:hint="eastAsia" w:ascii="宋体" w:hAnsi="宋体" w:eastAsia="宋体" w:cs="宋体"/>
          <w:sz w:val="24"/>
          <w:szCs w:val="24"/>
          <w:u w:val="single"/>
        </w:rPr>
        <w:t xml:space="preserve">ZJWSBJ-HD-202325C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竞争性磋商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的中标（成交）结果，签署本合同，以资共同遵守。  </w:t>
      </w:r>
    </w:p>
    <w:p>
      <w:pPr>
        <w:pStyle w:val="111"/>
        <w:rPr>
          <w:rFonts w:hint="eastAsia" w:ascii="宋体" w:hAnsi="宋体" w:eastAsia="宋体" w:cs="宋体"/>
          <w:sz w:val="24"/>
          <w:szCs w:val="24"/>
        </w:rPr>
      </w:pPr>
      <w:r>
        <w:rPr>
          <w:rFonts w:hint="eastAsia" w:ascii="宋体" w:hAnsi="宋体" w:eastAsia="宋体" w:cs="宋体"/>
          <w:sz w:val="24"/>
          <w:szCs w:val="24"/>
        </w:rPr>
        <w:t>采购服务内容及合同价格</w:t>
      </w:r>
    </w:p>
    <w:tbl>
      <w:tblPr>
        <w:tblStyle w:val="61"/>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pPr>
              <w:rPr>
                <w:rFonts w:hint="eastAsia" w:ascii="宋体" w:hAnsi="宋体" w:eastAsia="宋体" w:cs="宋体"/>
                <w:sz w:val="24"/>
                <w:szCs w:val="24"/>
              </w:rPr>
            </w:pPr>
            <w:r>
              <w:rPr>
                <w:rFonts w:hint="eastAsia" w:ascii="宋体" w:hAnsi="宋体" w:eastAsia="宋体" w:cs="宋体"/>
                <w:sz w:val="24"/>
                <w:szCs w:val="24"/>
              </w:rPr>
              <w:t>序号</w:t>
            </w:r>
          </w:p>
        </w:tc>
        <w:tc>
          <w:tcPr>
            <w:tcW w:w="1179" w:type="dxa"/>
            <w:vAlign w:val="center"/>
          </w:tcPr>
          <w:p>
            <w:pPr>
              <w:rPr>
                <w:rFonts w:hint="eastAsia" w:ascii="宋体" w:hAnsi="宋体" w:eastAsia="宋体" w:cs="宋体"/>
                <w:sz w:val="24"/>
                <w:szCs w:val="24"/>
              </w:rPr>
            </w:pPr>
            <w:r>
              <w:rPr>
                <w:rFonts w:hint="eastAsia" w:ascii="宋体" w:hAnsi="宋体" w:eastAsia="宋体" w:cs="宋体"/>
                <w:sz w:val="24"/>
                <w:szCs w:val="24"/>
              </w:rPr>
              <w:t>名称</w:t>
            </w:r>
          </w:p>
        </w:tc>
        <w:tc>
          <w:tcPr>
            <w:tcW w:w="3289" w:type="dxa"/>
            <w:vAlign w:val="center"/>
          </w:tcPr>
          <w:p>
            <w:pPr>
              <w:rPr>
                <w:rFonts w:hint="eastAsia" w:ascii="宋体" w:hAnsi="宋体" w:eastAsia="宋体" w:cs="宋体"/>
                <w:sz w:val="24"/>
                <w:szCs w:val="24"/>
              </w:rPr>
            </w:pPr>
            <w:r>
              <w:rPr>
                <w:rFonts w:hint="eastAsia" w:ascii="宋体" w:hAnsi="宋体" w:eastAsia="宋体" w:cs="宋体"/>
                <w:sz w:val="24"/>
                <w:szCs w:val="24"/>
              </w:rPr>
              <w:t>主要内容</w:t>
            </w:r>
          </w:p>
        </w:tc>
        <w:tc>
          <w:tcPr>
            <w:tcW w:w="2021" w:type="dxa"/>
            <w:vAlign w:val="center"/>
          </w:tcPr>
          <w:p>
            <w:pPr>
              <w:rPr>
                <w:rFonts w:hint="eastAsia" w:ascii="宋体" w:hAnsi="宋体" w:eastAsia="宋体" w:cs="宋体"/>
                <w:sz w:val="24"/>
                <w:szCs w:val="24"/>
              </w:rPr>
            </w:pPr>
            <w:r>
              <w:rPr>
                <w:rFonts w:hint="eastAsia" w:ascii="宋体" w:hAnsi="宋体" w:eastAsia="宋体" w:cs="宋体"/>
                <w:sz w:val="24"/>
                <w:szCs w:val="24"/>
              </w:rPr>
              <w:t>服务期限</w:t>
            </w:r>
          </w:p>
        </w:tc>
        <w:tc>
          <w:tcPr>
            <w:tcW w:w="1715" w:type="dxa"/>
            <w:vAlign w:val="center"/>
          </w:tcPr>
          <w:p>
            <w:pPr>
              <w:rPr>
                <w:rFonts w:hint="eastAsia" w:ascii="宋体" w:hAnsi="宋体" w:eastAsia="宋体" w:cs="宋体"/>
                <w:sz w:val="24"/>
                <w:szCs w:val="24"/>
              </w:rPr>
            </w:pPr>
            <w:r>
              <w:rPr>
                <w:rFonts w:hint="eastAsia" w:ascii="宋体" w:hAnsi="宋体" w:eastAsia="宋体" w:cs="宋体"/>
                <w:sz w:val="24"/>
                <w:szCs w:val="24"/>
              </w:rPr>
              <w:t>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pPr>
              <w:rPr>
                <w:rFonts w:hint="eastAsia" w:ascii="宋体" w:hAnsi="宋体" w:eastAsia="宋体" w:cs="宋体"/>
                <w:sz w:val="24"/>
                <w:szCs w:val="24"/>
              </w:rPr>
            </w:pPr>
            <w:r>
              <w:rPr>
                <w:rFonts w:hint="eastAsia" w:ascii="宋体" w:hAnsi="宋体" w:eastAsia="宋体" w:cs="宋体"/>
                <w:sz w:val="24"/>
                <w:szCs w:val="24"/>
              </w:rPr>
              <w:t>1</w:t>
            </w:r>
          </w:p>
        </w:tc>
        <w:tc>
          <w:tcPr>
            <w:tcW w:w="1179" w:type="dxa"/>
            <w:vAlign w:val="center"/>
          </w:tcPr>
          <w:p>
            <w:pPr>
              <w:rPr>
                <w:rFonts w:hint="eastAsia" w:ascii="宋体" w:hAnsi="宋体" w:eastAsia="宋体" w:cs="宋体"/>
                <w:sz w:val="24"/>
                <w:szCs w:val="24"/>
              </w:rPr>
            </w:pPr>
          </w:p>
        </w:tc>
        <w:tc>
          <w:tcPr>
            <w:tcW w:w="3289" w:type="dxa"/>
            <w:vAlign w:val="center"/>
          </w:tcPr>
          <w:p>
            <w:pPr>
              <w:rPr>
                <w:rFonts w:hint="eastAsia" w:ascii="宋体" w:hAnsi="宋体" w:eastAsia="宋体" w:cs="宋体"/>
                <w:sz w:val="24"/>
                <w:szCs w:val="24"/>
              </w:rPr>
            </w:pPr>
          </w:p>
        </w:tc>
        <w:tc>
          <w:tcPr>
            <w:tcW w:w="2021" w:type="dxa"/>
            <w:vAlign w:val="center"/>
          </w:tcPr>
          <w:p>
            <w:pPr>
              <w:rPr>
                <w:rFonts w:hint="eastAsia" w:ascii="宋体" w:hAnsi="宋体" w:eastAsia="宋体" w:cs="宋体"/>
                <w:sz w:val="24"/>
                <w:szCs w:val="24"/>
              </w:rPr>
            </w:pPr>
          </w:p>
        </w:tc>
        <w:tc>
          <w:tcPr>
            <w:tcW w:w="1715" w:type="dxa"/>
            <w:vAlign w:val="center"/>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pPr>
              <w:rPr>
                <w:rFonts w:hint="eastAsia" w:ascii="宋体" w:hAnsi="宋体" w:eastAsia="宋体" w:cs="宋体"/>
                <w:sz w:val="24"/>
                <w:szCs w:val="24"/>
              </w:rPr>
            </w:pPr>
          </w:p>
        </w:tc>
        <w:tc>
          <w:tcPr>
            <w:tcW w:w="1179" w:type="dxa"/>
            <w:vAlign w:val="center"/>
          </w:tcPr>
          <w:p>
            <w:pPr>
              <w:rPr>
                <w:rFonts w:hint="eastAsia" w:ascii="宋体" w:hAnsi="宋体" w:eastAsia="宋体" w:cs="宋体"/>
                <w:sz w:val="24"/>
                <w:szCs w:val="24"/>
              </w:rPr>
            </w:pPr>
          </w:p>
        </w:tc>
        <w:tc>
          <w:tcPr>
            <w:tcW w:w="3289" w:type="dxa"/>
            <w:vAlign w:val="center"/>
          </w:tcPr>
          <w:p>
            <w:pPr>
              <w:rPr>
                <w:rFonts w:hint="eastAsia" w:ascii="宋体" w:hAnsi="宋体" w:eastAsia="宋体" w:cs="宋体"/>
                <w:sz w:val="24"/>
                <w:szCs w:val="24"/>
              </w:rPr>
            </w:pPr>
          </w:p>
        </w:tc>
        <w:tc>
          <w:tcPr>
            <w:tcW w:w="2021" w:type="dxa"/>
            <w:vAlign w:val="center"/>
          </w:tcPr>
          <w:p>
            <w:pPr>
              <w:rPr>
                <w:rFonts w:hint="eastAsia" w:ascii="宋体" w:hAnsi="宋体" w:eastAsia="宋体" w:cs="宋体"/>
                <w:sz w:val="24"/>
                <w:szCs w:val="24"/>
              </w:rPr>
            </w:pPr>
          </w:p>
        </w:tc>
        <w:tc>
          <w:tcPr>
            <w:tcW w:w="1715" w:type="dxa"/>
            <w:vAlign w:val="center"/>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pPr>
              <w:rPr>
                <w:rFonts w:hint="eastAsia" w:ascii="宋体" w:hAnsi="宋体" w:eastAsia="宋体" w:cs="宋体"/>
                <w:sz w:val="24"/>
                <w:szCs w:val="24"/>
              </w:rPr>
            </w:pPr>
            <w:r>
              <w:rPr>
                <w:rFonts w:hint="eastAsia" w:ascii="宋体" w:hAnsi="宋体" w:eastAsia="宋体" w:cs="宋体"/>
                <w:sz w:val="24"/>
                <w:szCs w:val="24"/>
              </w:rPr>
              <w:t>合同总价（元，人民币）：小写￥              ，大写：</w:t>
            </w:r>
          </w:p>
        </w:tc>
      </w:tr>
    </w:tbl>
    <w:p>
      <w:pPr>
        <w:ind w:firstLine="480" w:firstLineChars="200"/>
        <w:rPr>
          <w:rFonts w:hint="eastAsia" w:ascii="宋体" w:hAnsi="宋体" w:eastAsia="宋体" w:cs="宋体"/>
          <w:b/>
          <w:bCs/>
          <w:sz w:val="24"/>
          <w:szCs w:val="24"/>
        </w:rPr>
      </w:pPr>
      <w:r>
        <w:rPr>
          <w:rFonts w:hint="eastAsia" w:ascii="宋体" w:hAnsi="宋体" w:eastAsia="宋体" w:cs="宋体"/>
          <w:sz w:val="24"/>
          <w:szCs w:val="24"/>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pPr>
        <w:rPr>
          <w:rFonts w:hint="eastAsia" w:ascii="宋体" w:hAnsi="宋体" w:eastAsia="宋体" w:cs="宋体"/>
          <w:sz w:val="24"/>
          <w:szCs w:val="24"/>
        </w:rPr>
      </w:pPr>
      <w:r>
        <w:rPr>
          <w:rFonts w:hint="eastAsia" w:ascii="宋体" w:hAnsi="宋体" w:eastAsia="宋体" w:cs="宋体"/>
          <w:sz w:val="24"/>
          <w:szCs w:val="24"/>
        </w:rPr>
        <w:t>二、服务内容与要求</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三、服务时间与地点</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1.服务时间： </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服务期限：    年，从      年    月   日至      年    月   日。</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2.服务地点：                         。</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3.联系人及电话：</w:t>
      </w:r>
      <w:bookmarkStart w:id="66" w:name="_Hlk155181628"/>
      <w:r>
        <w:rPr>
          <w:rFonts w:hint="eastAsia" w:ascii="宋体" w:hAnsi="宋体" w:eastAsia="宋体" w:cs="宋体"/>
          <w:sz w:val="24"/>
          <w:szCs w:val="24"/>
        </w:rPr>
        <w:t xml:space="preserve">甲方 姓名_________联系电话（办公电话及手机号） ；乙方 姓名 __________联系电话（办公电话及手机号） </w:t>
      </w:r>
      <w:bookmarkEnd w:id="66"/>
      <w:r>
        <w:rPr>
          <w:rFonts w:hint="eastAsia" w:ascii="宋体" w:hAnsi="宋体" w:eastAsia="宋体" w:cs="宋体"/>
          <w:sz w:val="24"/>
          <w:szCs w:val="24"/>
        </w:rPr>
        <w:t>。</w:t>
      </w:r>
    </w:p>
    <w:p>
      <w:pPr>
        <w:pStyle w:val="72"/>
        <w:rPr>
          <w:rFonts w:hint="eastAsia" w:ascii="宋体" w:hAnsi="宋体" w:eastAsia="宋体" w:cs="宋体"/>
          <w:sz w:val="24"/>
          <w:szCs w:val="24"/>
        </w:rPr>
      </w:pPr>
      <w:r>
        <w:rPr>
          <w:rFonts w:hint="eastAsia" w:ascii="宋体" w:hAnsi="宋体" w:eastAsia="宋体" w:cs="宋体"/>
          <w:sz w:val="24"/>
          <w:szCs w:val="24"/>
        </w:rPr>
        <w:t>四、履约保证金与付款方式</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 xml:space="preserve"> 履约保证金</w:t>
      </w:r>
      <w:r>
        <w:rPr>
          <w:rFonts w:hint="eastAsia" w:ascii="宋体" w:hAnsi="宋体" w:eastAsia="宋体" w:cs="宋体"/>
          <w:b/>
          <w:bCs/>
          <w:sz w:val="24"/>
          <w:szCs w:val="24"/>
        </w:rPr>
        <w:t>：</w:t>
      </w:r>
      <w:r>
        <w:rPr>
          <w:rFonts w:hint="eastAsia" w:ascii="宋体" w:hAnsi="宋体" w:eastAsia="宋体" w:cs="宋体"/>
          <w:sz w:val="24"/>
          <w:szCs w:val="24"/>
        </w:rPr>
        <w:t>合同总金额的</w:t>
      </w:r>
      <w:r>
        <w:rPr>
          <w:rFonts w:hint="eastAsia" w:ascii="宋体" w:hAnsi="宋体" w:eastAsia="宋体" w:cs="宋体"/>
          <w:sz w:val="24"/>
          <w:szCs w:val="24"/>
          <w:u w:val="single"/>
          <w:lang w:val="en-US" w:eastAsia="zh-CN"/>
        </w:rPr>
        <w:t>1</w:t>
      </w:r>
      <w:r>
        <w:rPr>
          <w:rFonts w:hint="eastAsia" w:ascii="宋体" w:hAnsi="宋体" w:eastAsia="宋体" w:cs="宋体"/>
          <w:sz w:val="24"/>
          <w:szCs w:val="24"/>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w:t>
      </w:r>
      <w:r>
        <w:rPr>
          <w:rFonts w:hint="eastAsia" w:ascii="宋体" w:hAnsi="宋体" w:eastAsia="宋体" w:cs="宋体"/>
          <w:sz w:val="24"/>
          <w:szCs w:val="24"/>
        </w:rPr>
        <w:t xml:space="preserve"> 付款方式：</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pacing w:val="-6"/>
          <w:sz w:val="24"/>
          <w:szCs w:val="24"/>
        </w:rPr>
        <w:t>1</w:t>
      </w:r>
      <w:r>
        <w:rPr>
          <w:rFonts w:hint="eastAsia" w:ascii="宋体" w:hAnsi="宋体" w:eastAsia="宋体" w:cs="宋体"/>
          <w:sz w:val="24"/>
          <w:szCs w:val="24"/>
        </w:rPr>
        <w:t>）预付款方式：</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①乙方为中小企业的，合同生效以及具备实施条件后7个工作日内，且乙方已向甲方提交银行、保险公司等金融机构出具的预付款保函的，甲方向乙方支付合同总价的 </w:t>
      </w:r>
      <w:r>
        <w:rPr>
          <w:rFonts w:hint="eastAsia" w:ascii="宋体" w:hAnsi="宋体" w:eastAsia="宋体" w:cs="宋体"/>
          <w:sz w:val="24"/>
          <w:szCs w:val="24"/>
          <w:u w:val="single"/>
          <w:lang w:val="en-US" w:eastAsia="zh-CN"/>
        </w:rPr>
        <w:t>40</w:t>
      </w:r>
      <w:r>
        <w:rPr>
          <w:rFonts w:hint="eastAsia" w:ascii="宋体" w:hAnsi="宋体" w:eastAsia="宋体" w:cs="宋体"/>
          <w:sz w:val="24"/>
          <w:szCs w:val="24"/>
        </w:rPr>
        <w:t>%；服务结束，甲方验收合格并收到发票后7个工作日内，向乙方支付合同总价的</w:t>
      </w:r>
      <w:r>
        <w:rPr>
          <w:rFonts w:hint="eastAsia" w:ascii="宋体" w:hAnsi="宋体" w:eastAsia="宋体" w:cs="宋体"/>
          <w:sz w:val="24"/>
          <w:szCs w:val="24"/>
          <w:u w:val="single"/>
          <w:lang w:val="en-US" w:eastAsia="zh-CN"/>
        </w:rPr>
        <w:t>60</w:t>
      </w:r>
      <w:r>
        <w:rPr>
          <w:rFonts w:hint="eastAsia" w:ascii="宋体" w:hAnsi="宋体" w:eastAsia="宋体" w:cs="宋体"/>
          <w:sz w:val="24"/>
          <w:szCs w:val="24"/>
        </w:rPr>
        <w:t>%。</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sz w:val="24"/>
          <w:szCs w:val="24"/>
          <w:u w:val="single"/>
          <w:lang w:val="en-US" w:eastAsia="zh-CN"/>
        </w:rPr>
        <w:t>30</w:t>
      </w:r>
      <w:r>
        <w:rPr>
          <w:rFonts w:hint="eastAsia" w:ascii="宋体" w:hAnsi="宋体" w:eastAsia="宋体" w:cs="宋体"/>
          <w:sz w:val="24"/>
          <w:szCs w:val="24"/>
        </w:rPr>
        <w:t>%；服务结束，甲方验收合格并收到发票后7个工作日内，向乙方支付合同总价的</w:t>
      </w:r>
      <w:r>
        <w:rPr>
          <w:rFonts w:hint="eastAsia" w:ascii="宋体" w:hAnsi="宋体" w:eastAsia="宋体" w:cs="宋体"/>
          <w:sz w:val="24"/>
          <w:szCs w:val="24"/>
          <w:u w:val="single"/>
          <w:lang w:val="en-US" w:eastAsia="zh-CN"/>
        </w:rPr>
        <w:t>70</w:t>
      </w:r>
      <w:r>
        <w:rPr>
          <w:rFonts w:hint="eastAsia" w:ascii="宋体" w:hAnsi="宋体" w:eastAsia="宋体" w:cs="宋体"/>
          <w:sz w:val="24"/>
          <w:szCs w:val="24"/>
        </w:rPr>
        <w:t>%。</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③在签订合同时，乙方明确表示主动要求降低预付款比例的，可降低预付款比例（预付款保函同步调整）。</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（2）以人工投入为主且实行按月定期结算支付款项的项目，按月结算付款。</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（3）签订合同时乙方明确表示无需预付款或乙方为大型企业的，可以采用以下付款方式：</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①</w:t>
      </w:r>
      <w:r>
        <w:rPr>
          <w:rFonts w:hint="eastAsia" w:ascii="宋体" w:hAnsi="宋体" w:eastAsia="宋体" w:cs="宋体"/>
          <w:b/>
          <w:sz w:val="24"/>
          <w:szCs w:val="24"/>
        </w:rPr>
        <w:t>一</w:t>
      </w:r>
      <w:r>
        <w:rPr>
          <w:rFonts w:hint="eastAsia" w:ascii="宋体" w:hAnsi="宋体" w:eastAsia="宋体" w:cs="宋体"/>
          <w:bCs/>
          <w:sz w:val="24"/>
          <w:szCs w:val="24"/>
        </w:rPr>
        <w:t>次性付款</w:t>
      </w:r>
      <w:r>
        <w:rPr>
          <w:rFonts w:hint="eastAsia" w:ascii="宋体" w:hAnsi="宋体" w:eastAsia="宋体" w:cs="宋体"/>
          <w:b/>
          <w:sz w:val="24"/>
          <w:szCs w:val="24"/>
        </w:rPr>
        <w:t>：</w:t>
      </w:r>
      <w:r>
        <w:rPr>
          <w:rFonts w:hint="eastAsia" w:ascii="宋体" w:hAnsi="宋体" w:eastAsia="宋体" w:cs="宋体"/>
          <w:sz w:val="24"/>
          <w:szCs w:val="24"/>
        </w:rPr>
        <w:t>服务结束，甲方验收合格并收到发票后10个工作日内，甲方向乙方支付全部合同价款。</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bCs/>
          <w:sz w:val="24"/>
          <w:szCs w:val="24"/>
        </w:rPr>
        <w:t>按期结算</w:t>
      </w:r>
      <w:r>
        <w:rPr>
          <w:rFonts w:hint="eastAsia" w:ascii="宋体" w:hAnsi="宋体" w:eastAsia="宋体" w:cs="宋体"/>
          <w:b/>
          <w:sz w:val="24"/>
          <w:szCs w:val="24"/>
        </w:rPr>
        <w:t>：</w:t>
      </w:r>
      <w:r>
        <w:rPr>
          <w:rFonts w:hint="eastAsia" w:ascii="宋体" w:hAnsi="宋体" w:eastAsia="宋体" w:cs="宋体"/>
          <w:sz w:val="24"/>
          <w:szCs w:val="24"/>
        </w:rPr>
        <w:t>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末（月、季度或半年），甲方验收合格并收到发票后 10个工作日内，甲方向乙方支付本期款项。 </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③按进度付款</w:t>
      </w:r>
      <w:r>
        <w:rPr>
          <w:rFonts w:hint="eastAsia" w:ascii="宋体" w:hAnsi="宋体" w:eastAsia="宋体" w:cs="宋体"/>
          <w:b/>
          <w:bCs/>
          <w:sz w:val="24"/>
          <w:szCs w:val="24"/>
        </w:rPr>
        <w:t>：</w:t>
      </w:r>
      <w:r>
        <w:rPr>
          <w:rFonts w:hint="eastAsia" w:ascii="宋体" w:hAnsi="宋体" w:eastAsia="宋体" w:cs="宋体"/>
          <w:sz w:val="24"/>
          <w:szCs w:val="24"/>
        </w:rPr>
        <w:t>每个进度节点，</w:t>
      </w:r>
      <w:r>
        <w:rPr>
          <w:rFonts w:hint="eastAsia" w:ascii="宋体" w:hAnsi="宋体" w:eastAsia="宋体" w:cs="宋体"/>
          <w:bCs/>
          <w:sz w:val="24"/>
          <w:szCs w:val="24"/>
        </w:rPr>
        <w:t>甲方</w:t>
      </w:r>
      <w:r>
        <w:rPr>
          <w:rFonts w:hint="eastAsia" w:ascii="宋体" w:hAnsi="宋体" w:eastAsia="宋体" w:cs="宋体"/>
          <w:sz w:val="24"/>
          <w:szCs w:val="24"/>
        </w:rPr>
        <w:t>验收合格并收到发票后10个工作日内，甲方向乙方支付对应款项。</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④</w:t>
      </w:r>
      <w:r>
        <w:rPr>
          <w:rFonts w:hint="eastAsia" w:ascii="宋体" w:hAnsi="宋体" w:eastAsia="宋体" w:cs="宋体"/>
          <w:bCs/>
          <w:sz w:val="24"/>
          <w:szCs w:val="24"/>
        </w:rPr>
        <w:t>其它支付形式</w:t>
      </w:r>
      <w:r>
        <w:rPr>
          <w:rFonts w:hint="eastAsia" w:ascii="宋体" w:hAnsi="宋体" w:eastAsia="宋体" w:cs="宋体"/>
          <w:b/>
          <w:sz w:val="24"/>
          <w:szCs w:val="24"/>
        </w:rPr>
        <w:t>：</w:t>
      </w:r>
      <w:r>
        <w:rPr>
          <w:rFonts w:hint="eastAsia" w:ascii="宋体" w:hAnsi="宋体" w:eastAsia="宋体" w:cs="宋体"/>
          <w:sz w:val="24"/>
          <w:szCs w:val="24"/>
        </w:rPr>
        <w:t xml:space="preserve">                 </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（4）房屋租赁、服务器租用、数据库使用等租用型项目，合同生效、具备使用条件并经甲方验收合格后按期支付费用（月、季度、半年或整年）。</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付款前，乙方须交纳合同约定的履约保证金（如有）并提供甲方财务处开具的履约保证金收据，乙方向甲方开具等额有效的合格增值税发票。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开票信息如下：</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单位名称：杭州电子科技大学。税号：12330000470009026T</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开户银行：工行杭州高新支行。账号：1202026209008806216</w:t>
      </w:r>
    </w:p>
    <w:p>
      <w:pPr>
        <w:rPr>
          <w:rFonts w:hint="eastAsia" w:ascii="宋体" w:hAnsi="宋体" w:eastAsia="宋体" w:cs="宋体"/>
          <w:sz w:val="24"/>
          <w:szCs w:val="24"/>
        </w:rPr>
      </w:pPr>
      <w:r>
        <w:rPr>
          <w:rFonts w:hint="eastAsia" w:ascii="宋体" w:hAnsi="宋体" w:eastAsia="宋体" w:cs="宋体"/>
          <w:sz w:val="24"/>
          <w:szCs w:val="24"/>
        </w:rPr>
        <w:t>五、双方权利与义务：</w:t>
      </w:r>
    </w:p>
    <w:p>
      <w:pPr>
        <w:rPr>
          <w:rFonts w:hint="eastAsia" w:ascii="宋体" w:hAnsi="宋体" w:eastAsia="宋体" w:cs="宋体"/>
          <w:sz w:val="24"/>
          <w:szCs w:val="24"/>
        </w:rPr>
      </w:pPr>
      <w:r>
        <w:rPr>
          <w:rFonts w:hint="eastAsia" w:ascii="宋体" w:hAnsi="宋体" w:eastAsia="宋体" w:cs="宋体"/>
          <w:sz w:val="24"/>
          <w:szCs w:val="24"/>
        </w:rPr>
        <w:t>（按采购文件及采购结果填写，如有）</w:t>
      </w:r>
    </w:p>
    <w:p>
      <w:pPr>
        <w:rPr>
          <w:rFonts w:hint="eastAsia" w:ascii="宋体" w:hAnsi="宋体" w:eastAsia="宋体" w:cs="宋体"/>
          <w:sz w:val="24"/>
          <w:szCs w:val="24"/>
        </w:rPr>
      </w:pPr>
      <w:r>
        <w:rPr>
          <w:rFonts w:hint="eastAsia" w:ascii="宋体" w:hAnsi="宋体" w:eastAsia="宋体" w:cs="宋体"/>
          <w:sz w:val="24"/>
          <w:szCs w:val="24"/>
        </w:rPr>
        <w:t>六、知识产权要求</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w:t>
      </w:r>
      <w:r>
        <w:rPr>
          <w:rFonts w:hint="eastAsia" w:ascii="宋体" w:hAnsi="宋体" w:eastAsia="宋体" w:cs="宋体"/>
          <w:sz w:val="24"/>
          <w:szCs w:val="24"/>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pPr>
        <w:rPr>
          <w:rFonts w:hint="eastAsia" w:ascii="宋体" w:hAnsi="宋体" w:eastAsia="宋体" w:cs="宋体"/>
          <w:sz w:val="24"/>
          <w:szCs w:val="24"/>
        </w:rPr>
      </w:pPr>
      <w:r>
        <w:rPr>
          <w:rFonts w:hint="eastAsia" w:ascii="宋体" w:hAnsi="宋体" w:eastAsia="宋体" w:cs="宋体"/>
          <w:sz w:val="24"/>
          <w:szCs w:val="24"/>
        </w:rPr>
        <w:t>七、转包或分包</w:t>
      </w:r>
    </w:p>
    <w:p>
      <w:pPr>
        <w:pStyle w:val="34"/>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本合同范围的货物，应由乙方直接供应，不得转让他人供应。</w:t>
      </w:r>
    </w:p>
    <w:p>
      <w:pPr>
        <w:pStyle w:val="34"/>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w:t>
      </w:r>
      <w:r>
        <w:rPr>
          <w:rFonts w:hint="eastAsia" w:ascii="宋体" w:hAnsi="宋体" w:eastAsia="宋体" w:cs="宋体"/>
          <w:sz w:val="24"/>
          <w:szCs w:val="24"/>
        </w:rPr>
        <w:t>除非得到甲方的书面同意，乙方不得将本合同范围的货物分包给他人供应。</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pacing w:val="-6"/>
          <w:sz w:val="24"/>
          <w:szCs w:val="24"/>
        </w:rPr>
        <w:t>.</w:t>
      </w:r>
      <w:r>
        <w:rPr>
          <w:rFonts w:hint="eastAsia" w:ascii="宋体" w:hAnsi="宋体" w:eastAsia="宋体" w:cs="宋体"/>
          <w:sz w:val="24"/>
          <w:szCs w:val="24"/>
        </w:rPr>
        <w:t>如有转让或未经甲方同意的分包行为，甲方有权解除合同，没收履约保证金并追究乙方的违约责任。</w:t>
      </w:r>
    </w:p>
    <w:p>
      <w:pPr>
        <w:rPr>
          <w:rFonts w:hint="eastAsia" w:ascii="宋体" w:hAnsi="宋体" w:eastAsia="宋体" w:cs="宋体"/>
          <w:sz w:val="24"/>
          <w:szCs w:val="24"/>
        </w:rPr>
      </w:pPr>
      <w:bookmarkStart w:id="67" w:name="_Hlk155173514"/>
      <w:r>
        <w:rPr>
          <w:rFonts w:hint="eastAsia" w:ascii="宋体" w:hAnsi="宋体" w:eastAsia="宋体" w:cs="宋体"/>
          <w:sz w:val="24"/>
          <w:szCs w:val="24"/>
        </w:rPr>
        <w:t>八、</w:t>
      </w:r>
      <w:bookmarkEnd w:id="67"/>
      <w:r>
        <w:rPr>
          <w:rFonts w:hint="eastAsia" w:ascii="宋体" w:hAnsi="宋体" w:eastAsia="宋体" w:cs="宋体"/>
          <w:sz w:val="24"/>
          <w:szCs w:val="24"/>
        </w:rPr>
        <w:t>验收</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1.验收前乙方应对所提供服务作出全面检查及对验收文件进行整理，并列出清单，作为甲方验收和使用的技术条件依据，检验的结果应交甲方。</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2.如甲方需要，验收时乙方应在现场，验收完毕后作出验收结果报告。 </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pacing w:val="-6"/>
          <w:sz w:val="24"/>
          <w:szCs w:val="24"/>
        </w:rPr>
        <w:t>.</w:t>
      </w:r>
      <w:r>
        <w:rPr>
          <w:rFonts w:hint="eastAsia" w:ascii="宋体" w:hAnsi="宋体" w:eastAsia="宋体" w:cs="宋体"/>
          <w:sz w:val="24"/>
          <w:szCs w:val="24"/>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sz w:val="24"/>
          <w:szCs w:val="24"/>
          <w:u w:val="single"/>
        </w:rPr>
        <w:t xml:space="preserve">    </w:t>
      </w:r>
      <w:r>
        <w:rPr>
          <w:rFonts w:hint="eastAsia" w:ascii="宋体" w:hAnsi="宋体" w:eastAsia="宋体" w:cs="宋体"/>
          <w:sz w:val="24"/>
          <w:szCs w:val="24"/>
        </w:rPr>
        <w:t>个工作日内开始验收。</w:t>
      </w:r>
    </w:p>
    <w:p>
      <w:pPr>
        <w:ind w:firstLine="480" w:firstLineChars="200"/>
        <w:rPr>
          <w:rFonts w:hint="eastAsia" w:ascii="宋体" w:hAnsi="宋体" w:eastAsia="宋体" w:cs="宋体"/>
          <w:strike/>
          <w:sz w:val="24"/>
          <w:szCs w:val="24"/>
        </w:rPr>
      </w:pPr>
      <w:r>
        <w:rPr>
          <w:rFonts w:hint="eastAsia" w:ascii="宋体" w:hAnsi="宋体" w:eastAsia="宋体" w:cs="宋体"/>
          <w:sz w:val="24"/>
          <w:szCs w:val="24"/>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pPr>
        <w:rPr>
          <w:rFonts w:hint="eastAsia" w:ascii="宋体" w:hAnsi="宋体" w:eastAsia="宋体" w:cs="宋体"/>
          <w:sz w:val="24"/>
          <w:szCs w:val="24"/>
        </w:rPr>
      </w:pPr>
      <w:r>
        <w:rPr>
          <w:rFonts w:hint="eastAsia" w:ascii="宋体" w:hAnsi="宋体" w:eastAsia="宋体" w:cs="宋体"/>
          <w:sz w:val="24"/>
          <w:szCs w:val="24"/>
        </w:rPr>
        <w:t>九、质量保证与售后服务</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pPr>
        <w:ind w:firstLine="480" w:firstLineChars="200"/>
        <w:rPr>
          <w:rFonts w:hint="eastAsia" w:ascii="宋体" w:hAnsi="宋体" w:eastAsia="宋体" w:cs="宋体"/>
          <w:b/>
          <w:bCs/>
          <w:sz w:val="24"/>
          <w:szCs w:val="24"/>
        </w:rPr>
      </w:pPr>
      <w:r>
        <w:rPr>
          <w:rFonts w:hint="eastAsia" w:ascii="宋体" w:hAnsi="宋体" w:eastAsia="宋体" w:cs="宋体"/>
          <w:sz w:val="24"/>
          <w:szCs w:val="24"/>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pPr>
        <w:ind w:firstLine="480" w:firstLineChars="200"/>
        <w:rPr>
          <w:rFonts w:hint="eastAsia" w:ascii="宋体" w:hAnsi="宋体" w:eastAsia="宋体" w:cs="宋体"/>
          <w:b/>
          <w:bCs/>
          <w:sz w:val="24"/>
          <w:szCs w:val="24"/>
        </w:rPr>
      </w:pPr>
      <w:r>
        <w:rPr>
          <w:rFonts w:hint="eastAsia" w:ascii="宋体" w:hAnsi="宋体" w:eastAsia="宋体" w:cs="宋体"/>
          <w:sz w:val="24"/>
          <w:szCs w:val="24"/>
        </w:rPr>
        <w:t>3.质量保证期内，乙方对本项目所含货物类产品免费提供维护、维修或更换，包括设备维修所需的零配件及不能解决的故障需要返回生产厂家维修时所发生的一切费用。</w:t>
      </w:r>
    </w:p>
    <w:p>
      <w:pPr>
        <w:rPr>
          <w:rFonts w:hint="eastAsia" w:ascii="宋体" w:hAnsi="宋体" w:eastAsia="宋体" w:cs="宋体"/>
          <w:sz w:val="24"/>
          <w:szCs w:val="24"/>
        </w:rPr>
      </w:pPr>
      <w:r>
        <w:rPr>
          <w:rFonts w:hint="eastAsia" w:ascii="宋体" w:hAnsi="宋体" w:eastAsia="宋体" w:cs="宋体"/>
          <w:sz w:val="24"/>
          <w:szCs w:val="24"/>
        </w:rPr>
        <w:t>十、保密条款</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pPr>
        <w:rPr>
          <w:rFonts w:hint="eastAsia" w:ascii="宋体" w:hAnsi="宋体" w:eastAsia="宋体" w:cs="宋体"/>
          <w:sz w:val="24"/>
          <w:szCs w:val="24"/>
        </w:rPr>
      </w:pPr>
      <w:r>
        <w:rPr>
          <w:rFonts w:hint="eastAsia" w:ascii="宋体" w:hAnsi="宋体" w:eastAsia="宋体" w:cs="宋体"/>
          <w:sz w:val="24"/>
          <w:szCs w:val="24"/>
        </w:rPr>
        <w:t>十一、违约责任</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甲方逾期支付款项的，每逾期一日，应按逾期付款总额</w:t>
      </w:r>
      <w:r>
        <w:rPr>
          <w:rFonts w:hint="eastAsia" w:ascii="宋体" w:hAnsi="宋体" w:eastAsia="宋体" w:cs="宋体"/>
          <w:sz w:val="24"/>
          <w:szCs w:val="24"/>
          <w:u w:val="single"/>
        </w:rPr>
        <w:t>千分之一</w:t>
      </w:r>
      <w:r>
        <w:rPr>
          <w:rFonts w:hint="eastAsia" w:ascii="宋体" w:hAnsi="宋体" w:eastAsia="宋体" w:cs="宋体"/>
          <w:sz w:val="24"/>
          <w:szCs w:val="24"/>
        </w:rPr>
        <w:t>向乙方支付违约金。</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w:t>
      </w:r>
      <w:r>
        <w:rPr>
          <w:rFonts w:hint="eastAsia" w:ascii="宋体" w:hAnsi="宋体" w:eastAsia="宋体" w:cs="宋体"/>
          <w:sz w:val="24"/>
          <w:szCs w:val="24"/>
        </w:rPr>
        <w:t>乙方逾期履行合同的，每逾期一日，应按合同总价</w:t>
      </w:r>
      <w:r>
        <w:rPr>
          <w:rFonts w:hint="eastAsia" w:ascii="宋体" w:hAnsi="宋体" w:eastAsia="宋体" w:cs="宋体"/>
          <w:sz w:val="24"/>
          <w:szCs w:val="24"/>
          <w:u w:val="single"/>
        </w:rPr>
        <w:t>千分之一</w:t>
      </w:r>
      <w:r>
        <w:rPr>
          <w:rFonts w:hint="eastAsia" w:ascii="宋体" w:hAnsi="宋体" w:eastAsia="宋体" w:cs="宋体"/>
          <w:sz w:val="24"/>
          <w:szCs w:val="24"/>
        </w:rPr>
        <w:t>向甲方支付违约金。累计逾期超过约定日期</w:t>
      </w:r>
      <w:r>
        <w:rPr>
          <w:rFonts w:hint="eastAsia" w:ascii="宋体" w:hAnsi="宋体" w:eastAsia="宋体" w:cs="宋体"/>
          <w:sz w:val="24"/>
          <w:szCs w:val="24"/>
          <w:u w:val="single"/>
        </w:rPr>
        <w:t xml:space="preserve"> 10 </w:t>
      </w:r>
      <w:r>
        <w:rPr>
          <w:rFonts w:hint="eastAsia" w:ascii="宋体" w:hAnsi="宋体" w:eastAsia="宋体" w:cs="宋体"/>
          <w:sz w:val="24"/>
          <w:szCs w:val="24"/>
        </w:rPr>
        <w:t>个工作日的，甲方有权解除本合同，乙方应向</w:t>
      </w:r>
      <w:r>
        <w:rPr>
          <w:rFonts w:hint="eastAsia" w:ascii="宋体" w:hAnsi="宋体" w:eastAsia="宋体" w:cs="宋体"/>
          <w:spacing w:val="-6"/>
          <w:sz w:val="24"/>
          <w:szCs w:val="24"/>
        </w:rPr>
        <w:t>甲方返还全部已支付价款，并按合同总价的</w:t>
      </w:r>
      <w:r>
        <w:rPr>
          <w:rFonts w:hint="eastAsia" w:ascii="宋体" w:hAnsi="宋体" w:eastAsia="宋体" w:cs="宋体"/>
          <w:sz w:val="24"/>
          <w:szCs w:val="24"/>
          <w:u w:val="single"/>
        </w:rPr>
        <w:t>5 %</w:t>
      </w:r>
      <w:r>
        <w:rPr>
          <w:rFonts w:hint="eastAsia" w:ascii="宋体" w:hAnsi="宋体" w:eastAsia="宋体" w:cs="宋体"/>
          <w:spacing w:val="-6"/>
          <w:sz w:val="24"/>
          <w:szCs w:val="24"/>
        </w:rPr>
        <w:t>向甲方支付违约金，</w:t>
      </w:r>
      <w:r>
        <w:rPr>
          <w:rFonts w:hint="eastAsia" w:ascii="宋体" w:hAnsi="宋体" w:eastAsia="宋体" w:cs="宋体"/>
          <w:sz w:val="24"/>
          <w:szCs w:val="24"/>
        </w:rPr>
        <w:t>违约金不足以弥补甲方损失的，乙方还应向</w:t>
      </w:r>
      <w:r>
        <w:rPr>
          <w:rFonts w:hint="eastAsia" w:ascii="宋体" w:hAnsi="宋体" w:eastAsia="宋体" w:cs="宋体"/>
          <w:spacing w:val="-6"/>
          <w:sz w:val="24"/>
          <w:szCs w:val="24"/>
        </w:rPr>
        <w:t>甲方赔偿遭受的全部损失。</w:t>
      </w:r>
      <w:r>
        <w:rPr>
          <w:rFonts w:hint="eastAsia" w:ascii="宋体" w:hAnsi="宋体" w:eastAsia="宋体" w:cs="宋体"/>
          <w:sz w:val="24"/>
          <w:szCs w:val="24"/>
        </w:rPr>
        <w:t xml:space="preserve"> </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sz w:val="24"/>
          <w:szCs w:val="24"/>
          <w:u w:val="single"/>
        </w:rPr>
        <w:t>5 %</w:t>
      </w:r>
      <w:r>
        <w:rPr>
          <w:rFonts w:hint="eastAsia" w:ascii="宋体" w:hAnsi="宋体" w:eastAsia="宋体" w:cs="宋体"/>
          <w:sz w:val="24"/>
          <w:szCs w:val="24"/>
        </w:rPr>
        <w:t>向甲方支付违约金，违约金不足以弥补甲方损失的，乙方还应向甲方赔偿遭受的全部损失。</w:t>
      </w:r>
    </w:p>
    <w:p>
      <w:pPr>
        <w:ind w:firstLine="480" w:firstLineChars="200"/>
        <w:rPr>
          <w:rFonts w:hint="eastAsia" w:ascii="宋体" w:hAnsi="宋体" w:eastAsia="宋体" w:cs="宋体"/>
          <w:b/>
          <w:bCs/>
          <w:sz w:val="24"/>
          <w:szCs w:val="24"/>
        </w:rPr>
      </w:pPr>
      <w:r>
        <w:rPr>
          <w:rFonts w:hint="eastAsia" w:ascii="宋体" w:hAnsi="宋体" w:eastAsia="宋体" w:cs="宋体"/>
          <w:sz w:val="24"/>
          <w:szCs w:val="24"/>
        </w:rPr>
        <w:t>4.</w:t>
      </w:r>
      <w:r>
        <w:rPr>
          <w:rFonts w:hint="eastAsia" w:ascii="宋体" w:hAnsi="宋体" w:eastAsia="宋体" w:cs="宋体"/>
          <w:spacing w:val="-6"/>
          <w:sz w:val="24"/>
          <w:szCs w:val="24"/>
        </w:rPr>
        <w:t>服务期内乙方未在约定时间内作出服务响应的，</w:t>
      </w:r>
      <w:r>
        <w:rPr>
          <w:rFonts w:hint="eastAsia" w:ascii="宋体" w:hAnsi="宋体" w:eastAsia="宋体" w:cs="宋体"/>
          <w:sz w:val="24"/>
          <w:szCs w:val="24"/>
        </w:rPr>
        <w:t>每发生一次应向甲方支付</w:t>
      </w:r>
      <w:r>
        <w:rPr>
          <w:rFonts w:hint="eastAsia" w:ascii="宋体" w:hAnsi="宋体" w:cs="宋体"/>
          <w:sz w:val="24"/>
          <w:szCs w:val="24"/>
          <w:u w:val="single"/>
          <w:lang w:val="en-US" w:eastAsia="zh-CN"/>
        </w:rPr>
        <w:t>1000</w:t>
      </w:r>
      <w:r>
        <w:rPr>
          <w:rFonts w:hint="eastAsia" w:ascii="宋体" w:hAnsi="宋体" w:eastAsia="宋体" w:cs="宋体"/>
          <w:sz w:val="24"/>
          <w:szCs w:val="24"/>
        </w:rPr>
        <w:t>元的违约金，</w:t>
      </w:r>
      <w:r>
        <w:rPr>
          <w:rFonts w:hint="eastAsia" w:ascii="宋体" w:hAnsi="宋体" w:eastAsia="宋体" w:cs="宋体"/>
          <w:spacing w:val="-6"/>
          <w:sz w:val="24"/>
          <w:szCs w:val="24"/>
        </w:rPr>
        <w:t>甲方有权委托第三方提供服务，</w:t>
      </w:r>
      <w:r>
        <w:rPr>
          <w:rFonts w:hint="eastAsia" w:ascii="宋体" w:hAnsi="宋体" w:eastAsia="宋体" w:cs="宋体"/>
          <w:sz w:val="24"/>
          <w:szCs w:val="24"/>
        </w:rPr>
        <w:t>所产生的费用由乙方承担。</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pPr>
        <w:rPr>
          <w:rFonts w:hint="eastAsia" w:ascii="宋体" w:hAnsi="宋体" w:eastAsia="宋体" w:cs="宋体"/>
          <w:sz w:val="24"/>
          <w:szCs w:val="24"/>
        </w:rPr>
      </w:pPr>
      <w:r>
        <w:rPr>
          <w:rFonts w:hint="eastAsia" w:ascii="宋体" w:hAnsi="宋体" w:eastAsia="宋体" w:cs="宋体"/>
          <w:sz w:val="24"/>
          <w:szCs w:val="24"/>
        </w:rPr>
        <w:t>十二、不可抗力</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在合同有效期内，任何一方因不可抗力事件导致不能履行合同，则合同履行期可延长，其延长期与不可抗力影响期相同。</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w:t>
      </w:r>
      <w:r>
        <w:rPr>
          <w:rFonts w:hint="eastAsia" w:ascii="宋体" w:hAnsi="宋体" w:eastAsia="宋体" w:cs="宋体"/>
          <w:sz w:val="24"/>
          <w:szCs w:val="24"/>
        </w:rPr>
        <w:t>本条所述的“不可抗力”系指双方不可预见、不可避免、不可克服的事件。</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pacing w:val="-6"/>
          <w:sz w:val="24"/>
          <w:szCs w:val="24"/>
        </w:rPr>
        <w:t>.</w:t>
      </w:r>
      <w:r>
        <w:rPr>
          <w:rFonts w:hint="eastAsia" w:ascii="宋体" w:hAnsi="宋体" w:eastAsia="宋体" w:cs="宋体"/>
          <w:sz w:val="24"/>
          <w:szCs w:val="24"/>
        </w:rPr>
        <w:t>不可抗力事件发生后，受不可抗力事件影响的一方应在事件发生后3日内立即通知对方，并寄送有关权威机构出具的证明。同时应立即尽一切合理努力采取措施，消除影响，减少损失。</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4.不可抗力事件延续30天以上，双方应通过友好协商，确定是否继续履行合同。</w:t>
      </w:r>
    </w:p>
    <w:p>
      <w:pPr>
        <w:rPr>
          <w:rFonts w:hint="eastAsia" w:ascii="宋体" w:hAnsi="宋体" w:eastAsia="宋体" w:cs="宋体"/>
          <w:sz w:val="24"/>
          <w:szCs w:val="24"/>
        </w:rPr>
      </w:pPr>
      <w:r>
        <w:rPr>
          <w:rFonts w:hint="eastAsia" w:ascii="宋体" w:hAnsi="宋体" w:eastAsia="宋体" w:cs="宋体"/>
          <w:sz w:val="24"/>
          <w:szCs w:val="24"/>
        </w:rPr>
        <w:t>十三、法律适用与争议解决</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本合同的订立、解释、履行及争议解决，均适用中华人民共和国法律。</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w:t>
      </w:r>
      <w:r>
        <w:rPr>
          <w:rFonts w:hint="eastAsia" w:ascii="宋体" w:hAnsi="宋体" w:eastAsia="宋体" w:cs="宋体"/>
          <w:sz w:val="24"/>
          <w:szCs w:val="24"/>
        </w:rPr>
        <w:t>本合同履行过程中发生争议的，甲乙双方应友好协商；协商不成的，任何一方可向甲方所在地人民法院起诉。</w:t>
      </w:r>
    </w:p>
    <w:p>
      <w:pPr>
        <w:rPr>
          <w:rFonts w:hint="eastAsia" w:ascii="宋体" w:hAnsi="宋体" w:eastAsia="宋体" w:cs="宋体"/>
          <w:sz w:val="24"/>
          <w:szCs w:val="24"/>
        </w:rPr>
      </w:pPr>
      <w:r>
        <w:rPr>
          <w:rFonts w:hint="eastAsia" w:ascii="宋体" w:hAnsi="宋体" w:eastAsia="宋体" w:cs="宋体"/>
          <w:sz w:val="24"/>
          <w:szCs w:val="24"/>
        </w:rPr>
        <w:t>十四、合同生效及其他</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6"/>
          <w:sz w:val="24"/>
          <w:szCs w:val="24"/>
        </w:rPr>
        <w:t>.</w:t>
      </w:r>
      <w:r>
        <w:rPr>
          <w:rFonts w:hint="eastAsia" w:ascii="宋体" w:hAnsi="宋体" w:eastAsia="宋体" w:cs="宋体"/>
          <w:sz w:val="24"/>
          <w:szCs w:val="24"/>
        </w:rPr>
        <w:t>本合同经甲、乙双方代表签字并加盖单位公章或合同专用章后生效，甲方的单位公章盖采购中心合同专用章（其它部门公章无效）。</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bookmarkStart w:id="68" w:name="_Hlk154756484"/>
      <w:r>
        <w:rPr>
          <w:rFonts w:hint="eastAsia" w:ascii="宋体" w:hAnsi="宋体" w:eastAsia="宋体" w:cs="宋体"/>
          <w:sz w:val="24"/>
          <w:szCs w:val="24"/>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68"/>
    <w:p>
      <w:pPr>
        <w:ind w:firstLine="456" w:firstLineChars="200"/>
        <w:rPr>
          <w:rFonts w:hint="eastAsia" w:ascii="宋体" w:hAnsi="宋体" w:eastAsia="宋体" w:cs="宋体"/>
          <w:sz w:val="24"/>
          <w:szCs w:val="24"/>
          <w:lang w:val="zh-CN"/>
        </w:rPr>
      </w:pPr>
      <w:bookmarkStart w:id="69" w:name="_Hlk154756502"/>
      <w:r>
        <w:rPr>
          <w:rFonts w:hint="eastAsia" w:ascii="宋体" w:hAnsi="宋体" w:eastAsia="宋体" w:cs="宋体"/>
          <w:spacing w:val="-6"/>
          <w:sz w:val="24"/>
          <w:szCs w:val="24"/>
        </w:rPr>
        <w:t>3.</w:t>
      </w:r>
      <w:bookmarkEnd w:id="69"/>
      <w:r>
        <w:rPr>
          <w:rFonts w:hint="eastAsia" w:ascii="宋体" w:hAnsi="宋体" w:eastAsia="宋体" w:cs="宋体"/>
          <w:sz w:val="24"/>
          <w:szCs w:val="24"/>
        </w:rPr>
        <w:t>本次采购过程中形成的招标（非招标）</w:t>
      </w:r>
      <w:r>
        <w:rPr>
          <w:rFonts w:hint="eastAsia" w:ascii="宋体" w:hAnsi="宋体" w:eastAsia="宋体" w:cs="宋体"/>
          <w:sz w:val="24"/>
          <w:szCs w:val="24"/>
          <w:lang w:val="zh-CN"/>
        </w:rPr>
        <w:t>文件</w:t>
      </w:r>
      <w:r>
        <w:rPr>
          <w:rFonts w:hint="eastAsia" w:ascii="宋体" w:hAnsi="宋体" w:eastAsia="宋体" w:cs="宋体"/>
          <w:sz w:val="24"/>
          <w:szCs w:val="24"/>
        </w:rPr>
        <w:t>、投标（响应）文件、澄清承诺、补充协议、附件等</w:t>
      </w:r>
      <w:r>
        <w:rPr>
          <w:rFonts w:hint="eastAsia" w:ascii="宋体" w:hAnsi="宋体" w:eastAsia="宋体" w:cs="宋体"/>
          <w:sz w:val="24"/>
          <w:szCs w:val="24"/>
          <w:lang w:val="zh-CN"/>
        </w:rPr>
        <w:t>为本合同的组成部分，并构成一个整体，需综合解释、相互补充。如果</w:t>
      </w:r>
      <w:r>
        <w:rPr>
          <w:rFonts w:hint="eastAsia" w:ascii="宋体" w:hAnsi="宋体" w:eastAsia="宋体" w:cs="宋体"/>
          <w:sz w:val="24"/>
          <w:szCs w:val="24"/>
        </w:rPr>
        <w:t>上述</w:t>
      </w:r>
      <w:r>
        <w:rPr>
          <w:rFonts w:hint="eastAsia" w:ascii="宋体" w:hAnsi="宋体" w:eastAsia="宋体" w:cs="宋体"/>
          <w:sz w:val="24"/>
          <w:szCs w:val="24"/>
          <w:lang w:val="zh-CN"/>
        </w:rPr>
        <w:t>文件内容出现不一致的情形，那么在保证按照采购文件确定的事项的前提下，组成本合同的多个文件的优先适用顺序如下：</w:t>
      </w:r>
    </w:p>
    <w:p>
      <w:pPr>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（1）本合同及其补充合同、变更协议；</w:t>
      </w:r>
    </w:p>
    <w:p>
      <w:pPr>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（2）中标（成交）</w:t>
      </w:r>
      <w:r>
        <w:rPr>
          <w:rFonts w:hint="eastAsia" w:ascii="宋体" w:hAnsi="宋体" w:eastAsia="宋体" w:cs="宋体"/>
          <w:sz w:val="24"/>
          <w:szCs w:val="24"/>
          <w:lang w:val="zh-CN"/>
        </w:rPr>
        <w:t>通知书；</w:t>
      </w:r>
    </w:p>
    <w:p>
      <w:pPr>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（3）投标（</w:t>
      </w:r>
      <w:r>
        <w:rPr>
          <w:rFonts w:hint="eastAsia" w:ascii="宋体" w:hAnsi="宋体" w:eastAsia="宋体" w:cs="宋体"/>
          <w:sz w:val="24"/>
          <w:szCs w:val="24"/>
          <w:lang w:val="zh-CN"/>
        </w:rPr>
        <w:t>响应）文件（含澄清或者说明文件）；</w:t>
      </w:r>
    </w:p>
    <w:p>
      <w:pPr>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（4）招标（非招标）</w:t>
      </w:r>
      <w:r>
        <w:rPr>
          <w:rFonts w:hint="eastAsia" w:ascii="宋体" w:hAnsi="宋体" w:eastAsia="宋体" w:cs="宋体"/>
          <w:sz w:val="24"/>
          <w:szCs w:val="24"/>
          <w:lang w:val="zh-CN"/>
        </w:rPr>
        <w:t>文件（含澄清或者修改文件）；</w:t>
      </w:r>
      <w:bookmarkStart w:id="79" w:name="_GoBack"/>
      <w:bookmarkEnd w:id="79"/>
    </w:p>
    <w:p>
      <w:pPr>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zh-CN"/>
        </w:rPr>
        <w:t>其他相关采购文件。</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4.本合同未尽事宜，遵照《中华人民共和国民法典》有关条文执行。</w:t>
      </w:r>
    </w:p>
    <w:p>
      <w:pPr>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.本合同一式伍份，甲方执叁份，乙方和鉴证方各执壹份，具有同等法律效力。</w:t>
      </w:r>
    </w:p>
    <w:tbl>
      <w:tblPr>
        <w:tblStyle w:val="61"/>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甲方（公章）：</w:t>
            </w:r>
            <w:r>
              <w:rPr>
                <w:rFonts w:hint="eastAsia" w:ascii="宋体" w:hAnsi="宋体" w:cs="宋体"/>
                <w:b/>
                <w:bCs/>
                <w:color w:val="000000"/>
                <w:sz w:val="24"/>
              </w:rPr>
              <w:t>杭州电子科技大学</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地址：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邮编：310053</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传真：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传真：</w:t>
            </w:r>
            <w:r>
              <w:rPr>
                <w:rFonts w:hint="eastAsia" w:ascii="宋体" w:hAnsi="宋体" w:cs="宋体"/>
                <w:color w:val="000000"/>
                <w:spacing w:val="-6"/>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帐号：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电话： 0571-86098397-808                 鉴证时间：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月</w:t>
            </w:r>
            <w:r>
              <w:rPr>
                <w:rFonts w:hint="eastAsia" w:ascii="宋体" w:hAnsi="宋体" w:cs="宋体"/>
                <w:color w:val="000000"/>
                <w:spacing w:val="-6"/>
                <w:sz w:val="24"/>
                <w:u w:val="single"/>
              </w:rPr>
              <w:t xml:space="preserve">    </w:t>
            </w:r>
            <w:r>
              <w:rPr>
                <w:rFonts w:hint="eastAsia" w:ascii="宋体" w:hAnsi="宋体" w:cs="宋体"/>
                <w:color w:val="000000"/>
                <w:spacing w:val="-6"/>
                <w:sz w:val="24"/>
              </w:rPr>
              <w:t>日</w:t>
            </w:r>
          </w:p>
        </w:tc>
      </w:tr>
    </w:tbl>
    <w:p>
      <w:pPr>
        <w:spacing w:line="288" w:lineRule="auto"/>
        <w:ind w:firstLine="640"/>
        <w:rPr>
          <w:rFonts w:ascii="宋体" w:hAnsi="宋体"/>
          <w:color w:val="000000"/>
          <w:sz w:val="32"/>
          <w:szCs w:val="32"/>
        </w:rPr>
      </w:pPr>
    </w:p>
    <w:p>
      <w:pPr>
        <w:spacing w:line="288" w:lineRule="auto"/>
        <w:ind w:firstLine="640"/>
        <w:rPr>
          <w:rFonts w:ascii="宋体" w:hAnsi="宋体"/>
          <w:color w:val="000000"/>
          <w:sz w:val="32"/>
          <w:szCs w:val="32"/>
        </w:rPr>
      </w:pPr>
      <w:r>
        <w:rPr>
          <w:rFonts w:hint="eastAsia" w:ascii="宋体" w:hAnsi="宋体"/>
          <w:color w:val="000000"/>
          <w:sz w:val="32"/>
          <w:szCs w:val="32"/>
        </w:rPr>
        <w:t>附件：</w:t>
      </w:r>
    </w:p>
    <w:p>
      <w:pPr>
        <w:ind w:firstLine="482"/>
        <w:rPr>
          <w:rFonts w:ascii="宋体" w:hAnsi="宋体"/>
          <w:b/>
          <w:color w:val="000000"/>
        </w:rPr>
      </w:pPr>
      <w:bookmarkStart w:id="70" w:name="_Toc16974"/>
      <w:r>
        <w:rPr>
          <w:rFonts w:hint="eastAsia" w:ascii="宋体" w:hAnsi="宋体"/>
          <w:b/>
          <w:color w:val="000000"/>
        </w:rPr>
        <w:t>1.服务承诺</w:t>
      </w:r>
      <w:bookmarkEnd w:id="70"/>
      <w:r>
        <w:rPr>
          <w:rFonts w:hint="eastAsia" w:ascii="宋体" w:hAnsi="宋体"/>
          <w:b/>
          <w:color w:val="000000"/>
        </w:rPr>
        <w:t>（注意：使用人、用户、采购人等统一使用甲方，供货商、</w:t>
      </w:r>
      <w:r>
        <w:rPr>
          <w:rFonts w:hint="eastAsia" w:ascii="宋体" w:hAnsi="宋体"/>
          <w:b/>
        </w:rPr>
        <w:t>成交</w:t>
      </w:r>
      <w:r>
        <w:rPr>
          <w:rFonts w:hint="eastAsia" w:ascii="宋体" w:hAnsi="宋体"/>
          <w:b/>
          <w:color w:val="000000"/>
        </w:rPr>
        <w:t>方等统一使用乙方，该提醒不用出现在合同中）</w:t>
      </w:r>
    </w:p>
    <w:p>
      <w:pPr>
        <w:snapToGrid w:val="0"/>
        <w:spacing w:line="480" w:lineRule="auto"/>
        <w:ind w:firstLine="422" w:firstLineChars="200"/>
        <w:jc w:val="left"/>
        <w:rPr>
          <w:rFonts w:ascii="宋体" w:hAnsi="宋体" w:cs="宋体"/>
          <w:kern w:val="0"/>
          <w:sz w:val="24"/>
        </w:rPr>
      </w:pPr>
      <w:r>
        <w:rPr>
          <w:rFonts w:hint="eastAsia" w:ascii="宋体" w:hAnsi="宋体"/>
          <w:b/>
          <w:color w:val="000000"/>
        </w:rPr>
        <w:t>2.营业执照复印件</w:t>
      </w:r>
    </w:p>
    <w:p>
      <w:pPr>
        <w:widowControl/>
        <w:spacing w:beforeAutospacing="1" w:afterAutospacing="1"/>
        <w:jc w:val="left"/>
        <w:rPr>
          <w:rFonts w:ascii="宋体" w:hAnsi="宋体" w:cs="宋体"/>
          <w:sz w:val="24"/>
        </w:rPr>
        <w:sectPr>
          <w:pgSz w:w="11906" w:h="16838"/>
          <w:pgMar w:top="1474" w:right="1474" w:bottom="1247" w:left="1588" w:header="851" w:footer="851" w:gutter="0"/>
          <w:cols w:space="720" w:num="1"/>
          <w:docGrid w:type="lines" w:linePitch="312" w:charSpace="0"/>
        </w:sectPr>
      </w:pPr>
    </w:p>
    <w:p>
      <w:pPr>
        <w:rPr>
          <w:rFonts w:cs="仿宋_GB2312" w:asciiTheme="minorEastAsia" w:hAnsiTheme="minorEastAsia" w:eastAsiaTheme="minorEastAsia"/>
          <w:b/>
          <w:sz w:val="36"/>
          <w:szCs w:val="20"/>
        </w:rPr>
      </w:pP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4"/>
      <w:r>
        <w:rPr>
          <w:rFonts w:hint="eastAsia" w:cs="仿宋_GB2312" w:asciiTheme="minorEastAsia" w:hAnsiTheme="minorEastAsia" w:eastAsiaTheme="minorEastAsia"/>
          <w:b/>
          <w:sz w:val="36"/>
          <w:szCs w:val="20"/>
        </w:rPr>
        <w:t xml:space="preserve"> </w:t>
      </w:r>
      <w:bookmarkEnd w:id="65"/>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ZJWSBJ-HD-202325C</w:t>
      </w:r>
      <w:r>
        <w:rPr>
          <w:rFonts w:hint="eastAsia" w:cs="仿宋_GB2312" w:asciiTheme="minorEastAsia" w:hAnsiTheme="minorEastAsia" w:eastAsiaTheme="minorEastAsia"/>
          <w:sz w:val="24"/>
        </w:rPr>
        <w:t>】的有关活动，并对此项目进行响应。为此：</w:t>
      </w:r>
    </w:p>
    <w:p>
      <w:pPr>
        <w:pStyle w:val="111"/>
        <w:numPr>
          <w:ilvl w:val="0"/>
          <w:numId w:val="13"/>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3"/>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3"/>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3"/>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21"/>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11"/>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kern w:val="0"/>
          <w:sz w:val="24"/>
          <w:lang w:val="zh-CN"/>
        </w:rPr>
        <w:t>【项目编号：ZJWSBJ-HD-202325C】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kern w:val="0"/>
          <w:sz w:val="24"/>
          <w:lang w:val="zh-CN"/>
        </w:rPr>
        <w:t>【项目编号：ZJWSBJ-HD-202325C】响应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71"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71"/>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72"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72"/>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3"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3"/>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ZJWSBJ-HD-202325C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kern w:val="0"/>
          <w:sz w:val="24"/>
          <w:lang w:val="zh-CN"/>
        </w:rPr>
        <w:t>【项目编号：ZJWSBJ-HD-202325C】政府采购响应的一切事项，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4"/>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4"/>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4"/>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（项目名称）【项目编号：（采购编号）】</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……）提供的服务全部由小微企业承接，</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1"/>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1"/>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848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5"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6" name="__TH_L2"/>
                              <wps:cNvCnPr/>
                              <wps:spPr bwMode="auto">
                                <a:xfrm>
                                  <a:off x="0" y="0"/>
                                  <a:ext cx="1178" cy="1860"/>
                                </a:xfrm>
                                <a:prstGeom prst="line">
                                  <a:avLst/>
                                </a:prstGeom>
                                <a:noFill/>
                                <a:ln w="6350">
                                  <a:solidFill>
                                    <a:srgbClr val="000000"/>
                                  </a:solidFill>
                                  <a:round/>
                                </a:ln>
                                <a:effectLst/>
                              </wps:spPr>
                              <wps:bodyPr/>
                            </wps:wsp>
                            <wps:wsp>
                              <wps:cNvPr id="7"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8"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29"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848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PXL&#10;XJ7YAAAACAEAAA8AAAAAAAAAAQAgAAAAIgAAAGRycy9kb3ducmV2LnhtbFBLAQIUABQAAAAIAIdO&#10;4kB+b9jHBwMAAEQLAAAOAAAAAAAAAAEAIAAAACcBAABkcnMvZTJvRG9jLnhtbFBLBQYAAAAABgAG&#10;AFkBAACgBgAAAAA=&#10;">
                      <o:lock v:ext="edit" aspectratio="f"/>
                      <v:line id="__TH_L2" o:spid="_x0000_s1026" o:spt="20" style="position:absolute;left:0;top:0;height:1860;width:1178;" filled="f" stroked="t" coordsize="21600,21600" o:gfxdata="UEsDBAoAAAAAAIdO4kAAAAAAAAAAAAAAAAAEAAAAZHJzL1BLAwQUAAAACACHTuJAVO6QCboAAADa&#10;AAAADwAAAGRycy9kb3ducmV2LnhtbEWPQUsDMRSE70L/Q3gFbzZZYYusTXsQtvTiwSqeH5vn7uLm&#10;ZUleN9VfbwTB4zAz3zC7w9VPaqGYxsAWqo0BRdwFN3Jv4e21vXsAlQTZ4RSYLHxRgsN+dbPDxoXM&#10;L7ScpVcFwqlBC4PI3GiduoE8pk2YiYv3EaJHKTL22kXMBe4nfW/MV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7pAJ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VVySmL0AAADb&#10;AAAADwAAAGRycy9kb3ducmV2LnhtbEWPT2sCMRTE74V+h/CE3mqiB9HVKEUqCAVxXQ8eXzfP3eDm&#10;Zd3Ef9/eCIUeh5n5DTNb3F0jrtQF61nDoK9AEJfeWK407IvV5xhEiMgGG8+k4UEBFvP3txlmxt84&#10;p+suViJBOGSooY6xzaQMZU0OQ9+3xMk7+s5hTLKrpOnwluCukUOlRtKh5bRQY0vLmsrT7uI0fB04&#10;/7bnze82P+a2KCaKf0YnrT96AzUFEeke/8N/7bXRMJzA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XJK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1"/>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1"/>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1"/>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1"/>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（采购人）</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21"/>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9"/>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报价格式</w:t>
      </w:r>
    </w:p>
    <w:p>
      <w:pPr>
        <w:pStyle w:val="121"/>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ZJWSBJ-HD-202325C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报价一览表(单位均为人民币元)</w:t>
      </w:r>
    </w:p>
    <w:tbl>
      <w:tblPr>
        <w:tblStyle w:val="61"/>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67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5670"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4"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4"/>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single"/>
          <w:lang w:eastAsia="zh-CN"/>
        </w:rPr>
        <w:t>亚太赫兹FPGA测试模块研制</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w:t>
      </w:r>
      <w:r>
        <w:rPr>
          <w:rFonts w:hint="eastAsia" w:cs="仿宋_GB2312" w:asciiTheme="minorEastAsia" w:hAnsiTheme="minorEastAsia" w:eastAsiaTheme="minorEastAsia"/>
          <w:sz w:val="24"/>
          <w:lang w:eastAsia="zh-CN"/>
        </w:rPr>
        <w:t>亚太赫兹FPGA测试模块研制</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ZJWSBJ-HD-202325C</w:t>
      </w:r>
      <w:r>
        <w:rPr>
          <w:rFonts w:hint="eastAsia" w:cs="仿宋_GB2312" w:asciiTheme="minorEastAsia" w:hAnsiTheme="minorEastAsia" w:eastAsiaTheme="minorEastAsia"/>
          <w:sz w:val="24"/>
        </w:rPr>
        <w:t>】</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w:t>
      </w:r>
    </w:p>
    <w:p>
      <w:pPr>
        <w:spacing w:line="360" w:lineRule="auto"/>
        <w:jc w:val="center"/>
        <w:rPr>
          <w:rFonts w:cs="宋体" w:asciiTheme="minorEastAsia" w:hAnsiTheme="minorEastAsia" w:eastAsiaTheme="minorEastAsia"/>
          <w:b/>
          <w:sz w:val="32"/>
          <w:szCs w:val="32"/>
        </w:rPr>
      </w:pPr>
    </w:p>
    <w:p>
      <w:pPr>
        <w:spacing w:line="360" w:lineRule="auto"/>
        <w:jc w:val="center"/>
        <w:rPr>
          <w:rFonts w:ascii="宋体" w:hAnsi="宋体" w:cs="宋体"/>
          <w:b/>
          <w:sz w:val="32"/>
          <w:szCs w:val="32"/>
        </w:rPr>
      </w:pPr>
      <w:r>
        <w:rPr>
          <w:rFonts w:hint="eastAsia" w:ascii="宋体" w:hAnsi="宋体" w:cs="宋体"/>
          <w:b/>
          <w:sz w:val="32"/>
          <w:szCs w:val="32"/>
        </w:rPr>
        <w:t>中小企业声明函（服务）</w:t>
      </w:r>
    </w:p>
    <w:p>
      <w:pPr>
        <w:spacing w:line="360" w:lineRule="auto"/>
        <w:ind w:firstLine="360" w:firstLineChars="1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宋体" w:hAnsi="宋体" w:cs="宋体"/>
          <w:color w:val="000000" w:themeColor="text1"/>
          <w:sz w:val="24"/>
          <w:u w:val="single"/>
          <w14:textFill>
            <w14:solidFill>
              <w14:schemeClr w14:val="tx1"/>
            </w14:solidFill>
          </w14:textFill>
        </w:rPr>
        <w:t xml:space="preserve">（采购人） </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 xml:space="preserve"> （项目名称） </w:t>
      </w:r>
      <w:r>
        <w:rPr>
          <w:rFonts w:hint="eastAsia" w:ascii="宋体" w:hAnsi="宋体" w:cs="宋体"/>
          <w:color w:val="000000" w:themeColor="text1"/>
          <w:sz w:val="24"/>
          <w14:textFill>
            <w14:solidFill>
              <w14:schemeClr w14:val="tx1"/>
            </w14:solidFill>
          </w14:textFill>
        </w:rPr>
        <w:t>采购活动，服务全部由符合政策要求的中小企业承接。相关企业（含联合体中的中小企业、签订分包意向协议的中小企业）的具体情况如下：</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软件和信息技术服务业</w:t>
      </w:r>
      <w:r>
        <w:rPr>
          <w:rFonts w:hint="eastAsia" w:ascii="宋体" w:hAnsi="宋体" w:cs="宋体"/>
          <w:color w:val="000000" w:themeColor="text1"/>
          <w:sz w:val="24"/>
          <w:u w:val="single"/>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 ；承接企业为 </w:t>
      </w:r>
      <w:r>
        <w:rPr>
          <w:rFonts w:hint="eastAsia" w:ascii="宋体" w:hAnsi="宋体" w:cs="宋体"/>
          <w:color w:val="000000" w:themeColor="text1"/>
          <w:sz w:val="24"/>
          <w:u w:val="single"/>
          <w14:textFill>
            <w14:solidFill>
              <w14:schemeClr w14:val="tx1"/>
            </w14:solidFill>
          </w14:textFill>
        </w:rPr>
        <w:t>（企业名称）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YaHei">
    <w:altName w:val="微软雅黑"/>
    <w:panose1 w:val="00000000000000000000"/>
    <w:charset w:val="00"/>
    <w:family w:val="auto"/>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5"/>
      </w:rPr>
    </w:pPr>
    <w:r>
      <w:fldChar w:fldCharType="begin"/>
    </w:r>
    <w:r>
      <w:rPr>
        <w:rStyle w:val="65"/>
      </w:rPr>
      <w:instrText xml:space="preserve">PAGE  </w:instrText>
    </w:r>
    <w:r>
      <w:fldChar w:fldCharType="end"/>
    </w:r>
  </w:p>
  <w:p>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5"/>
      </w:rPr>
    </w:pPr>
    <w:r>
      <w:fldChar w:fldCharType="begin"/>
    </w:r>
    <w:r>
      <w:rPr>
        <w:rStyle w:val="65"/>
      </w:rPr>
      <w:instrText xml:space="preserve">PAGE  </w:instrText>
    </w:r>
    <w:r>
      <w:fldChar w:fldCharType="end"/>
    </w:r>
  </w:p>
  <w:p>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bookmarkStart w:id="75" w:name="_Toc91899912"/>
    <w:bookmarkStart w:id="76" w:name="_Toc36110187"/>
    <w:bookmarkStart w:id="77" w:name="_Toc164085800"/>
    <w:bookmarkStart w:id="78" w:name="_Toc131845147"/>
    <w:r>
      <w:rPr>
        <w:rFonts w:hint="eastAsia" w:ascii="仿宋_GB2312" w:eastAsia="仿宋_GB2312"/>
        <w:kern w:val="0"/>
        <w:szCs w:val="21"/>
      </w:rPr>
      <w:t xml:space="preserve"> 页</w:t>
    </w:r>
    <w:bookmarkEnd w:id="75"/>
    <w:bookmarkEnd w:id="76"/>
    <w:bookmarkEnd w:id="77"/>
    <w:bookmarkEnd w:id="78"/>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7"/>
      <w:lvlText w:val=""/>
      <w:lvlJc w:val="left"/>
      <w:pPr>
        <w:tabs>
          <w:tab w:val="left" w:pos="840"/>
        </w:tabs>
        <w:ind w:left="840" w:hanging="420"/>
      </w:pPr>
      <w:rPr>
        <w:rFonts w:hint="default" w:ascii="Wingdings" w:hAnsi="Wingdings"/>
      </w:rPr>
    </w:lvl>
    <w:lvl w:ilvl="1" w:tentative="0">
      <w:start w:val="1"/>
      <w:numFmt w:val="bullet"/>
      <w:pStyle w:val="91"/>
      <w:lvlText w:val=""/>
      <w:lvlJc w:val="left"/>
      <w:pPr>
        <w:tabs>
          <w:tab w:val="left" w:pos="1260"/>
        </w:tabs>
        <w:ind w:left="1260" w:hanging="420"/>
      </w:pPr>
      <w:rPr>
        <w:rFonts w:hint="default" w:ascii="Wingdings" w:hAnsi="Wingdings"/>
      </w:rPr>
    </w:lvl>
    <w:lvl w:ilvl="2" w:tentative="0">
      <w:start w:val="1"/>
      <w:numFmt w:val="bullet"/>
      <w:pStyle w:val="346"/>
      <w:lvlText w:val=""/>
      <w:lvlJc w:val="left"/>
      <w:pPr>
        <w:tabs>
          <w:tab w:val="left" w:pos="1680"/>
        </w:tabs>
        <w:ind w:left="1680" w:hanging="420"/>
      </w:pPr>
      <w:rPr>
        <w:rFonts w:hint="default" w:ascii="Wingdings" w:hAnsi="Wingdings"/>
      </w:rPr>
    </w:lvl>
    <w:lvl w:ilvl="3" w:tentative="0">
      <w:start w:val="1"/>
      <w:numFmt w:val="bullet"/>
      <w:pStyle w:val="179"/>
      <w:lvlText w:val=""/>
      <w:lvlJc w:val="left"/>
      <w:pPr>
        <w:tabs>
          <w:tab w:val="left" w:pos="2100"/>
        </w:tabs>
        <w:ind w:left="2100" w:hanging="420"/>
      </w:pPr>
      <w:rPr>
        <w:rFonts w:hint="default" w:ascii="Wingdings" w:hAnsi="Wingdings"/>
      </w:rPr>
    </w:lvl>
    <w:lvl w:ilvl="4" w:tentative="0">
      <w:start w:val="1"/>
      <w:numFmt w:val="bullet"/>
      <w:pStyle w:val="415"/>
      <w:lvlText w:val=""/>
      <w:lvlJc w:val="left"/>
      <w:pPr>
        <w:tabs>
          <w:tab w:val="left" w:pos="2520"/>
        </w:tabs>
        <w:ind w:left="2520" w:hanging="420"/>
      </w:pPr>
      <w:rPr>
        <w:rFonts w:hint="default" w:ascii="Wingdings" w:hAnsi="Wingdings"/>
      </w:rPr>
    </w:lvl>
    <w:lvl w:ilvl="5" w:tentative="0">
      <w:start w:val="1"/>
      <w:numFmt w:val="bullet"/>
      <w:pStyle w:val="177"/>
      <w:lvlText w:val=""/>
      <w:lvlJc w:val="left"/>
      <w:pPr>
        <w:tabs>
          <w:tab w:val="left" w:pos="2940"/>
        </w:tabs>
        <w:ind w:left="2940" w:hanging="420"/>
      </w:pPr>
      <w:rPr>
        <w:rFonts w:hint="default" w:ascii="Wingdings" w:hAnsi="Wingdings"/>
      </w:rPr>
    </w:lvl>
    <w:lvl w:ilvl="6" w:tentative="0">
      <w:start w:val="1"/>
      <w:numFmt w:val="bullet"/>
      <w:pStyle w:val="404"/>
      <w:lvlText w:val=""/>
      <w:lvlJc w:val="left"/>
      <w:pPr>
        <w:tabs>
          <w:tab w:val="left" w:pos="3360"/>
        </w:tabs>
        <w:ind w:left="3360" w:hanging="420"/>
      </w:pPr>
      <w:rPr>
        <w:rFonts w:hint="default" w:ascii="Wingdings" w:hAnsi="Wingdings"/>
      </w:rPr>
    </w:lvl>
    <w:lvl w:ilvl="7" w:tentative="0">
      <w:start w:val="1"/>
      <w:numFmt w:val="bullet"/>
      <w:pStyle w:val="284"/>
      <w:lvlText w:val=""/>
      <w:lvlJc w:val="left"/>
      <w:pPr>
        <w:tabs>
          <w:tab w:val="left" w:pos="3780"/>
        </w:tabs>
        <w:ind w:left="3780" w:hanging="420"/>
      </w:pPr>
      <w:rPr>
        <w:rFonts w:hint="default" w:ascii="Wingdings" w:hAnsi="Wingdings"/>
      </w:rPr>
    </w:lvl>
    <w:lvl w:ilvl="8" w:tentative="0">
      <w:start w:val="1"/>
      <w:numFmt w:val="bullet"/>
      <w:pStyle w:val="377"/>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065E9CFB"/>
    <w:multiLevelType w:val="singleLevel"/>
    <w:tmpl w:val="065E9CFB"/>
    <w:lvl w:ilvl="0" w:tentative="0">
      <w:start w:val="1"/>
      <w:numFmt w:val="decimal"/>
      <w:lvlText w:val="%1."/>
      <w:lvlJc w:val="left"/>
      <w:pPr>
        <w:ind w:left="425" w:hanging="425"/>
      </w:pPr>
      <w:rPr>
        <w:rFonts w:hint="default"/>
      </w:rPr>
    </w:lvl>
  </w:abstractNum>
  <w:abstractNum w:abstractNumId="5">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6">
    <w:nsid w:val="2B1B07D4"/>
    <w:multiLevelType w:val="singleLevel"/>
    <w:tmpl w:val="2B1B07D4"/>
    <w:lvl w:ilvl="0" w:tentative="0">
      <w:start w:val="2"/>
      <w:numFmt w:val="chineseCounting"/>
      <w:suff w:val="nothing"/>
      <w:lvlText w:val="（%1）"/>
      <w:lvlJc w:val="left"/>
      <w:rPr>
        <w:rFonts w:hint="eastAsia"/>
      </w:rPr>
    </w:lvl>
  </w:abstractNum>
  <w:abstractNum w:abstractNumId="7">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8">
    <w:nsid w:val="3F2524AA"/>
    <w:multiLevelType w:val="multilevel"/>
    <w:tmpl w:val="3F2524AA"/>
    <w:lvl w:ilvl="0" w:tentative="0">
      <w:start w:val="1"/>
      <w:numFmt w:val="lowerLetter"/>
      <w:pStyle w:val="637"/>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10">
    <w:nsid w:val="578B3BD2"/>
    <w:multiLevelType w:val="multilevel"/>
    <w:tmpl w:val="578B3BD2"/>
    <w:lvl w:ilvl="0" w:tentative="0">
      <w:start w:val="1"/>
      <w:numFmt w:val="decimal"/>
      <w:pStyle w:val="418"/>
      <w:lvlText w:val="%1"/>
      <w:lvlJc w:val="left"/>
      <w:pPr>
        <w:tabs>
          <w:tab w:val="left" w:pos="480"/>
        </w:tabs>
        <w:ind w:left="480" w:hanging="480"/>
      </w:pPr>
      <w:rPr>
        <w:rFonts w:hint="eastAsia"/>
        <w:sz w:val="44"/>
        <w:szCs w:val="44"/>
      </w:rPr>
    </w:lvl>
    <w:lvl w:ilvl="1" w:tentative="0">
      <w:start w:val="1"/>
      <w:numFmt w:val="decimal"/>
      <w:pStyle w:val="339"/>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7"/>
      <w:lvlText w:val="%1.%2.%3.%4.%5"/>
      <w:lvlJc w:val="left"/>
      <w:pPr>
        <w:tabs>
          <w:tab w:val="left" w:pos="1080"/>
        </w:tabs>
        <w:ind w:left="1080" w:hanging="1080"/>
      </w:pPr>
      <w:rPr>
        <w:rFonts w:hint="default"/>
      </w:rPr>
    </w:lvl>
    <w:lvl w:ilvl="5" w:tentative="0">
      <w:start w:val="1"/>
      <w:numFmt w:val="decimal"/>
      <w:pStyle w:val="221"/>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2">
    <w:nsid w:val="73596DCC"/>
    <w:multiLevelType w:val="multilevel"/>
    <w:tmpl w:val="73596DCC"/>
    <w:lvl w:ilvl="0" w:tentative="0">
      <w:start w:val="1"/>
      <w:numFmt w:val="bullet"/>
      <w:pStyle w:val="325"/>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5"/>
  </w:num>
  <w:num w:numId="2">
    <w:abstractNumId w:val="2"/>
  </w:num>
  <w:num w:numId="3">
    <w:abstractNumId w:val="0"/>
  </w:num>
  <w:num w:numId="4">
    <w:abstractNumId w:val="1"/>
  </w:num>
  <w:num w:numId="5">
    <w:abstractNumId w:val="10"/>
  </w:num>
  <w:num w:numId="6">
    <w:abstractNumId w:val="12"/>
  </w:num>
  <w:num w:numId="7">
    <w:abstractNumId w:val="8"/>
  </w:num>
  <w:num w:numId="8">
    <w:abstractNumId w:val="13"/>
  </w:num>
  <w:num w:numId="9">
    <w:abstractNumId w:val="6"/>
  </w:num>
  <w:num w:numId="10">
    <w:abstractNumId w:val="4"/>
  </w:num>
  <w:num w:numId="11">
    <w:abstractNumId w:val="7"/>
  </w:num>
  <w:num w:numId="12">
    <w:abstractNumId w:val="1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8AD"/>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6AC"/>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3108"/>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4B5"/>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343"/>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57D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17EF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4DBC"/>
    <w:rsid w:val="004855D9"/>
    <w:rsid w:val="0048664F"/>
    <w:rsid w:val="004868AD"/>
    <w:rsid w:val="00486D00"/>
    <w:rsid w:val="00487FE1"/>
    <w:rsid w:val="00490707"/>
    <w:rsid w:val="00490815"/>
    <w:rsid w:val="004914E8"/>
    <w:rsid w:val="00492B76"/>
    <w:rsid w:val="0049333E"/>
    <w:rsid w:val="0049418F"/>
    <w:rsid w:val="00495DC6"/>
    <w:rsid w:val="004972A1"/>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5AFF"/>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13D"/>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132B"/>
    <w:rsid w:val="0083257C"/>
    <w:rsid w:val="00833307"/>
    <w:rsid w:val="00833583"/>
    <w:rsid w:val="00833B5B"/>
    <w:rsid w:val="00833E9A"/>
    <w:rsid w:val="00834FEF"/>
    <w:rsid w:val="00836323"/>
    <w:rsid w:val="00836492"/>
    <w:rsid w:val="008366FE"/>
    <w:rsid w:val="00837209"/>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37A37"/>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1B2"/>
    <w:rsid w:val="00C04258"/>
    <w:rsid w:val="00C04B69"/>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4650"/>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36574"/>
    <w:rsid w:val="010651D9"/>
    <w:rsid w:val="012760A9"/>
    <w:rsid w:val="013B0DE8"/>
    <w:rsid w:val="025F4662"/>
    <w:rsid w:val="0268524A"/>
    <w:rsid w:val="029038BF"/>
    <w:rsid w:val="02AC6928"/>
    <w:rsid w:val="02DA0C0E"/>
    <w:rsid w:val="03045BE4"/>
    <w:rsid w:val="031E68C7"/>
    <w:rsid w:val="03604B36"/>
    <w:rsid w:val="0388408C"/>
    <w:rsid w:val="03D96696"/>
    <w:rsid w:val="03DD35E4"/>
    <w:rsid w:val="03EC461B"/>
    <w:rsid w:val="03F222A7"/>
    <w:rsid w:val="03FD16E4"/>
    <w:rsid w:val="0430572A"/>
    <w:rsid w:val="04310280"/>
    <w:rsid w:val="04E55C15"/>
    <w:rsid w:val="04EB042F"/>
    <w:rsid w:val="04F05A45"/>
    <w:rsid w:val="04FE63B4"/>
    <w:rsid w:val="051A6F66"/>
    <w:rsid w:val="056621AB"/>
    <w:rsid w:val="05AD1B88"/>
    <w:rsid w:val="05D14007"/>
    <w:rsid w:val="05D94CA3"/>
    <w:rsid w:val="063103F1"/>
    <w:rsid w:val="064B42D6"/>
    <w:rsid w:val="065A6178"/>
    <w:rsid w:val="06935222"/>
    <w:rsid w:val="070B4DB8"/>
    <w:rsid w:val="072E0AA7"/>
    <w:rsid w:val="07497B3F"/>
    <w:rsid w:val="075562B7"/>
    <w:rsid w:val="075E75DE"/>
    <w:rsid w:val="076F4CA2"/>
    <w:rsid w:val="07830DF3"/>
    <w:rsid w:val="07C02047"/>
    <w:rsid w:val="07EA0E72"/>
    <w:rsid w:val="080A1514"/>
    <w:rsid w:val="081E6D6D"/>
    <w:rsid w:val="082E028C"/>
    <w:rsid w:val="089E45E4"/>
    <w:rsid w:val="09290A37"/>
    <w:rsid w:val="09563C08"/>
    <w:rsid w:val="096B2097"/>
    <w:rsid w:val="097A266D"/>
    <w:rsid w:val="09A74EAE"/>
    <w:rsid w:val="09AD03A9"/>
    <w:rsid w:val="0A5B7E63"/>
    <w:rsid w:val="0B090127"/>
    <w:rsid w:val="0B100BEF"/>
    <w:rsid w:val="0B57681E"/>
    <w:rsid w:val="0B927856"/>
    <w:rsid w:val="0C0A2588"/>
    <w:rsid w:val="0C0F0EA7"/>
    <w:rsid w:val="0C315A51"/>
    <w:rsid w:val="0C37664F"/>
    <w:rsid w:val="0C87121B"/>
    <w:rsid w:val="0CC25F19"/>
    <w:rsid w:val="0CCE4EA9"/>
    <w:rsid w:val="0CD45C4C"/>
    <w:rsid w:val="0D1D75AC"/>
    <w:rsid w:val="0D71793F"/>
    <w:rsid w:val="0D766618"/>
    <w:rsid w:val="0DAD77CE"/>
    <w:rsid w:val="0DCF51B4"/>
    <w:rsid w:val="0DF702FE"/>
    <w:rsid w:val="0E1924B1"/>
    <w:rsid w:val="0E2449B2"/>
    <w:rsid w:val="0E3F698B"/>
    <w:rsid w:val="0E545297"/>
    <w:rsid w:val="0E684E9D"/>
    <w:rsid w:val="0F074B9A"/>
    <w:rsid w:val="0F135152"/>
    <w:rsid w:val="0F1E28CB"/>
    <w:rsid w:val="0F1F58A5"/>
    <w:rsid w:val="0F21508F"/>
    <w:rsid w:val="0F2A5FF8"/>
    <w:rsid w:val="0F3737C9"/>
    <w:rsid w:val="0F5372FC"/>
    <w:rsid w:val="0F816ACD"/>
    <w:rsid w:val="0F9B5826"/>
    <w:rsid w:val="0FC226D4"/>
    <w:rsid w:val="0FCE72CB"/>
    <w:rsid w:val="0FE4089C"/>
    <w:rsid w:val="1054157E"/>
    <w:rsid w:val="10646A12"/>
    <w:rsid w:val="1082514F"/>
    <w:rsid w:val="10931F6C"/>
    <w:rsid w:val="109C4CD3"/>
    <w:rsid w:val="10A94649"/>
    <w:rsid w:val="10B047CF"/>
    <w:rsid w:val="10E5667A"/>
    <w:rsid w:val="10F42D61"/>
    <w:rsid w:val="10FC16EA"/>
    <w:rsid w:val="112A6783"/>
    <w:rsid w:val="11301FEB"/>
    <w:rsid w:val="11483D9C"/>
    <w:rsid w:val="115455AE"/>
    <w:rsid w:val="118963A1"/>
    <w:rsid w:val="11EB5F12"/>
    <w:rsid w:val="1217608F"/>
    <w:rsid w:val="127723A9"/>
    <w:rsid w:val="12AF6F40"/>
    <w:rsid w:val="12C50511"/>
    <w:rsid w:val="13072A44"/>
    <w:rsid w:val="130A686C"/>
    <w:rsid w:val="13525B1D"/>
    <w:rsid w:val="13651D21"/>
    <w:rsid w:val="139941C5"/>
    <w:rsid w:val="13A04ADA"/>
    <w:rsid w:val="13D95FA0"/>
    <w:rsid w:val="13EE3A98"/>
    <w:rsid w:val="14157276"/>
    <w:rsid w:val="14321BD6"/>
    <w:rsid w:val="145044FA"/>
    <w:rsid w:val="14956609"/>
    <w:rsid w:val="149B79DB"/>
    <w:rsid w:val="14BF12F8"/>
    <w:rsid w:val="14C8253B"/>
    <w:rsid w:val="14E07884"/>
    <w:rsid w:val="14EA24B1"/>
    <w:rsid w:val="14F275B8"/>
    <w:rsid w:val="15211C4B"/>
    <w:rsid w:val="153100E0"/>
    <w:rsid w:val="15325C58"/>
    <w:rsid w:val="1542409B"/>
    <w:rsid w:val="15634011"/>
    <w:rsid w:val="1565422D"/>
    <w:rsid w:val="157F6414"/>
    <w:rsid w:val="158860DA"/>
    <w:rsid w:val="16054FAA"/>
    <w:rsid w:val="16076AAC"/>
    <w:rsid w:val="161275C8"/>
    <w:rsid w:val="1670075F"/>
    <w:rsid w:val="167653AA"/>
    <w:rsid w:val="17141B46"/>
    <w:rsid w:val="175B20F3"/>
    <w:rsid w:val="17793FC0"/>
    <w:rsid w:val="179E1C0B"/>
    <w:rsid w:val="18273A1C"/>
    <w:rsid w:val="18A43147"/>
    <w:rsid w:val="18A95A16"/>
    <w:rsid w:val="19404D08"/>
    <w:rsid w:val="196A3430"/>
    <w:rsid w:val="1A19673A"/>
    <w:rsid w:val="1A27385F"/>
    <w:rsid w:val="1AC63078"/>
    <w:rsid w:val="1AC94917"/>
    <w:rsid w:val="1AD27C6F"/>
    <w:rsid w:val="1B0E4768"/>
    <w:rsid w:val="1B2A271F"/>
    <w:rsid w:val="1B2F6A30"/>
    <w:rsid w:val="1B3E3047"/>
    <w:rsid w:val="1B435CB0"/>
    <w:rsid w:val="1B890139"/>
    <w:rsid w:val="1BB43819"/>
    <w:rsid w:val="1BC744CC"/>
    <w:rsid w:val="1C1C093E"/>
    <w:rsid w:val="1CBB2985"/>
    <w:rsid w:val="1CE4012E"/>
    <w:rsid w:val="1D2040B0"/>
    <w:rsid w:val="1D266CE1"/>
    <w:rsid w:val="1D2B7B0B"/>
    <w:rsid w:val="1D2F75FB"/>
    <w:rsid w:val="1D3963AF"/>
    <w:rsid w:val="1DDE2DCF"/>
    <w:rsid w:val="1E546BED"/>
    <w:rsid w:val="1E714A66"/>
    <w:rsid w:val="1E82375A"/>
    <w:rsid w:val="1EA336D1"/>
    <w:rsid w:val="1EFA1543"/>
    <w:rsid w:val="1F2D4BF0"/>
    <w:rsid w:val="1F843D44"/>
    <w:rsid w:val="1F8522A7"/>
    <w:rsid w:val="1FBD76E1"/>
    <w:rsid w:val="1FD17D8A"/>
    <w:rsid w:val="1FE868A9"/>
    <w:rsid w:val="1FFD6E47"/>
    <w:rsid w:val="2039253E"/>
    <w:rsid w:val="206C46C2"/>
    <w:rsid w:val="207B4905"/>
    <w:rsid w:val="20987265"/>
    <w:rsid w:val="20C954FA"/>
    <w:rsid w:val="20DA787E"/>
    <w:rsid w:val="20DB3539"/>
    <w:rsid w:val="20DD4CFB"/>
    <w:rsid w:val="20E33281"/>
    <w:rsid w:val="20EC5803"/>
    <w:rsid w:val="20F63F8C"/>
    <w:rsid w:val="2107263D"/>
    <w:rsid w:val="211E26D6"/>
    <w:rsid w:val="21283D08"/>
    <w:rsid w:val="21380A48"/>
    <w:rsid w:val="213E5AD4"/>
    <w:rsid w:val="214B42D7"/>
    <w:rsid w:val="215238B8"/>
    <w:rsid w:val="217750CC"/>
    <w:rsid w:val="21CF315A"/>
    <w:rsid w:val="21F030DA"/>
    <w:rsid w:val="2245524C"/>
    <w:rsid w:val="22481DE8"/>
    <w:rsid w:val="22721D38"/>
    <w:rsid w:val="22B3482A"/>
    <w:rsid w:val="22BA1698"/>
    <w:rsid w:val="22DE29C3"/>
    <w:rsid w:val="235E364C"/>
    <w:rsid w:val="238C0BD7"/>
    <w:rsid w:val="23AC68E0"/>
    <w:rsid w:val="23E34C9B"/>
    <w:rsid w:val="23E40457"/>
    <w:rsid w:val="24305A06"/>
    <w:rsid w:val="24311EAA"/>
    <w:rsid w:val="24507E57"/>
    <w:rsid w:val="246851A0"/>
    <w:rsid w:val="247F2971"/>
    <w:rsid w:val="24A81A41"/>
    <w:rsid w:val="24AE6648"/>
    <w:rsid w:val="25156067"/>
    <w:rsid w:val="25746D5D"/>
    <w:rsid w:val="25B440B3"/>
    <w:rsid w:val="25C14B9E"/>
    <w:rsid w:val="25C428AA"/>
    <w:rsid w:val="26274A87"/>
    <w:rsid w:val="264B6B28"/>
    <w:rsid w:val="2685028B"/>
    <w:rsid w:val="26E60C15"/>
    <w:rsid w:val="27107408"/>
    <w:rsid w:val="273B3040"/>
    <w:rsid w:val="27441EF5"/>
    <w:rsid w:val="27514612"/>
    <w:rsid w:val="276A7481"/>
    <w:rsid w:val="277327DA"/>
    <w:rsid w:val="278A202A"/>
    <w:rsid w:val="27B8643F"/>
    <w:rsid w:val="27C43035"/>
    <w:rsid w:val="2823330B"/>
    <w:rsid w:val="283831E1"/>
    <w:rsid w:val="287B2C5A"/>
    <w:rsid w:val="28A30A10"/>
    <w:rsid w:val="28CC7F0B"/>
    <w:rsid w:val="290A0F1C"/>
    <w:rsid w:val="292D69B8"/>
    <w:rsid w:val="29510A09"/>
    <w:rsid w:val="296035E4"/>
    <w:rsid w:val="29625416"/>
    <w:rsid w:val="299F78B6"/>
    <w:rsid w:val="29C63095"/>
    <w:rsid w:val="29C91FD3"/>
    <w:rsid w:val="29CA2459"/>
    <w:rsid w:val="29D07A70"/>
    <w:rsid w:val="2A4E4E38"/>
    <w:rsid w:val="2A53244F"/>
    <w:rsid w:val="2A9A017F"/>
    <w:rsid w:val="2A9C3DF6"/>
    <w:rsid w:val="2AA1365A"/>
    <w:rsid w:val="2AB729DE"/>
    <w:rsid w:val="2AE337D3"/>
    <w:rsid w:val="2AED4651"/>
    <w:rsid w:val="2B2A7653"/>
    <w:rsid w:val="2B822FEC"/>
    <w:rsid w:val="2B951134"/>
    <w:rsid w:val="2BA55B6D"/>
    <w:rsid w:val="2BAB516D"/>
    <w:rsid w:val="2BFD4C22"/>
    <w:rsid w:val="2C063C1D"/>
    <w:rsid w:val="2C4E7372"/>
    <w:rsid w:val="2C951DB5"/>
    <w:rsid w:val="2C9E4F19"/>
    <w:rsid w:val="2CB144A0"/>
    <w:rsid w:val="2CCD4121"/>
    <w:rsid w:val="2CD76F79"/>
    <w:rsid w:val="2CEF2903"/>
    <w:rsid w:val="2DD15014"/>
    <w:rsid w:val="2E277E7A"/>
    <w:rsid w:val="2E76091E"/>
    <w:rsid w:val="2EA134D2"/>
    <w:rsid w:val="2EAA7E0D"/>
    <w:rsid w:val="2EBA6F40"/>
    <w:rsid w:val="2EC92A23"/>
    <w:rsid w:val="2EDE2C2F"/>
    <w:rsid w:val="2F27115C"/>
    <w:rsid w:val="2F335B45"/>
    <w:rsid w:val="2F3C05BD"/>
    <w:rsid w:val="2F40402C"/>
    <w:rsid w:val="2F4042A0"/>
    <w:rsid w:val="2F704616"/>
    <w:rsid w:val="2F974134"/>
    <w:rsid w:val="2FA5374C"/>
    <w:rsid w:val="2FD25781"/>
    <w:rsid w:val="2FEE6EA1"/>
    <w:rsid w:val="30071D11"/>
    <w:rsid w:val="30082D65"/>
    <w:rsid w:val="300C0AA6"/>
    <w:rsid w:val="30152AE6"/>
    <w:rsid w:val="303F76FD"/>
    <w:rsid w:val="3045283A"/>
    <w:rsid w:val="30843969"/>
    <w:rsid w:val="30C85BD0"/>
    <w:rsid w:val="30F77FD8"/>
    <w:rsid w:val="314F1BC2"/>
    <w:rsid w:val="31794E91"/>
    <w:rsid w:val="319C6071"/>
    <w:rsid w:val="31B9528D"/>
    <w:rsid w:val="31D15F92"/>
    <w:rsid w:val="31D766D1"/>
    <w:rsid w:val="323963CE"/>
    <w:rsid w:val="325E7BE3"/>
    <w:rsid w:val="326920C0"/>
    <w:rsid w:val="32764F2C"/>
    <w:rsid w:val="328D1F4F"/>
    <w:rsid w:val="32B51EF8"/>
    <w:rsid w:val="32BB2286"/>
    <w:rsid w:val="32DB72BE"/>
    <w:rsid w:val="33355A7D"/>
    <w:rsid w:val="33864DAA"/>
    <w:rsid w:val="338B51B6"/>
    <w:rsid w:val="33B10912"/>
    <w:rsid w:val="33B8042E"/>
    <w:rsid w:val="33CD7F0F"/>
    <w:rsid w:val="341369C5"/>
    <w:rsid w:val="342E63AB"/>
    <w:rsid w:val="3454248C"/>
    <w:rsid w:val="345D260B"/>
    <w:rsid w:val="346A4B1B"/>
    <w:rsid w:val="3497695F"/>
    <w:rsid w:val="349957F6"/>
    <w:rsid w:val="349F4C0E"/>
    <w:rsid w:val="34C93A39"/>
    <w:rsid w:val="34DD74E5"/>
    <w:rsid w:val="35243365"/>
    <w:rsid w:val="358A145D"/>
    <w:rsid w:val="35AB208F"/>
    <w:rsid w:val="35F20D6E"/>
    <w:rsid w:val="3620283E"/>
    <w:rsid w:val="36421CF5"/>
    <w:rsid w:val="365302AE"/>
    <w:rsid w:val="3667175C"/>
    <w:rsid w:val="3699568D"/>
    <w:rsid w:val="371371EE"/>
    <w:rsid w:val="37B61D90"/>
    <w:rsid w:val="37FC4126"/>
    <w:rsid w:val="37FE13D3"/>
    <w:rsid w:val="380F5C07"/>
    <w:rsid w:val="38392C84"/>
    <w:rsid w:val="38AE1200"/>
    <w:rsid w:val="38B85882"/>
    <w:rsid w:val="38FB1B03"/>
    <w:rsid w:val="39324158"/>
    <w:rsid w:val="39567866"/>
    <w:rsid w:val="395D0BF4"/>
    <w:rsid w:val="397F500E"/>
    <w:rsid w:val="398E6E8C"/>
    <w:rsid w:val="39A13F14"/>
    <w:rsid w:val="39AC2D9C"/>
    <w:rsid w:val="39ED1F78"/>
    <w:rsid w:val="3A0244B2"/>
    <w:rsid w:val="3A5A0C12"/>
    <w:rsid w:val="3AB807D8"/>
    <w:rsid w:val="3AC60B3D"/>
    <w:rsid w:val="3B0C0B24"/>
    <w:rsid w:val="3B163750"/>
    <w:rsid w:val="3B436E71"/>
    <w:rsid w:val="3B451940"/>
    <w:rsid w:val="3B5129DA"/>
    <w:rsid w:val="3B6E67F7"/>
    <w:rsid w:val="3BED51FF"/>
    <w:rsid w:val="3C177780"/>
    <w:rsid w:val="3C333E8E"/>
    <w:rsid w:val="3C5F759A"/>
    <w:rsid w:val="3C9012E0"/>
    <w:rsid w:val="3D45031D"/>
    <w:rsid w:val="3D5C78D4"/>
    <w:rsid w:val="3D711112"/>
    <w:rsid w:val="3DA90F25"/>
    <w:rsid w:val="3DB161AB"/>
    <w:rsid w:val="3E7E5894"/>
    <w:rsid w:val="3E7F160D"/>
    <w:rsid w:val="3E8C2984"/>
    <w:rsid w:val="3F0264C5"/>
    <w:rsid w:val="3F6E3B5B"/>
    <w:rsid w:val="3F773FE9"/>
    <w:rsid w:val="3FAA090B"/>
    <w:rsid w:val="40015C2B"/>
    <w:rsid w:val="40026051"/>
    <w:rsid w:val="403E177F"/>
    <w:rsid w:val="405745EF"/>
    <w:rsid w:val="405A40DF"/>
    <w:rsid w:val="40765358"/>
    <w:rsid w:val="4079674B"/>
    <w:rsid w:val="40A612F5"/>
    <w:rsid w:val="412D70FE"/>
    <w:rsid w:val="41814752"/>
    <w:rsid w:val="418F7DB9"/>
    <w:rsid w:val="41AA2E44"/>
    <w:rsid w:val="41BB6E00"/>
    <w:rsid w:val="41CB1FBC"/>
    <w:rsid w:val="41E719A3"/>
    <w:rsid w:val="41F83BB0"/>
    <w:rsid w:val="420E6F2F"/>
    <w:rsid w:val="42213106"/>
    <w:rsid w:val="42250F90"/>
    <w:rsid w:val="422624CB"/>
    <w:rsid w:val="422B0A65"/>
    <w:rsid w:val="42554B5E"/>
    <w:rsid w:val="42576378"/>
    <w:rsid w:val="42AE0712"/>
    <w:rsid w:val="42D77C69"/>
    <w:rsid w:val="42E1381E"/>
    <w:rsid w:val="42E20BC7"/>
    <w:rsid w:val="42E72B3C"/>
    <w:rsid w:val="42ED08DB"/>
    <w:rsid w:val="430345BA"/>
    <w:rsid w:val="435117C9"/>
    <w:rsid w:val="43947908"/>
    <w:rsid w:val="439A0FE5"/>
    <w:rsid w:val="43D11792"/>
    <w:rsid w:val="43FB717C"/>
    <w:rsid w:val="4473751E"/>
    <w:rsid w:val="44A5679C"/>
    <w:rsid w:val="44AB7B66"/>
    <w:rsid w:val="44CC3600"/>
    <w:rsid w:val="451E447A"/>
    <w:rsid w:val="45345B76"/>
    <w:rsid w:val="457F6C16"/>
    <w:rsid w:val="45965BB9"/>
    <w:rsid w:val="45A8769B"/>
    <w:rsid w:val="45B41842"/>
    <w:rsid w:val="461D4693"/>
    <w:rsid w:val="466B2BA2"/>
    <w:rsid w:val="46A80908"/>
    <w:rsid w:val="46EE5581"/>
    <w:rsid w:val="47123D1B"/>
    <w:rsid w:val="4724340D"/>
    <w:rsid w:val="47307808"/>
    <w:rsid w:val="474B29D4"/>
    <w:rsid w:val="47C6205A"/>
    <w:rsid w:val="47D6229D"/>
    <w:rsid w:val="48082673"/>
    <w:rsid w:val="486F747C"/>
    <w:rsid w:val="487321E2"/>
    <w:rsid w:val="49380D36"/>
    <w:rsid w:val="49B21A24"/>
    <w:rsid w:val="49F96717"/>
    <w:rsid w:val="4A9B5A20"/>
    <w:rsid w:val="4AA2290B"/>
    <w:rsid w:val="4AA271EC"/>
    <w:rsid w:val="4ACF3AF5"/>
    <w:rsid w:val="4ADB406F"/>
    <w:rsid w:val="4B0B28C1"/>
    <w:rsid w:val="4B5C51AF"/>
    <w:rsid w:val="4BD94513"/>
    <w:rsid w:val="4BDE5BC4"/>
    <w:rsid w:val="4C1A1042"/>
    <w:rsid w:val="4C3B2979"/>
    <w:rsid w:val="4CBB4158"/>
    <w:rsid w:val="4CE0771A"/>
    <w:rsid w:val="4CE865CF"/>
    <w:rsid w:val="4CF17406"/>
    <w:rsid w:val="4CFB4554"/>
    <w:rsid w:val="4CFF2296"/>
    <w:rsid w:val="4D0A4493"/>
    <w:rsid w:val="4D861CF6"/>
    <w:rsid w:val="4DAE5A6A"/>
    <w:rsid w:val="4DC135E4"/>
    <w:rsid w:val="4DE246B6"/>
    <w:rsid w:val="4DED3E9B"/>
    <w:rsid w:val="4E0538DC"/>
    <w:rsid w:val="4E1A5332"/>
    <w:rsid w:val="4E1C29D4"/>
    <w:rsid w:val="4E2304D5"/>
    <w:rsid w:val="4ED17C62"/>
    <w:rsid w:val="4EEA1863"/>
    <w:rsid w:val="4EED04B7"/>
    <w:rsid w:val="4F6E3703"/>
    <w:rsid w:val="4F813436"/>
    <w:rsid w:val="4FF260E2"/>
    <w:rsid w:val="4FF77255"/>
    <w:rsid w:val="50400D44"/>
    <w:rsid w:val="504D3319"/>
    <w:rsid w:val="5079410E"/>
    <w:rsid w:val="508D1967"/>
    <w:rsid w:val="50940F47"/>
    <w:rsid w:val="50AA34AE"/>
    <w:rsid w:val="510460CD"/>
    <w:rsid w:val="51780AE0"/>
    <w:rsid w:val="519A07DF"/>
    <w:rsid w:val="51A0432A"/>
    <w:rsid w:val="51E31192"/>
    <w:rsid w:val="52526A30"/>
    <w:rsid w:val="525C3CE7"/>
    <w:rsid w:val="526A6404"/>
    <w:rsid w:val="527140E5"/>
    <w:rsid w:val="5292508F"/>
    <w:rsid w:val="529A65BD"/>
    <w:rsid w:val="529B480F"/>
    <w:rsid w:val="52A96B6F"/>
    <w:rsid w:val="52B7182A"/>
    <w:rsid w:val="52E0408B"/>
    <w:rsid w:val="52ED0DE3"/>
    <w:rsid w:val="53070083"/>
    <w:rsid w:val="53896E24"/>
    <w:rsid w:val="53F51CFD"/>
    <w:rsid w:val="54352A41"/>
    <w:rsid w:val="544017B1"/>
    <w:rsid w:val="54506B69"/>
    <w:rsid w:val="54EA7388"/>
    <w:rsid w:val="550764A4"/>
    <w:rsid w:val="551926E0"/>
    <w:rsid w:val="558E7EF6"/>
    <w:rsid w:val="559B2D78"/>
    <w:rsid w:val="559F32F0"/>
    <w:rsid w:val="55C63C12"/>
    <w:rsid w:val="55F61D5C"/>
    <w:rsid w:val="56515F3B"/>
    <w:rsid w:val="566E223B"/>
    <w:rsid w:val="56AA0D79"/>
    <w:rsid w:val="57155976"/>
    <w:rsid w:val="572B71CA"/>
    <w:rsid w:val="57384E86"/>
    <w:rsid w:val="574B41A1"/>
    <w:rsid w:val="57667EFB"/>
    <w:rsid w:val="576820FA"/>
    <w:rsid w:val="57E02CC4"/>
    <w:rsid w:val="57FB7AFE"/>
    <w:rsid w:val="582301D6"/>
    <w:rsid w:val="588E6853"/>
    <w:rsid w:val="58AE4F0C"/>
    <w:rsid w:val="58B02697"/>
    <w:rsid w:val="596A6CE9"/>
    <w:rsid w:val="59DE4EB0"/>
    <w:rsid w:val="59E051FD"/>
    <w:rsid w:val="59E3084A"/>
    <w:rsid w:val="5A010301"/>
    <w:rsid w:val="5A2A7C7B"/>
    <w:rsid w:val="5A6A2582"/>
    <w:rsid w:val="5AD52888"/>
    <w:rsid w:val="5B0D4A78"/>
    <w:rsid w:val="5B294982"/>
    <w:rsid w:val="5B413A7A"/>
    <w:rsid w:val="5B7E4CCE"/>
    <w:rsid w:val="5BD231A1"/>
    <w:rsid w:val="5C384E7D"/>
    <w:rsid w:val="5C3B496D"/>
    <w:rsid w:val="5C80234E"/>
    <w:rsid w:val="5C833232"/>
    <w:rsid w:val="5CB17DF4"/>
    <w:rsid w:val="5D295522"/>
    <w:rsid w:val="5D551A5E"/>
    <w:rsid w:val="5D5E100F"/>
    <w:rsid w:val="5D854671"/>
    <w:rsid w:val="5D88148F"/>
    <w:rsid w:val="5DB03139"/>
    <w:rsid w:val="5DC61566"/>
    <w:rsid w:val="5DD010E5"/>
    <w:rsid w:val="5E261785"/>
    <w:rsid w:val="5E374C35"/>
    <w:rsid w:val="5E47584B"/>
    <w:rsid w:val="5EAF519E"/>
    <w:rsid w:val="5EC919BE"/>
    <w:rsid w:val="5EDA046D"/>
    <w:rsid w:val="5EE61D05"/>
    <w:rsid w:val="5F3202A9"/>
    <w:rsid w:val="5F7A57AC"/>
    <w:rsid w:val="5FCA04A3"/>
    <w:rsid w:val="5FCC5339"/>
    <w:rsid w:val="5FEC48FC"/>
    <w:rsid w:val="5FF22CD5"/>
    <w:rsid w:val="600164E1"/>
    <w:rsid w:val="604A33D1"/>
    <w:rsid w:val="6071095D"/>
    <w:rsid w:val="60780D78"/>
    <w:rsid w:val="60844B35"/>
    <w:rsid w:val="60AB36BC"/>
    <w:rsid w:val="60AE3265"/>
    <w:rsid w:val="60E07891"/>
    <w:rsid w:val="60E53485"/>
    <w:rsid w:val="61054A27"/>
    <w:rsid w:val="61167757"/>
    <w:rsid w:val="611D2366"/>
    <w:rsid w:val="613D2447"/>
    <w:rsid w:val="616E7612"/>
    <w:rsid w:val="62130210"/>
    <w:rsid w:val="621A0E1D"/>
    <w:rsid w:val="62885958"/>
    <w:rsid w:val="62E06D1C"/>
    <w:rsid w:val="63A16E7E"/>
    <w:rsid w:val="640564D0"/>
    <w:rsid w:val="641734A5"/>
    <w:rsid w:val="641A0B45"/>
    <w:rsid w:val="64C319A4"/>
    <w:rsid w:val="64CE2EAA"/>
    <w:rsid w:val="64DB5C1A"/>
    <w:rsid w:val="654A5C21"/>
    <w:rsid w:val="654F159B"/>
    <w:rsid w:val="65AA67A3"/>
    <w:rsid w:val="65C7198A"/>
    <w:rsid w:val="661E7E14"/>
    <w:rsid w:val="662E75B1"/>
    <w:rsid w:val="66342C2E"/>
    <w:rsid w:val="663E784C"/>
    <w:rsid w:val="6659436D"/>
    <w:rsid w:val="669D095F"/>
    <w:rsid w:val="669E4476"/>
    <w:rsid w:val="66BA425F"/>
    <w:rsid w:val="674768BC"/>
    <w:rsid w:val="67670627"/>
    <w:rsid w:val="67892A30"/>
    <w:rsid w:val="67A23EF1"/>
    <w:rsid w:val="67B500EA"/>
    <w:rsid w:val="67FA1F52"/>
    <w:rsid w:val="685867EC"/>
    <w:rsid w:val="68615B48"/>
    <w:rsid w:val="687C4343"/>
    <w:rsid w:val="68802085"/>
    <w:rsid w:val="689E250C"/>
    <w:rsid w:val="690C066F"/>
    <w:rsid w:val="694C5E8F"/>
    <w:rsid w:val="6A260B2B"/>
    <w:rsid w:val="6AB33698"/>
    <w:rsid w:val="6AC10733"/>
    <w:rsid w:val="6AD761A9"/>
    <w:rsid w:val="6AE33B47"/>
    <w:rsid w:val="6B4F3932"/>
    <w:rsid w:val="6B566D99"/>
    <w:rsid w:val="6B62696C"/>
    <w:rsid w:val="6BAA4C19"/>
    <w:rsid w:val="6BB65A93"/>
    <w:rsid w:val="6BEF310F"/>
    <w:rsid w:val="6BF376DA"/>
    <w:rsid w:val="6C071D9D"/>
    <w:rsid w:val="6C2E004A"/>
    <w:rsid w:val="6C503DCB"/>
    <w:rsid w:val="6CC32964"/>
    <w:rsid w:val="6CF272CA"/>
    <w:rsid w:val="6D2C1207"/>
    <w:rsid w:val="6D404533"/>
    <w:rsid w:val="6D413DAD"/>
    <w:rsid w:val="6D487432"/>
    <w:rsid w:val="6D5B6C1D"/>
    <w:rsid w:val="6D6F091A"/>
    <w:rsid w:val="6DC074CE"/>
    <w:rsid w:val="6DC42A14"/>
    <w:rsid w:val="6DDA3876"/>
    <w:rsid w:val="6DE70C60"/>
    <w:rsid w:val="6DFF01C2"/>
    <w:rsid w:val="6E5A3937"/>
    <w:rsid w:val="6E732C7D"/>
    <w:rsid w:val="6E8E12EF"/>
    <w:rsid w:val="6E9437BA"/>
    <w:rsid w:val="6EE36ECA"/>
    <w:rsid w:val="6EF906DC"/>
    <w:rsid w:val="6F173018"/>
    <w:rsid w:val="6F6846DC"/>
    <w:rsid w:val="6F84669D"/>
    <w:rsid w:val="6F966AC6"/>
    <w:rsid w:val="6FB940CF"/>
    <w:rsid w:val="70310109"/>
    <w:rsid w:val="70910BA8"/>
    <w:rsid w:val="70B2686B"/>
    <w:rsid w:val="70E21403"/>
    <w:rsid w:val="70FD7FEB"/>
    <w:rsid w:val="71063344"/>
    <w:rsid w:val="7126137C"/>
    <w:rsid w:val="71347EB1"/>
    <w:rsid w:val="71436346"/>
    <w:rsid w:val="71B468C6"/>
    <w:rsid w:val="71D43752"/>
    <w:rsid w:val="71D64AC4"/>
    <w:rsid w:val="72200435"/>
    <w:rsid w:val="72404633"/>
    <w:rsid w:val="725620A9"/>
    <w:rsid w:val="72613705"/>
    <w:rsid w:val="72667341"/>
    <w:rsid w:val="72A66B8C"/>
    <w:rsid w:val="72E17BC5"/>
    <w:rsid w:val="72F07E08"/>
    <w:rsid w:val="7317708A"/>
    <w:rsid w:val="73813156"/>
    <w:rsid w:val="7399049F"/>
    <w:rsid w:val="739C7FB4"/>
    <w:rsid w:val="73DD6243"/>
    <w:rsid w:val="73E55492"/>
    <w:rsid w:val="743D707D"/>
    <w:rsid w:val="74792543"/>
    <w:rsid w:val="748702FC"/>
    <w:rsid w:val="748E5B2A"/>
    <w:rsid w:val="749C4185"/>
    <w:rsid w:val="74E92D60"/>
    <w:rsid w:val="75614FED"/>
    <w:rsid w:val="756B7C19"/>
    <w:rsid w:val="75B55338"/>
    <w:rsid w:val="75DA2C18"/>
    <w:rsid w:val="761D7B9F"/>
    <w:rsid w:val="765C0D8C"/>
    <w:rsid w:val="7664562C"/>
    <w:rsid w:val="766703E1"/>
    <w:rsid w:val="768865A9"/>
    <w:rsid w:val="76902B93"/>
    <w:rsid w:val="76EA2DC0"/>
    <w:rsid w:val="775319EF"/>
    <w:rsid w:val="77856B98"/>
    <w:rsid w:val="77976AA4"/>
    <w:rsid w:val="77AF3962"/>
    <w:rsid w:val="78212811"/>
    <w:rsid w:val="782F13D2"/>
    <w:rsid w:val="785030F6"/>
    <w:rsid w:val="78B94D42"/>
    <w:rsid w:val="790F1C77"/>
    <w:rsid w:val="79221C6D"/>
    <w:rsid w:val="799C372D"/>
    <w:rsid w:val="79C93160"/>
    <w:rsid w:val="7A37456E"/>
    <w:rsid w:val="7A5549F4"/>
    <w:rsid w:val="7A67303B"/>
    <w:rsid w:val="7AA716F4"/>
    <w:rsid w:val="7AAB1D04"/>
    <w:rsid w:val="7ABA4368"/>
    <w:rsid w:val="7ABE07EB"/>
    <w:rsid w:val="7AE85868"/>
    <w:rsid w:val="7B257FFD"/>
    <w:rsid w:val="7B4C4049"/>
    <w:rsid w:val="7B522FD9"/>
    <w:rsid w:val="7B5A49B8"/>
    <w:rsid w:val="7B752E6E"/>
    <w:rsid w:val="7B754E49"/>
    <w:rsid w:val="7B915F00"/>
    <w:rsid w:val="7BBA7928"/>
    <w:rsid w:val="7BBD0AA3"/>
    <w:rsid w:val="7BCD2D0B"/>
    <w:rsid w:val="7BEC1388"/>
    <w:rsid w:val="7C1C3A1B"/>
    <w:rsid w:val="7C2B1DA5"/>
    <w:rsid w:val="7CFF7097"/>
    <w:rsid w:val="7D44147C"/>
    <w:rsid w:val="7D98707D"/>
    <w:rsid w:val="7DC86905"/>
    <w:rsid w:val="7DF4317E"/>
    <w:rsid w:val="7E102D89"/>
    <w:rsid w:val="7E266DD3"/>
    <w:rsid w:val="7E2766A8"/>
    <w:rsid w:val="7E64308B"/>
    <w:rsid w:val="7EB77A2B"/>
    <w:rsid w:val="7F4C24C6"/>
    <w:rsid w:val="7F825871"/>
    <w:rsid w:val="7FC248DA"/>
    <w:rsid w:val="7FD22FF6"/>
    <w:rsid w:val="7FD36AE7"/>
    <w:rsid w:val="7FEE1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7"/>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autoRedefine/>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autoRedefine/>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03"/>
    <w:autoRedefine/>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7"/>
    <w:autoRedefine/>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6"/>
    <w:autoRedefine/>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6"/>
    <w:autoRedefine/>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6"/>
    <w:autoRedefine/>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List Number 2"/>
    <w:basedOn w:val="1"/>
    <w:autoRedefine/>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autoRedefine/>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next w:val="1"/>
    <w:link w:val="617"/>
    <w:autoRedefine/>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autoRedefine/>
    <w:qFormat/>
    <w:uiPriority w:val="0"/>
    <w:rPr>
      <w:b/>
      <w:sz w:val="28"/>
      <w:szCs w:val="20"/>
    </w:rPr>
  </w:style>
  <w:style w:type="paragraph" w:styleId="17">
    <w:name w:val="index 5"/>
    <w:basedOn w:val="1"/>
    <w:next w:val="1"/>
    <w:autoRedefine/>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8"/>
    <w:autoRedefine/>
    <w:qFormat/>
    <w:uiPriority w:val="99"/>
    <w:pPr>
      <w:jc w:val="left"/>
    </w:pPr>
  </w:style>
  <w:style w:type="paragraph" w:styleId="20">
    <w:name w:val="Salutation"/>
    <w:basedOn w:val="1"/>
    <w:next w:val="1"/>
    <w:link w:val="487"/>
    <w:autoRedefine/>
    <w:qFormat/>
    <w:uiPriority w:val="0"/>
    <w:rPr>
      <w:rFonts w:ascii="仿宋_GB2312" w:eastAsia="仿宋_GB2312"/>
      <w:sz w:val="28"/>
      <w:szCs w:val="20"/>
    </w:rPr>
  </w:style>
  <w:style w:type="paragraph" w:styleId="21">
    <w:name w:val="Body Text 3"/>
    <w:basedOn w:val="1"/>
    <w:link w:val="585"/>
    <w:autoRedefine/>
    <w:qFormat/>
    <w:uiPriority w:val="0"/>
    <w:pPr>
      <w:jc w:val="center"/>
    </w:pPr>
    <w:rPr>
      <w:szCs w:val="20"/>
    </w:rPr>
  </w:style>
  <w:style w:type="paragraph" w:styleId="22">
    <w:name w:val="Body Text"/>
    <w:basedOn w:val="1"/>
    <w:next w:val="23"/>
    <w:link w:val="517"/>
    <w:autoRedefine/>
    <w:qFormat/>
    <w:uiPriority w:val="0"/>
    <w:pPr>
      <w:autoSpaceDE w:val="0"/>
      <w:autoSpaceDN w:val="0"/>
      <w:spacing w:line="360" w:lineRule="auto"/>
    </w:pPr>
    <w:rPr>
      <w:rFonts w:ascii="宋体"/>
      <w:sz w:val="24"/>
      <w:szCs w:val="21"/>
      <w:lang w:val="zh-CN"/>
    </w:rPr>
  </w:style>
  <w:style w:type="paragraph" w:styleId="23">
    <w:name w:val="Body Text First Indent"/>
    <w:basedOn w:val="22"/>
    <w:next w:val="1"/>
    <w:link w:val="550"/>
    <w:autoRedefine/>
    <w:qFormat/>
    <w:uiPriority w:val="0"/>
    <w:pPr>
      <w:ind w:firstLine="420"/>
    </w:pPr>
    <w:rPr>
      <w:szCs w:val="20"/>
    </w:rPr>
  </w:style>
  <w:style w:type="paragraph" w:styleId="24">
    <w:name w:val="Body Text Indent"/>
    <w:basedOn w:val="1"/>
    <w:next w:val="25"/>
    <w:link w:val="480"/>
    <w:autoRedefine/>
    <w:qFormat/>
    <w:uiPriority w:val="0"/>
    <w:pPr>
      <w:spacing w:line="480" w:lineRule="exact"/>
      <w:ind w:firstLine="480" w:firstLineChars="200"/>
    </w:pPr>
    <w:rPr>
      <w:rFonts w:ascii="宋体" w:hAnsi="宋体"/>
      <w:sz w:val="24"/>
    </w:rPr>
  </w:style>
  <w:style w:type="paragraph" w:styleId="25">
    <w:name w:val="Body Text First Indent 2"/>
    <w:basedOn w:val="24"/>
    <w:next w:val="1"/>
    <w:link w:val="507"/>
    <w:autoRedefine/>
    <w:qFormat/>
    <w:uiPriority w:val="0"/>
    <w:pPr>
      <w:adjustRightInd/>
      <w:spacing w:after="120" w:line="240" w:lineRule="auto"/>
      <w:ind w:left="420" w:leftChars="200" w:firstLine="210"/>
    </w:pPr>
    <w:rPr>
      <w:sz w:val="21"/>
    </w:rPr>
  </w:style>
  <w:style w:type="paragraph" w:styleId="26">
    <w:name w:val="List Number 3"/>
    <w:basedOn w:val="1"/>
    <w:autoRedefine/>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autoRedefine/>
    <w:qFormat/>
    <w:uiPriority w:val="0"/>
    <w:pPr>
      <w:adjustRightInd/>
      <w:spacing w:line="360" w:lineRule="auto"/>
      <w:ind w:left="100" w:leftChars="200" w:hanging="200" w:hangingChars="200"/>
    </w:pPr>
    <w:rPr>
      <w:rFonts w:eastAsia="微软雅黑"/>
    </w:rPr>
  </w:style>
  <w:style w:type="paragraph" w:styleId="28">
    <w:name w:val="List Continue"/>
    <w:basedOn w:val="1"/>
    <w:autoRedefine/>
    <w:qFormat/>
    <w:uiPriority w:val="0"/>
    <w:pPr>
      <w:spacing w:after="120"/>
      <w:ind w:left="420" w:leftChars="200"/>
    </w:pPr>
    <w:rPr>
      <w:rFonts w:ascii="Calibri" w:hAnsi="Calibri"/>
      <w:sz w:val="28"/>
    </w:rPr>
  </w:style>
  <w:style w:type="paragraph" w:styleId="29">
    <w:name w:val="Block Text"/>
    <w:basedOn w:val="1"/>
    <w:autoRedefine/>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autoRedefine/>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5"/>
    <w:autoRedefine/>
    <w:qFormat/>
    <w:uiPriority w:val="0"/>
    <w:pPr>
      <w:widowControl/>
      <w:adjustRightInd/>
      <w:ind w:firstLine="200" w:firstLineChars="200"/>
      <w:jc w:val="left"/>
    </w:pPr>
    <w:rPr>
      <w:rFonts w:ascii="宋体" w:hAnsi="宋体"/>
      <w:i/>
      <w:iCs/>
      <w:kern w:val="0"/>
      <w:sz w:val="24"/>
    </w:rPr>
  </w:style>
  <w:style w:type="paragraph" w:styleId="32">
    <w:name w:val="toc 5"/>
    <w:basedOn w:val="1"/>
    <w:next w:val="1"/>
    <w:autoRedefine/>
    <w:qFormat/>
    <w:uiPriority w:val="0"/>
    <w:pPr>
      <w:ind w:left="1680" w:leftChars="800"/>
    </w:pPr>
  </w:style>
  <w:style w:type="paragraph" w:styleId="33">
    <w:name w:val="toc 3"/>
    <w:basedOn w:val="1"/>
    <w:next w:val="1"/>
    <w:autoRedefine/>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next w:val="35"/>
    <w:link w:val="494"/>
    <w:autoRedefine/>
    <w:qFormat/>
    <w:uiPriority w:val="0"/>
    <w:rPr>
      <w:rFonts w:ascii="宋体" w:hAnsi="Courier New"/>
      <w:szCs w:val="20"/>
    </w:rPr>
  </w:style>
  <w:style w:type="paragraph" w:styleId="35">
    <w:name w:val="Date"/>
    <w:basedOn w:val="1"/>
    <w:next w:val="1"/>
    <w:link w:val="602"/>
    <w:autoRedefine/>
    <w:qFormat/>
    <w:uiPriority w:val="0"/>
    <w:pPr>
      <w:ind w:left="100" w:leftChars="2500"/>
    </w:pPr>
    <w:rPr>
      <w:rFonts w:ascii="宋体"/>
      <w:sz w:val="24"/>
      <w:szCs w:val="21"/>
      <w:lang w:val="zh-CN"/>
    </w:rPr>
  </w:style>
  <w:style w:type="paragraph" w:styleId="36">
    <w:name w:val="List Number 4"/>
    <w:basedOn w:val="1"/>
    <w:autoRedefine/>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autoRedefine/>
    <w:qFormat/>
    <w:uiPriority w:val="0"/>
    <w:pPr>
      <w:ind w:left="2940" w:leftChars="1400"/>
    </w:pPr>
  </w:style>
  <w:style w:type="paragraph" w:styleId="38">
    <w:name w:val="Body Text Indent 2"/>
    <w:basedOn w:val="1"/>
    <w:link w:val="508"/>
    <w:autoRedefine/>
    <w:qFormat/>
    <w:uiPriority w:val="0"/>
    <w:pPr>
      <w:spacing w:line="360" w:lineRule="auto"/>
      <w:ind w:firstLine="601"/>
      <w:textAlignment w:val="baseline"/>
    </w:pPr>
    <w:rPr>
      <w:rFonts w:ascii="宋体"/>
      <w:kern w:val="0"/>
      <w:sz w:val="28"/>
      <w:szCs w:val="20"/>
    </w:rPr>
  </w:style>
  <w:style w:type="paragraph" w:styleId="39">
    <w:name w:val="Balloon Text"/>
    <w:basedOn w:val="1"/>
    <w:link w:val="619"/>
    <w:autoRedefine/>
    <w:semiHidden/>
    <w:qFormat/>
    <w:uiPriority w:val="0"/>
    <w:rPr>
      <w:sz w:val="18"/>
      <w:szCs w:val="18"/>
    </w:rPr>
  </w:style>
  <w:style w:type="paragraph" w:styleId="40">
    <w:name w:val="footer"/>
    <w:basedOn w:val="1"/>
    <w:autoRedefine/>
    <w:qFormat/>
    <w:uiPriority w:val="0"/>
    <w:pPr>
      <w:tabs>
        <w:tab w:val="center" w:pos="4153"/>
        <w:tab w:val="right" w:pos="8306"/>
      </w:tabs>
      <w:snapToGrid w:val="0"/>
      <w:jc w:val="left"/>
    </w:pPr>
    <w:rPr>
      <w:sz w:val="18"/>
      <w:szCs w:val="18"/>
    </w:rPr>
  </w:style>
  <w:style w:type="paragraph" w:styleId="41">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40"/>
    <w:autoRedefine/>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autoRedefine/>
    <w:qFormat/>
    <w:uiPriority w:val="0"/>
  </w:style>
  <w:style w:type="paragraph" w:styleId="44">
    <w:name w:val="toc 4"/>
    <w:basedOn w:val="1"/>
    <w:next w:val="1"/>
    <w:autoRedefine/>
    <w:qFormat/>
    <w:uiPriority w:val="0"/>
    <w:pPr>
      <w:ind w:left="1260" w:leftChars="600"/>
    </w:pPr>
  </w:style>
  <w:style w:type="paragraph" w:styleId="45">
    <w:name w:val="index heading"/>
    <w:basedOn w:val="1"/>
    <w:next w:val="46"/>
    <w:autoRedefine/>
    <w:qFormat/>
    <w:uiPriority w:val="0"/>
    <w:pPr>
      <w:adjustRightInd/>
      <w:ind w:firstLine="200" w:firstLineChars="200"/>
    </w:pPr>
  </w:style>
  <w:style w:type="paragraph" w:styleId="46">
    <w:name w:val="index 1"/>
    <w:basedOn w:val="1"/>
    <w:next w:val="1"/>
    <w:autoRedefine/>
    <w:qFormat/>
    <w:uiPriority w:val="0"/>
    <w:pPr>
      <w:adjustRightInd/>
      <w:spacing w:line="360" w:lineRule="auto"/>
      <w:ind w:firstLine="200" w:firstLineChars="200"/>
      <w:jc w:val="center"/>
    </w:pPr>
    <w:rPr>
      <w:sz w:val="24"/>
      <w:szCs w:val="20"/>
    </w:rPr>
  </w:style>
  <w:style w:type="paragraph" w:styleId="47">
    <w:name w:val="Subtitle"/>
    <w:link w:val="493"/>
    <w:autoRedefine/>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autoRedefine/>
    <w:qFormat/>
    <w:uiPriority w:val="0"/>
    <w:pPr>
      <w:tabs>
        <w:tab w:val="left" w:pos="902"/>
      </w:tabs>
      <w:adjustRightInd/>
      <w:spacing w:line="400" w:lineRule="exact"/>
      <w:ind w:left="902" w:hanging="420"/>
    </w:pPr>
    <w:rPr>
      <w:sz w:val="24"/>
      <w:szCs w:val="20"/>
    </w:rPr>
  </w:style>
  <w:style w:type="paragraph" w:styleId="49">
    <w:name w:val="List"/>
    <w:basedOn w:val="1"/>
    <w:autoRedefine/>
    <w:qFormat/>
    <w:uiPriority w:val="0"/>
    <w:pPr>
      <w:ind w:left="200" w:hanging="200" w:hangingChars="200"/>
    </w:pPr>
  </w:style>
  <w:style w:type="paragraph" w:styleId="50">
    <w:name w:val="footnote text"/>
    <w:basedOn w:val="15"/>
    <w:link w:val="478"/>
    <w:autoRedefine/>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autoRedefine/>
    <w:qFormat/>
    <w:uiPriority w:val="0"/>
    <w:pPr>
      <w:ind w:left="2100" w:leftChars="1000"/>
    </w:pPr>
  </w:style>
  <w:style w:type="paragraph" w:styleId="52">
    <w:name w:val="List 5"/>
    <w:basedOn w:val="1"/>
    <w:autoRedefine/>
    <w:qFormat/>
    <w:uiPriority w:val="0"/>
    <w:pPr>
      <w:adjustRightInd/>
      <w:ind w:left="100" w:leftChars="800" w:hanging="200" w:hangingChars="200"/>
    </w:pPr>
  </w:style>
  <w:style w:type="paragraph" w:styleId="53">
    <w:name w:val="Body Text Indent 3"/>
    <w:basedOn w:val="1"/>
    <w:link w:val="592"/>
    <w:autoRedefine/>
    <w:qFormat/>
    <w:uiPriority w:val="0"/>
    <w:pPr>
      <w:spacing w:line="360" w:lineRule="auto"/>
      <w:ind w:firstLine="420"/>
    </w:pPr>
    <w:rPr>
      <w:sz w:val="24"/>
      <w:szCs w:val="20"/>
    </w:rPr>
  </w:style>
  <w:style w:type="paragraph" w:styleId="54">
    <w:name w:val="toc 2"/>
    <w:basedOn w:val="1"/>
    <w:next w:val="1"/>
    <w:autoRedefine/>
    <w:qFormat/>
    <w:uiPriority w:val="0"/>
    <w:pPr>
      <w:ind w:left="420" w:leftChars="200"/>
    </w:pPr>
  </w:style>
  <w:style w:type="paragraph" w:styleId="55">
    <w:name w:val="toc 9"/>
    <w:basedOn w:val="1"/>
    <w:next w:val="1"/>
    <w:autoRedefine/>
    <w:qFormat/>
    <w:uiPriority w:val="0"/>
    <w:pPr>
      <w:ind w:left="3360" w:leftChars="1600"/>
    </w:pPr>
  </w:style>
  <w:style w:type="paragraph" w:styleId="56">
    <w:name w:val="Body Text 2"/>
    <w:basedOn w:val="1"/>
    <w:autoRedefine/>
    <w:qFormat/>
    <w:uiPriority w:val="0"/>
    <w:pPr>
      <w:spacing w:after="120" w:line="480" w:lineRule="auto"/>
    </w:pPr>
  </w:style>
  <w:style w:type="paragraph" w:styleId="57">
    <w:name w:val="HTML Preformatted"/>
    <w:basedOn w:val="1"/>
    <w:link w:val="54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59">
    <w:name w:val="Title"/>
    <w:basedOn w:val="1"/>
    <w:autoRedefine/>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autoRedefine/>
    <w:semiHidden/>
    <w:qFormat/>
    <w:uiPriority w:val="0"/>
    <w:rPr>
      <w:b/>
      <w:bCs/>
    </w:rPr>
  </w:style>
  <w:style w:type="table" w:styleId="62">
    <w:name w:val="Table Grid"/>
    <w:basedOn w:val="61"/>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autoRedefine/>
    <w:qFormat/>
    <w:uiPriority w:val="22"/>
    <w:rPr>
      <w:b/>
      <w:bCs/>
    </w:rPr>
  </w:style>
  <w:style w:type="character" w:styleId="65">
    <w:name w:val="page number"/>
    <w:basedOn w:val="63"/>
    <w:autoRedefine/>
    <w:qFormat/>
    <w:uiPriority w:val="0"/>
  </w:style>
  <w:style w:type="character" w:styleId="66">
    <w:name w:val="FollowedHyperlink"/>
    <w:autoRedefine/>
    <w:qFormat/>
    <w:uiPriority w:val="0"/>
    <w:rPr>
      <w:rFonts w:ascii="Arial" w:hAnsi="Arial" w:eastAsia="黑体" w:cs="Arial"/>
      <w:snapToGrid w:val="0"/>
      <w:color w:val="000000"/>
      <w:kern w:val="0"/>
      <w:sz w:val="18"/>
      <w:szCs w:val="18"/>
      <w:u w:val="none"/>
    </w:rPr>
  </w:style>
  <w:style w:type="character" w:styleId="67">
    <w:name w:val="Emphasis"/>
    <w:autoRedefine/>
    <w:qFormat/>
    <w:uiPriority w:val="0"/>
    <w:rPr>
      <w:color w:val="CC0033"/>
    </w:rPr>
  </w:style>
  <w:style w:type="character" w:styleId="68">
    <w:name w:val="line number"/>
    <w:basedOn w:val="63"/>
    <w:autoRedefine/>
    <w:qFormat/>
    <w:uiPriority w:val="0"/>
  </w:style>
  <w:style w:type="character" w:styleId="69">
    <w:name w:val="Hyperlink"/>
    <w:autoRedefine/>
    <w:qFormat/>
    <w:uiPriority w:val="0"/>
    <w:rPr>
      <w:rFonts w:ascii="Arial" w:hAnsi="Arial" w:eastAsia="黑体" w:cs="Arial"/>
      <w:snapToGrid w:val="0"/>
      <w:color w:val="000000"/>
      <w:kern w:val="0"/>
      <w:sz w:val="18"/>
      <w:szCs w:val="18"/>
      <w:u w:val="none"/>
    </w:rPr>
  </w:style>
  <w:style w:type="character" w:styleId="70">
    <w:name w:val="HTML Code"/>
    <w:autoRedefine/>
    <w:qFormat/>
    <w:uiPriority w:val="0"/>
    <w:rPr>
      <w:rFonts w:ascii="黑体" w:hAnsi="Courier New" w:eastAsia="黑体" w:cs="楷体_GB2312"/>
      <w:sz w:val="20"/>
      <w:szCs w:val="20"/>
    </w:rPr>
  </w:style>
  <w:style w:type="character" w:styleId="71">
    <w:name w:val="annotation reference"/>
    <w:autoRedefine/>
    <w:qFormat/>
    <w:uiPriority w:val="99"/>
    <w:rPr>
      <w:sz w:val="21"/>
      <w:szCs w:val="21"/>
    </w:rPr>
  </w:style>
  <w:style w:type="paragraph" w:customStyle="1" w:styleId="72">
    <w:name w:val="Default"/>
    <w:next w:val="73"/>
    <w:link w:val="631"/>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73">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4">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5">
    <w:name w:val="自动更正"/>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标题 1 字符"/>
    <w:link w:val="2"/>
    <w:autoRedefine/>
    <w:qFormat/>
    <w:uiPriority w:val="0"/>
    <w:rPr>
      <w:b/>
      <w:bCs/>
      <w:kern w:val="44"/>
      <w:sz w:val="44"/>
      <w:szCs w:val="44"/>
    </w:rPr>
  </w:style>
  <w:style w:type="paragraph" w:customStyle="1" w:styleId="78">
    <w:name w:val="*正文"/>
    <w:basedOn w:val="1"/>
    <w:autoRedefine/>
    <w:qFormat/>
    <w:uiPriority w:val="0"/>
    <w:pPr>
      <w:snapToGrid w:val="0"/>
      <w:spacing w:line="360" w:lineRule="auto"/>
      <w:ind w:firstLine="482"/>
      <w:jc w:val="left"/>
    </w:pPr>
    <w:rPr>
      <w:rFonts w:ascii="宋体" w:hAnsi="宋体"/>
      <w:kern w:val="0"/>
      <w:sz w:val="24"/>
      <w:szCs w:val="20"/>
    </w:rPr>
  </w:style>
  <w:style w:type="paragraph" w:customStyle="1" w:styleId="79">
    <w:name w:val="aspnumfaautoadjustrightr"/>
    <w:autoRedefine/>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0">
    <w:name w:val="冯"/>
    <w:basedOn w:val="1"/>
    <w:link w:val="521"/>
    <w:autoRedefine/>
    <w:qFormat/>
    <w:uiPriority w:val="0"/>
    <w:pPr>
      <w:widowControl/>
      <w:adjustRightInd/>
      <w:spacing w:line="360" w:lineRule="auto"/>
      <w:ind w:firstLine="480" w:firstLineChars="200"/>
    </w:pPr>
    <w:rPr>
      <w:rFonts w:ascii="宋体" w:hAnsi="宋体"/>
      <w:color w:val="000000"/>
      <w:kern w:val="0"/>
      <w:sz w:val="24"/>
    </w:rPr>
  </w:style>
  <w:style w:type="paragraph" w:customStyle="1" w:styleId="81">
    <w:name w:val="样式3"/>
    <w:basedOn w:val="82"/>
    <w:autoRedefine/>
    <w:qFormat/>
    <w:uiPriority w:val="0"/>
    <w:pPr>
      <w:tabs>
        <w:tab w:val="left" w:pos="2790"/>
        <w:tab w:val="left" w:pos="4230"/>
      </w:tabs>
      <w:spacing w:before="312" w:beforeLines="100"/>
      <w:jc w:val="left"/>
    </w:pPr>
  </w:style>
  <w:style w:type="paragraph" w:customStyle="1" w:styleId="82">
    <w:name w:val="样式2"/>
    <w:basedOn w:val="1"/>
    <w:autoRedefine/>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83">
    <w:name w:val="P1"/>
    <w:basedOn w:val="1"/>
    <w:autoRedefine/>
    <w:qFormat/>
    <w:uiPriority w:val="0"/>
    <w:pPr>
      <w:adjustRightInd/>
      <w:spacing w:line="288" w:lineRule="auto"/>
      <w:ind w:firstLine="425" w:firstLineChars="200"/>
    </w:pPr>
  </w:style>
  <w:style w:type="paragraph" w:customStyle="1" w:styleId="84">
    <w:name w:val="Char1 Char Char Char"/>
    <w:basedOn w:val="1"/>
    <w:autoRedefine/>
    <w:qFormat/>
    <w:uiPriority w:val="0"/>
    <w:rPr>
      <w:rFonts w:ascii="Tahoma" w:hAnsi="Tahoma"/>
      <w:sz w:val="24"/>
      <w:szCs w:val="20"/>
    </w:rPr>
  </w:style>
  <w:style w:type="paragraph" w:customStyle="1" w:styleId="85">
    <w:name w:val="xl24"/>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6">
    <w:name w:val="??"/>
    <w:autoRedefine/>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7">
    <w:name w:val="font9"/>
    <w:basedOn w:val="1"/>
    <w:autoRedefine/>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8">
    <w:name w:val="正文文本 22"/>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89">
    <w:name w:val="样式7"/>
    <w:basedOn w:val="90"/>
    <w:next w:val="1"/>
    <w:autoRedefine/>
    <w:qFormat/>
    <w:uiPriority w:val="0"/>
    <w:pPr>
      <w:spacing w:after="156" w:afterLines="50"/>
      <w:jc w:val="left"/>
      <w:outlineLvl w:val="3"/>
    </w:pPr>
    <w:rPr>
      <w:sz w:val="24"/>
      <w:szCs w:val="24"/>
    </w:rPr>
  </w:style>
  <w:style w:type="paragraph" w:customStyle="1" w:styleId="90">
    <w:name w:val="样式4"/>
    <w:basedOn w:val="1"/>
    <w:autoRedefine/>
    <w:qFormat/>
    <w:uiPriority w:val="0"/>
    <w:pPr>
      <w:spacing w:line="360" w:lineRule="auto"/>
      <w:ind w:firstLine="420"/>
      <w:jc w:val="center"/>
      <w:outlineLvl w:val="2"/>
    </w:pPr>
    <w:rPr>
      <w:rFonts w:ascii="仿宋_GB2312" w:hAnsi="仿宋" w:eastAsia="仿宋_GB2312"/>
      <w:b/>
      <w:sz w:val="32"/>
      <w:szCs w:val="32"/>
    </w:rPr>
  </w:style>
  <w:style w:type="paragraph" w:customStyle="1" w:styleId="91">
    <w:name w:val="Bulleted List"/>
    <w:basedOn w:val="1"/>
    <w:autoRedefine/>
    <w:qFormat/>
    <w:uiPriority w:val="0"/>
    <w:pPr>
      <w:numPr>
        <w:ilvl w:val="1"/>
        <w:numId w:val="4"/>
      </w:numPr>
      <w:adjustRightInd/>
    </w:pPr>
  </w:style>
  <w:style w:type="paragraph" w:customStyle="1" w:styleId="92">
    <w:name w:val="Char3"/>
    <w:basedOn w:val="1"/>
    <w:autoRedefine/>
    <w:qFormat/>
    <w:uiPriority w:val="0"/>
    <w:pPr>
      <w:adjustRightInd/>
    </w:pPr>
    <w:rPr>
      <w:rFonts w:ascii="仿宋_GB2312" w:eastAsia="仿宋_GB2312"/>
      <w:b/>
      <w:sz w:val="32"/>
      <w:szCs w:val="32"/>
    </w:rPr>
  </w:style>
  <w:style w:type="paragraph" w:customStyle="1" w:styleId="93">
    <w:name w:val="Char Char1 Char Char Char Char Char Char"/>
    <w:basedOn w:val="1"/>
    <w:autoRedefine/>
    <w:qFormat/>
    <w:uiPriority w:val="0"/>
    <w:rPr>
      <w:rFonts w:ascii="仿宋_GB2312" w:eastAsia="仿宋_GB2312"/>
      <w:b/>
      <w:sz w:val="32"/>
      <w:szCs w:val="20"/>
    </w:rPr>
  </w:style>
  <w:style w:type="paragraph" w:customStyle="1" w:styleId="94">
    <w:name w:val="文本正文 Char"/>
    <w:basedOn w:val="1"/>
    <w:autoRedefine/>
    <w:qFormat/>
    <w:uiPriority w:val="0"/>
    <w:pPr>
      <w:spacing w:line="360" w:lineRule="auto"/>
      <w:ind w:firstLine="200" w:firstLineChars="200"/>
    </w:pPr>
    <w:rPr>
      <w:kern w:val="0"/>
      <w:sz w:val="24"/>
      <w:szCs w:val="20"/>
    </w:rPr>
  </w:style>
  <w:style w:type="paragraph" w:customStyle="1" w:styleId="95">
    <w:name w:val="f9a style88 f9a"/>
    <w:basedOn w:val="1"/>
    <w:autoRedefine/>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6">
    <w:name w:val="xl3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7">
    <w:name w:val="Th"/>
    <w:autoRedefine/>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8">
    <w:name w:val="规划正文"/>
    <w:basedOn w:val="1"/>
    <w:autoRedefine/>
    <w:qFormat/>
    <w:uiPriority w:val="0"/>
    <w:pPr>
      <w:adjustRightInd/>
      <w:spacing w:before="312" w:beforeLines="100" w:line="360" w:lineRule="auto"/>
      <w:jc w:val="left"/>
    </w:pPr>
    <w:rPr>
      <w:rFonts w:ascii="Arial" w:hAnsi="Arial" w:eastAsia="仿宋_GB2312"/>
      <w:bCs/>
      <w:sz w:val="28"/>
    </w:rPr>
  </w:style>
  <w:style w:type="paragraph" w:customStyle="1" w:styleId="99">
    <w:name w:val="reader-word-layer"/>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100">
    <w:name w:val="样式 标题 22h2L1 Heading 2H2sect 1.2H21sect 1.21H22sect 1.2..."/>
    <w:basedOn w:val="3"/>
    <w:next w:val="1"/>
    <w:autoRedefine/>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101">
    <w:name w:val="正文首行缩进1"/>
    <w:basedOn w:val="22"/>
    <w:autoRedefine/>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102">
    <w:name w:val="Char Char Char Char Char Char"/>
    <w:basedOn w:val="1"/>
    <w:autoRedefine/>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03">
    <w:name w:val="样式 左侧:  0.85 厘米 首行缩进:  0.85 厘米"/>
    <w:basedOn w:val="1"/>
    <w:autoRedefine/>
    <w:qFormat/>
    <w:uiPriority w:val="0"/>
    <w:pPr>
      <w:adjustRightInd/>
      <w:spacing w:line="360" w:lineRule="auto"/>
      <w:ind w:firstLine="482"/>
    </w:pPr>
    <w:rPr>
      <w:rFonts w:cs="宋体"/>
      <w:sz w:val="24"/>
      <w:szCs w:val="20"/>
    </w:rPr>
  </w:style>
  <w:style w:type="paragraph" w:customStyle="1" w:styleId="104">
    <w:name w:val="Char1"/>
    <w:basedOn w:val="1"/>
    <w:autoRedefine/>
    <w:qFormat/>
    <w:uiPriority w:val="0"/>
    <w:rPr>
      <w:rFonts w:ascii="仿宋_GB2312" w:eastAsia="仿宋_GB2312"/>
      <w:b/>
      <w:sz w:val="32"/>
      <w:szCs w:val="32"/>
    </w:rPr>
  </w:style>
  <w:style w:type="paragraph" w:customStyle="1" w:styleId="105">
    <w:name w:val="CM14"/>
    <w:basedOn w:val="72"/>
    <w:next w:val="72"/>
    <w:autoRedefine/>
    <w:qFormat/>
    <w:uiPriority w:val="0"/>
    <w:pPr>
      <w:spacing w:after="68"/>
    </w:pPr>
    <w:rPr>
      <w:rFonts w:ascii="FHLHE E+ Futura Bk" w:eastAsia="FHLHE E+ Futura Bk" w:cs="Times New Roman"/>
      <w:color w:val="auto"/>
    </w:rPr>
  </w:style>
  <w:style w:type="paragraph" w:customStyle="1" w:styleId="106">
    <w:name w:val="正文文字缩进2字"/>
    <w:basedOn w:val="22"/>
    <w:autoRedefine/>
    <w:qFormat/>
    <w:uiPriority w:val="0"/>
    <w:pPr>
      <w:autoSpaceDE/>
      <w:autoSpaceDN/>
      <w:adjustRightInd/>
      <w:spacing w:before="60" w:after="60"/>
      <w:ind w:firstLine="200" w:firstLineChars="200"/>
    </w:pPr>
    <w:rPr>
      <w:rFonts w:ascii="Times New Roman"/>
      <w:szCs w:val="20"/>
      <w:lang w:val="en-US"/>
    </w:rPr>
  </w:style>
  <w:style w:type="paragraph" w:customStyle="1" w:styleId="107">
    <w:name w:val="正文 编号"/>
    <w:basedOn w:val="1"/>
    <w:autoRedefine/>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8">
    <w:name w:val="样式 样式 正文文本缩进 + 仿宋_GB2312 小四 首行缩进:  0 厘米 行距: 1.5 倍行距 + (中文) 仿宋_GB... Char Char"/>
    <w:basedOn w:val="1"/>
    <w:autoRedefine/>
    <w:qFormat/>
    <w:uiPriority w:val="0"/>
    <w:pPr>
      <w:spacing w:line="360" w:lineRule="auto"/>
      <w:ind w:firstLine="480" w:firstLineChars="200"/>
    </w:pPr>
    <w:rPr>
      <w:rFonts w:ascii="仿宋_GB2312" w:eastAsia="新宋体"/>
      <w:sz w:val="24"/>
      <w:szCs w:val="20"/>
    </w:rPr>
  </w:style>
  <w:style w:type="paragraph" w:customStyle="1" w:styleId="109">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110">
    <w:name w:val="标书标题4"/>
    <w:basedOn w:val="5"/>
    <w:autoRedefine/>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11">
    <w:name w:val="List Paragraph"/>
    <w:basedOn w:val="1"/>
    <w:autoRedefine/>
    <w:qFormat/>
    <w:uiPriority w:val="0"/>
    <w:pPr>
      <w:spacing w:line="360" w:lineRule="auto"/>
      <w:ind w:firstLine="200" w:firstLineChars="200"/>
    </w:pPr>
    <w:rPr>
      <w:rFonts w:eastAsia="楷体_GB2312" w:cs="Lucida Sans"/>
      <w:sz w:val="24"/>
    </w:rPr>
  </w:style>
  <w:style w:type="paragraph" w:customStyle="1" w:styleId="112">
    <w:name w:val="章正文"/>
    <w:basedOn w:val="1"/>
    <w:autoRedefine/>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3">
    <w:name w:val="Char2 Char Char Char"/>
    <w:basedOn w:val="1"/>
    <w:autoRedefine/>
    <w:qFormat/>
    <w:uiPriority w:val="0"/>
    <w:rPr>
      <w:rFonts w:ascii="仿宋_GB2312" w:eastAsia="仿宋_GB2312"/>
      <w:b/>
      <w:sz w:val="32"/>
      <w:szCs w:val="32"/>
    </w:rPr>
  </w:style>
  <w:style w:type="paragraph" w:customStyle="1" w:styleId="114">
    <w:name w:val="xl35"/>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5">
    <w:name w:val="样式 正文文本缩进 + 左侧:  2 字符 首行缩进:  2 字符"/>
    <w:basedOn w:val="24"/>
    <w:autoRedefine/>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6">
    <w:name w:val="Char Char Char"/>
    <w:basedOn w:val="1"/>
    <w:autoRedefine/>
    <w:qFormat/>
    <w:uiPriority w:val="0"/>
    <w:rPr>
      <w:rFonts w:ascii="Tahoma" w:hAnsi="Tahoma"/>
      <w:sz w:val="24"/>
      <w:szCs w:val="20"/>
    </w:rPr>
  </w:style>
  <w:style w:type="paragraph" w:customStyle="1" w:styleId="117">
    <w:name w:val="默认段落字体 Para Char Char Char Char Char Char Char Char Char1 Char Char Char Char"/>
    <w:basedOn w:val="1"/>
    <w:autoRedefine/>
    <w:qFormat/>
    <w:uiPriority w:val="0"/>
    <w:pPr>
      <w:adjustRightInd/>
    </w:pPr>
    <w:rPr>
      <w:rFonts w:ascii="Tahoma" w:hAnsi="Tahoma"/>
      <w:sz w:val="24"/>
      <w:szCs w:val="20"/>
    </w:rPr>
  </w:style>
  <w:style w:type="paragraph" w:customStyle="1" w:styleId="118">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119">
    <w:name w:val="样式 正文缩进 + 首行缩进:  2 字符"/>
    <w:basedOn w:val="15"/>
    <w:autoRedefine/>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20">
    <w:name w:val="Char Char Char Char1"/>
    <w:basedOn w:val="1"/>
    <w:autoRedefine/>
    <w:qFormat/>
    <w:uiPriority w:val="0"/>
    <w:pPr>
      <w:tabs>
        <w:tab w:val="left" w:pos="0"/>
      </w:tabs>
      <w:adjustRightInd/>
      <w:ind w:firstLine="200" w:firstLineChars="200"/>
    </w:pPr>
    <w:rPr>
      <w:rFonts w:ascii="宋体" w:hAnsi="宋体" w:eastAsia="仿宋_GB2312"/>
      <w:sz w:val="28"/>
    </w:rPr>
  </w:style>
  <w:style w:type="paragraph" w:customStyle="1" w:styleId="121">
    <w:name w:val="部分1"/>
    <w:basedOn w:val="1"/>
    <w:autoRedefine/>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22">
    <w:name w:val="浅色底纹 - 强调文字颜色 51"/>
    <w:autoRedefine/>
    <w:semiHidden/>
    <w:qFormat/>
    <w:uiPriority w:val="0"/>
    <w:rPr>
      <w:rFonts w:ascii="Times New Roman" w:hAnsi="Times New Roman" w:eastAsia="宋体" w:cs="Times New Roman"/>
      <w:kern w:val="2"/>
      <w:sz w:val="21"/>
      <w:szCs w:val="24"/>
      <w:lang w:val="en-US" w:eastAsia="zh-CN" w:bidi="ar-SA"/>
    </w:rPr>
  </w:style>
  <w:style w:type="paragraph" w:customStyle="1" w:styleId="123">
    <w:name w:val="bt_content"/>
    <w:basedOn w:val="1"/>
    <w:autoRedefine/>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4">
    <w:name w:val="批注框文本1"/>
    <w:basedOn w:val="1"/>
    <w:autoRedefine/>
    <w:qFormat/>
    <w:uiPriority w:val="0"/>
    <w:pPr>
      <w:autoSpaceDE w:val="0"/>
      <w:autoSpaceDN w:val="0"/>
      <w:spacing w:line="351" w:lineRule="atLeast"/>
      <w:ind w:firstLine="419" w:firstLineChars="200"/>
    </w:pPr>
    <w:rPr>
      <w:color w:val="000000"/>
      <w:kern w:val="0"/>
      <w:sz w:val="18"/>
      <w:szCs w:val="18"/>
    </w:rPr>
  </w:style>
  <w:style w:type="paragraph" w:customStyle="1" w:styleId="125">
    <w:name w:val="FA正文"/>
    <w:basedOn w:val="1"/>
    <w:autoRedefine/>
    <w:qFormat/>
    <w:uiPriority w:val="0"/>
    <w:pPr>
      <w:spacing w:line="360" w:lineRule="auto"/>
      <w:ind w:firstLine="480" w:firstLineChars="200"/>
    </w:pPr>
    <w:rPr>
      <w:rFonts w:hAnsi="宋体"/>
      <w:sz w:val="24"/>
      <w:szCs w:val="20"/>
    </w:rPr>
  </w:style>
  <w:style w:type="paragraph" w:customStyle="1" w:styleId="126">
    <w:name w:val="MM Topic 4"/>
    <w:basedOn w:val="5"/>
    <w:autoRedefine/>
    <w:qFormat/>
    <w:uiPriority w:val="0"/>
    <w:pPr>
      <w:numPr>
        <w:ilvl w:val="0"/>
        <w:numId w:val="0"/>
      </w:numPr>
      <w:tabs>
        <w:tab w:val="left" w:pos="2100"/>
        <w:tab w:val="clear" w:pos="864"/>
      </w:tabs>
      <w:adjustRightInd/>
      <w:ind w:left="2100" w:hanging="420"/>
    </w:pPr>
    <w:rPr>
      <w:lang w:val="en-US"/>
    </w:rPr>
  </w:style>
  <w:style w:type="paragraph" w:customStyle="1" w:styleId="127">
    <w:name w:val="Char Char1 Char"/>
    <w:basedOn w:val="1"/>
    <w:autoRedefine/>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8">
    <w:name w:val="有符号正文"/>
    <w:basedOn w:val="1"/>
    <w:autoRedefine/>
    <w:qFormat/>
    <w:uiPriority w:val="0"/>
    <w:pPr>
      <w:adjustRightInd/>
      <w:spacing w:line="400" w:lineRule="exact"/>
      <w:ind w:firstLine="200" w:firstLineChars="200"/>
    </w:pPr>
    <w:rPr>
      <w:rFonts w:ascii="Arial" w:hAnsi="Arial"/>
    </w:rPr>
  </w:style>
  <w:style w:type="paragraph" w:customStyle="1" w:styleId="129">
    <w:name w:val="小标题"/>
    <w:basedOn w:val="1"/>
    <w:autoRedefine/>
    <w:qFormat/>
    <w:uiPriority w:val="0"/>
    <w:pPr>
      <w:spacing w:before="120" w:line="360" w:lineRule="atLeast"/>
      <w:ind w:left="1134"/>
      <w:jc w:val="left"/>
      <w:textAlignment w:val="baseline"/>
    </w:pPr>
    <w:rPr>
      <w:rFonts w:eastAsia="黑体"/>
      <w:kern w:val="0"/>
      <w:szCs w:val="20"/>
    </w:rPr>
  </w:style>
  <w:style w:type="paragraph" w:customStyle="1" w:styleId="130">
    <w:name w:val="默认段落字体 Para Char"/>
    <w:basedOn w:val="1"/>
    <w:autoRedefine/>
    <w:qFormat/>
    <w:uiPriority w:val="0"/>
    <w:rPr>
      <w:rFonts w:ascii="Tahoma" w:hAnsi="Tahoma"/>
      <w:sz w:val="24"/>
      <w:szCs w:val="20"/>
    </w:rPr>
  </w:style>
  <w:style w:type="paragraph" w:customStyle="1" w:styleId="131">
    <w:name w:val="Char1 Char Char Char2"/>
    <w:basedOn w:val="1"/>
    <w:autoRedefine/>
    <w:qFormat/>
    <w:uiPriority w:val="0"/>
    <w:pPr>
      <w:adjustRightInd/>
      <w:ind w:firstLine="200" w:firstLineChars="200"/>
    </w:pPr>
    <w:rPr>
      <w:rFonts w:ascii="Tahoma" w:hAnsi="Tahoma"/>
      <w:sz w:val="24"/>
      <w:szCs w:val="20"/>
    </w:rPr>
  </w:style>
  <w:style w:type="paragraph" w:customStyle="1" w:styleId="132">
    <w:name w:val="font7"/>
    <w:basedOn w:val="1"/>
    <w:autoRedefine/>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3">
    <w:name w:val="Bullet with text 4"/>
    <w:basedOn w:val="1"/>
    <w:autoRedefine/>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4">
    <w:name w:val="注释"/>
    <w:basedOn w:val="1"/>
    <w:autoRedefine/>
    <w:qFormat/>
    <w:uiPriority w:val="0"/>
    <w:pPr>
      <w:adjustRightInd/>
      <w:spacing w:line="360" w:lineRule="auto"/>
      <w:ind w:firstLine="480"/>
    </w:pPr>
    <w:rPr>
      <w:sz w:val="24"/>
    </w:rPr>
  </w:style>
  <w:style w:type="paragraph" w:customStyle="1" w:styleId="135">
    <w:name w:val="Bul Text 9/14"/>
    <w:autoRedefine/>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6">
    <w:name w:val="Char1 Char Char Char Char Char Char Char Char Char"/>
    <w:basedOn w:val="1"/>
    <w:autoRedefine/>
    <w:semiHidden/>
    <w:qFormat/>
    <w:uiPriority w:val="0"/>
    <w:pPr>
      <w:adjustRightInd/>
      <w:spacing w:before="240" w:after="120" w:line="288" w:lineRule="auto"/>
      <w:ind w:firstLine="200" w:firstLineChars="200"/>
      <w:jc w:val="left"/>
    </w:pPr>
    <w:rPr>
      <w:rFonts w:ascii="Tahoma" w:hAnsi="Tahoma"/>
      <w:sz w:val="24"/>
    </w:rPr>
  </w:style>
  <w:style w:type="paragraph" w:customStyle="1" w:styleId="137">
    <w:name w:val="trademark"/>
    <w:autoRedefine/>
    <w:qFormat/>
    <w:uiPriority w:val="0"/>
    <w:pPr>
      <w:spacing w:after="60"/>
    </w:pPr>
    <w:rPr>
      <w:rFonts w:ascii="Futura Bk" w:hAnsi="Futura Bk" w:eastAsia="宋体" w:cs="Times New Roman"/>
      <w:sz w:val="15"/>
      <w:lang w:val="en-US" w:eastAsia="en-US" w:bidi="ar-SA"/>
    </w:rPr>
  </w:style>
  <w:style w:type="paragraph" w:customStyle="1" w:styleId="138">
    <w:name w:val="RFI Heading 2nd Level"/>
    <w:basedOn w:val="1"/>
    <w:autoRedefine/>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9">
    <w:name w:val="EB_表格"/>
    <w:basedOn w:val="1"/>
    <w:autoRedefine/>
    <w:qFormat/>
    <w:uiPriority w:val="0"/>
    <w:pPr>
      <w:adjustRightInd/>
      <w:spacing w:line="300" w:lineRule="auto"/>
      <w:jc w:val="center"/>
    </w:pPr>
  </w:style>
  <w:style w:type="paragraph" w:customStyle="1" w:styleId="140">
    <w:name w:val="Char Char Char1 Char"/>
    <w:basedOn w:val="1"/>
    <w:autoRedefine/>
    <w:qFormat/>
    <w:uiPriority w:val="0"/>
    <w:rPr>
      <w:szCs w:val="20"/>
    </w:rPr>
  </w:style>
  <w:style w:type="paragraph" w:customStyle="1" w:styleId="141">
    <w:name w:val="封面文档标题"/>
    <w:basedOn w:val="1"/>
    <w:autoRedefine/>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42">
    <w:name w:val="默认段落字体 Para Char Char Char Char Char Char Char Char Char Char"/>
    <w:basedOn w:val="1"/>
    <w:autoRedefine/>
    <w:qFormat/>
    <w:uiPriority w:val="0"/>
    <w:pPr>
      <w:adjustRightInd/>
    </w:pPr>
    <w:rPr>
      <w:rFonts w:ascii="Tahoma" w:hAnsi="Tahoma"/>
      <w:color w:val="000000"/>
      <w:sz w:val="24"/>
      <w:szCs w:val="20"/>
    </w:rPr>
  </w:style>
  <w:style w:type="paragraph" w:customStyle="1" w:styleId="143">
    <w:name w:val="章标题"/>
    <w:next w:val="144"/>
    <w:autoRedefine/>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4">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5">
    <w:name w:val="正文样式 首行缩进:  0.74 厘米"/>
    <w:basedOn w:val="1"/>
    <w:autoRedefine/>
    <w:qFormat/>
    <w:uiPriority w:val="0"/>
    <w:pPr>
      <w:adjustRightInd/>
      <w:spacing w:before="156" w:beforeLines="50" w:line="360" w:lineRule="auto"/>
      <w:ind w:firstLine="420"/>
    </w:pPr>
    <w:rPr>
      <w:rFonts w:cs="宋体"/>
      <w:sz w:val="24"/>
      <w:szCs w:val="20"/>
    </w:rPr>
  </w:style>
  <w:style w:type="paragraph" w:customStyle="1" w:styleId="146">
    <w:name w:val="标准有序列表（L1）"/>
    <w:basedOn w:val="15"/>
    <w:autoRedefine/>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7">
    <w:name w:val="Char Char11 Char Char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148">
    <w:name w:val="表文字"/>
    <w:autoRedefine/>
    <w:qFormat/>
    <w:uiPriority w:val="0"/>
    <w:rPr>
      <w:rFonts w:ascii="宋体" w:hAnsi="Times New Roman" w:eastAsia="宋体" w:cs="Times New Roman"/>
      <w:kern w:val="2"/>
      <w:lang w:val="en-US" w:eastAsia="zh-CN" w:bidi="ar-SA"/>
    </w:rPr>
  </w:style>
  <w:style w:type="paragraph" w:customStyle="1" w:styleId="149">
    <w:name w:val="正文3"/>
    <w:basedOn w:val="1"/>
    <w:autoRedefine/>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50">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51">
    <w:name w:val="Char Char11 Char Char Char Char Char Char Char Char Char Char Char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152">
    <w:name w:val="列表内容"/>
    <w:basedOn w:val="1"/>
    <w:next w:val="1"/>
    <w:autoRedefine/>
    <w:qFormat/>
    <w:uiPriority w:val="0"/>
    <w:pPr>
      <w:widowControl/>
      <w:tabs>
        <w:tab w:val="left" w:pos="840"/>
      </w:tabs>
      <w:ind w:left="840" w:hanging="420"/>
      <w:jc w:val="left"/>
    </w:pPr>
    <w:rPr>
      <w:kern w:val="0"/>
      <w:sz w:val="18"/>
    </w:rPr>
  </w:style>
  <w:style w:type="paragraph" w:customStyle="1" w:styleId="153">
    <w:name w:val="正文4"/>
    <w:basedOn w:val="1"/>
    <w:autoRedefine/>
    <w:qFormat/>
    <w:uiPriority w:val="0"/>
    <w:pPr>
      <w:tabs>
        <w:tab w:val="left" w:pos="720"/>
      </w:tabs>
      <w:adjustRightInd/>
      <w:spacing w:before="60" w:after="60" w:line="360" w:lineRule="auto"/>
      <w:ind w:left="575" w:leftChars="400" w:hanging="175" w:hangingChars="175"/>
    </w:pPr>
    <w:rPr>
      <w:sz w:val="24"/>
    </w:rPr>
  </w:style>
  <w:style w:type="paragraph" w:customStyle="1" w:styleId="154">
    <w:name w:val="xl29"/>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5">
    <w:name w:val="body text bold"/>
    <w:basedOn w:val="22"/>
    <w:autoRedefine/>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6">
    <w:name w:val="Char2 Char Char"/>
    <w:basedOn w:val="1"/>
    <w:autoRedefine/>
    <w:qFormat/>
    <w:uiPriority w:val="0"/>
    <w:pPr>
      <w:adjustRightInd/>
    </w:pPr>
    <w:rPr>
      <w:rFonts w:ascii="Tahoma" w:hAnsi="Tahoma"/>
      <w:sz w:val="24"/>
      <w:szCs w:val="20"/>
    </w:rPr>
  </w:style>
  <w:style w:type="paragraph" w:customStyle="1" w:styleId="157">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158">
    <w:name w:val="文章附标题"/>
    <w:basedOn w:val="1"/>
    <w:autoRedefine/>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9">
    <w:name w:val="正文文字格式"/>
    <w:basedOn w:val="1"/>
    <w:autoRedefine/>
    <w:qFormat/>
    <w:uiPriority w:val="0"/>
    <w:pPr>
      <w:adjustRightInd/>
      <w:spacing w:line="460" w:lineRule="exact"/>
      <w:ind w:firstLine="505"/>
      <w:jc w:val="left"/>
    </w:pPr>
    <w:rPr>
      <w:rFonts w:ascii="宋体"/>
      <w:kern w:val="24"/>
      <w:sz w:val="24"/>
      <w:szCs w:val="20"/>
    </w:rPr>
  </w:style>
  <w:style w:type="paragraph" w:customStyle="1" w:styleId="160">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61">
    <w:name w:val="Char Char1 Char Char Char"/>
    <w:basedOn w:val="1"/>
    <w:autoRedefine/>
    <w:qFormat/>
    <w:uiPriority w:val="0"/>
    <w:rPr>
      <w:rFonts w:ascii="仿宋_GB2312" w:eastAsia="仿宋_GB2312"/>
      <w:b/>
      <w:sz w:val="32"/>
      <w:szCs w:val="20"/>
    </w:rPr>
  </w:style>
  <w:style w:type="paragraph" w:customStyle="1" w:styleId="162">
    <w:name w:val="Bullet"/>
    <w:basedOn w:val="1"/>
    <w:autoRedefine/>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3">
    <w:name w:val="WW-正文文字缩进 2"/>
    <w:basedOn w:val="1"/>
    <w:autoRedefine/>
    <w:qFormat/>
    <w:uiPriority w:val="0"/>
    <w:pPr>
      <w:suppressAutoHyphens/>
      <w:adjustRightInd/>
      <w:ind w:firstLine="420"/>
    </w:pPr>
    <w:rPr>
      <w:kern w:val="1"/>
      <w:szCs w:val="20"/>
    </w:rPr>
  </w:style>
  <w:style w:type="paragraph" w:customStyle="1" w:styleId="164">
    <w:name w:val="缺省文本"/>
    <w:basedOn w:val="1"/>
    <w:autoRedefine/>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5">
    <w:name w:val="样式1"/>
    <w:basedOn w:val="1"/>
    <w:autoRedefine/>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6">
    <w:name w:val="默认段落字体 Para Char Char Char Char"/>
    <w:basedOn w:val="1"/>
    <w:autoRedefine/>
    <w:qFormat/>
    <w:uiPriority w:val="0"/>
    <w:pPr>
      <w:spacing w:line="360" w:lineRule="auto"/>
    </w:pPr>
    <w:rPr>
      <w:szCs w:val="20"/>
    </w:rPr>
  </w:style>
  <w:style w:type="paragraph" w:customStyle="1" w:styleId="167">
    <w:name w:val="Char Char11 Char Char Char"/>
    <w:basedOn w:val="1"/>
    <w:autoRedefine/>
    <w:qFormat/>
    <w:uiPriority w:val="0"/>
    <w:pPr>
      <w:spacing w:line="360" w:lineRule="auto"/>
    </w:pPr>
    <w:rPr>
      <w:szCs w:val="20"/>
    </w:rPr>
  </w:style>
  <w:style w:type="paragraph" w:customStyle="1" w:styleId="168">
    <w:name w:val="xl41"/>
    <w:basedOn w:val="1"/>
    <w:autoRedefine/>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9">
    <w:name w:val="font6"/>
    <w:basedOn w:val="1"/>
    <w:autoRedefine/>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70">
    <w:name w:val="左对齐表格文字"/>
    <w:basedOn w:val="1"/>
    <w:autoRedefine/>
    <w:qFormat/>
    <w:uiPriority w:val="0"/>
    <w:pPr>
      <w:adjustRightInd/>
      <w:ind w:firstLine="200" w:firstLineChars="200"/>
      <w:jc w:val="right"/>
    </w:pPr>
  </w:style>
  <w:style w:type="paragraph" w:customStyle="1" w:styleId="171">
    <w:name w:val="Picture"/>
    <w:basedOn w:val="1"/>
    <w:next w:val="16"/>
    <w:autoRedefine/>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72">
    <w:name w:val="Preformatted Text"/>
    <w:basedOn w:val="1"/>
    <w:autoRedefine/>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3">
    <w:name w:val="规范正文"/>
    <w:basedOn w:val="1"/>
    <w:autoRedefine/>
    <w:qFormat/>
    <w:uiPriority w:val="0"/>
    <w:pPr>
      <w:tabs>
        <w:tab w:val="left" w:pos="840"/>
      </w:tabs>
      <w:spacing w:before="156" w:beforeLines="50" w:line="360" w:lineRule="auto"/>
      <w:ind w:left="840" w:hanging="420"/>
      <w:textAlignment w:val="baseline"/>
    </w:pPr>
    <w:rPr>
      <w:szCs w:val="20"/>
    </w:rPr>
  </w:style>
  <w:style w:type="paragraph" w:customStyle="1" w:styleId="174">
    <w:name w:val="无间隔1"/>
    <w:link w:val="536"/>
    <w:autoRedefine/>
    <w:qFormat/>
    <w:uiPriority w:val="1"/>
    <w:rPr>
      <w:rFonts w:ascii="Calibri" w:hAnsi="Calibri" w:eastAsia="宋体" w:cs="Times New Roman"/>
      <w:sz w:val="22"/>
      <w:szCs w:val="22"/>
      <w:lang w:val="en-US" w:eastAsia="zh-CN" w:bidi="ar-SA"/>
    </w:rPr>
  </w:style>
  <w:style w:type="paragraph" w:customStyle="1" w:styleId="175">
    <w:name w:val="样式 样式 标题 4h4H4Fab-4T5Ref Heading 1rh1Heading sqlsect 1.2.3.... +..."/>
    <w:basedOn w:val="176"/>
    <w:link w:val="613"/>
    <w:autoRedefine/>
    <w:qFormat/>
    <w:uiPriority w:val="0"/>
    <w:pPr>
      <w:tabs>
        <w:tab w:val="left" w:pos="2356"/>
      </w:tabs>
    </w:pPr>
  </w:style>
  <w:style w:type="paragraph" w:customStyle="1" w:styleId="176">
    <w:name w:val="样式 标题 4h4H4Fab-4T5Ref Heading 1rh1Heading sqlsect 1.2.3...."/>
    <w:basedOn w:val="5"/>
    <w:link w:val="563"/>
    <w:autoRedefine/>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7">
    <w:name w:val="四级条标题"/>
    <w:basedOn w:val="178"/>
    <w:next w:val="144"/>
    <w:autoRedefine/>
    <w:qFormat/>
    <w:uiPriority w:val="0"/>
    <w:pPr>
      <w:numPr>
        <w:ilvl w:val="5"/>
        <w:numId w:val="4"/>
      </w:numPr>
      <w:tabs>
        <w:tab w:val="left" w:pos="1680"/>
        <w:tab w:val="left" w:pos="2100"/>
        <w:tab w:val="left" w:pos="2520"/>
      </w:tabs>
      <w:outlineLvl w:val="5"/>
    </w:pPr>
  </w:style>
  <w:style w:type="paragraph" w:customStyle="1" w:styleId="178">
    <w:name w:val="三级条标题"/>
    <w:basedOn w:val="179"/>
    <w:next w:val="144"/>
    <w:autoRedefine/>
    <w:qFormat/>
    <w:uiPriority w:val="0"/>
    <w:pPr>
      <w:numPr>
        <w:ilvl w:val="0"/>
        <w:numId w:val="0"/>
      </w:numPr>
      <w:tabs>
        <w:tab w:val="left" w:pos="1680"/>
        <w:tab w:val="left" w:pos="2100"/>
        <w:tab w:val="left" w:pos="2520"/>
      </w:tabs>
      <w:ind w:left="2520" w:hanging="420"/>
      <w:outlineLvl w:val="4"/>
    </w:pPr>
  </w:style>
  <w:style w:type="paragraph" w:customStyle="1" w:styleId="179">
    <w:name w:val="二级条标题"/>
    <w:basedOn w:val="180"/>
    <w:next w:val="144"/>
    <w:autoRedefine/>
    <w:qFormat/>
    <w:uiPriority w:val="0"/>
    <w:pPr>
      <w:numPr>
        <w:ilvl w:val="3"/>
        <w:numId w:val="4"/>
      </w:numPr>
      <w:tabs>
        <w:tab w:val="left" w:pos="1680"/>
      </w:tabs>
      <w:ind w:left="0"/>
      <w:outlineLvl w:val="3"/>
    </w:pPr>
  </w:style>
  <w:style w:type="paragraph" w:customStyle="1" w:styleId="180">
    <w:name w:val="一级条标题"/>
    <w:basedOn w:val="143"/>
    <w:next w:val="144"/>
    <w:autoRedefine/>
    <w:qFormat/>
    <w:uiPriority w:val="0"/>
    <w:pPr>
      <w:tabs>
        <w:tab w:val="left" w:pos="1680"/>
        <w:tab w:val="clear" w:pos="1260"/>
      </w:tabs>
      <w:spacing w:before="0" w:beforeLines="0" w:after="0" w:afterLines="0"/>
      <w:ind w:left="1680"/>
      <w:outlineLvl w:val="2"/>
    </w:pPr>
  </w:style>
  <w:style w:type="paragraph" w:customStyle="1" w:styleId="181">
    <w:name w:val="xl43"/>
    <w:basedOn w:val="1"/>
    <w:autoRedefine/>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82">
    <w:name w:val="标准小四"/>
    <w:basedOn w:val="1"/>
    <w:autoRedefine/>
    <w:qFormat/>
    <w:uiPriority w:val="0"/>
    <w:pPr>
      <w:spacing w:line="360" w:lineRule="auto"/>
      <w:ind w:firstLine="480" w:firstLineChars="200"/>
    </w:pPr>
    <w:rPr>
      <w:rFonts w:ascii="Arial" w:hAnsi="Arial"/>
      <w:sz w:val="24"/>
      <w:szCs w:val="21"/>
    </w:rPr>
  </w:style>
  <w:style w:type="paragraph" w:customStyle="1" w:styleId="183">
    <w:name w:val="表格"/>
    <w:basedOn w:val="1"/>
    <w:autoRedefine/>
    <w:qFormat/>
    <w:uiPriority w:val="0"/>
    <w:pPr>
      <w:snapToGrid w:val="0"/>
      <w:ind w:firstLine="42" w:firstLineChars="21"/>
    </w:pPr>
    <w:rPr>
      <w:rFonts w:ascii="宋体" w:hAnsi="宋体"/>
      <w:kern w:val="0"/>
      <w:sz w:val="20"/>
      <w:szCs w:val="20"/>
    </w:rPr>
  </w:style>
  <w:style w:type="paragraph" w:customStyle="1" w:styleId="184">
    <w:name w:val="xl26"/>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5">
    <w:name w:val="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7">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88">
    <w:name w:val="Char2 Char Char Char1"/>
    <w:basedOn w:val="1"/>
    <w:autoRedefine/>
    <w:qFormat/>
    <w:uiPriority w:val="0"/>
    <w:rPr>
      <w:rFonts w:ascii="仿宋_GB2312" w:eastAsia="仿宋_GB2312"/>
      <w:b/>
      <w:sz w:val="32"/>
      <w:szCs w:val="32"/>
    </w:rPr>
  </w:style>
  <w:style w:type="paragraph" w:customStyle="1" w:styleId="189">
    <w:name w:val="xl25"/>
    <w:basedOn w:val="1"/>
    <w:autoRedefine/>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90">
    <w:name w:val="样式5"/>
    <w:basedOn w:val="1"/>
    <w:autoRedefine/>
    <w:qFormat/>
    <w:uiPriority w:val="0"/>
    <w:pPr>
      <w:spacing w:line="440" w:lineRule="exact"/>
      <w:ind w:left="2" w:firstLine="480" w:firstLineChars="200"/>
    </w:pPr>
    <w:rPr>
      <w:rFonts w:ascii="仿宋_GB2312" w:hAnsi="仿宋" w:eastAsia="仿宋_GB2312"/>
      <w:sz w:val="24"/>
    </w:rPr>
  </w:style>
  <w:style w:type="paragraph" w:customStyle="1" w:styleId="191">
    <w:name w:val="Char22"/>
    <w:basedOn w:val="1"/>
    <w:autoRedefine/>
    <w:qFormat/>
    <w:uiPriority w:val="0"/>
    <w:pPr>
      <w:adjustRightInd/>
      <w:spacing w:line="360" w:lineRule="auto"/>
      <w:ind w:firstLine="480" w:firstLineChars="200"/>
    </w:pPr>
    <w:rPr>
      <w:rFonts w:ascii="仿宋_GB2312" w:eastAsia="仿宋_GB2312"/>
      <w:b/>
      <w:sz w:val="32"/>
      <w:szCs w:val="32"/>
    </w:rPr>
  </w:style>
  <w:style w:type="paragraph" w:customStyle="1" w:styleId="192">
    <w:name w:val="Char2"/>
    <w:basedOn w:val="1"/>
    <w:autoRedefine/>
    <w:qFormat/>
    <w:uiPriority w:val="0"/>
    <w:rPr>
      <w:rFonts w:ascii="仿宋_GB2312" w:eastAsia="仿宋_GB2312"/>
      <w:b/>
      <w:sz w:val="32"/>
      <w:szCs w:val="32"/>
    </w:rPr>
  </w:style>
  <w:style w:type="paragraph" w:customStyle="1" w:styleId="193">
    <w:name w:val="button"/>
    <w:basedOn w:val="1"/>
    <w:autoRedefine/>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4">
    <w:name w:val="小节"/>
    <w:basedOn w:val="4"/>
    <w:autoRedefine/>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5">
    <w:name w:val="Char Char11 Char Char Char Char Char Char Char Char Char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196">
    <w:name w:val="Char Char Char Char Char Char1"/>
    <w:basedOn w:val="1"/>
    <w:autoRedefine/>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7">
    <w:name w:val="!大节"/>
    <w:basedOn w:val="3"/>
    <w:autoRedefine/>
    <w:qFormat/>
    <w:uiPriority w:val="0"/>
    <w:pPr>
      <w:numPr>
        <w:numId w:val="0"/>
      </w:numPr>
      <w:spacing w:before="260" w:after="260" w:line="415" w:lineRule="auto"/>
      <w:ind w:left="420" w:hanging="420"/>
    </w:pPr>
    <w:rPr>
      <w:rFonts w:ascii="Arial" w:hAnsi="Arial" w:eastAsia="微软雅黑"/>
      <w:lang w:val="en-US"/>
    </w:rPr>
  </w:style>
  <w:style w:type="paragraph" w:customStyle="1" w:styleId="198">
    <w:name w:val="Char Char4 Char Char"/>
    <w:basedOn w:val="1"/>
    <w:autoRedefine/>
    <w:qFormat/>
    <w:uiPriority w:val="0"/>
    <w:pPr>
      <w:widowControl/>
      <w:adjustRightInd/>
      <w:spacing w:after="160" w:line="240" w:lineRule="exact"/>
      <w:jc w:val="left"/>
    </w:pPr>
  </w:style>
  <w:style w:type="paragraph" w:customStyle="1" w:styleId="199">
    <w:name w:val="Char2 Char Char1"/>
    <w:basedOn w:val="1"/>
    <w:autoRedefine/>
    <w:qFormat/>
    <w:uiPriority w:val="0"/>
    <w:pPr>
      <w:adjustRightInd/>
    </w:pPr>
    <w:rPr>
      <w:rFonts w:ascii="Tahoma" w:hAnsi="Tahoma"/>
      <w:sz w:val="24"/>
      <w:szCs w:val="20"/>
    </w:rPr>
  </w:style>
  <w:style w:type="paragraph" w:customStyle="1" w:styleId="200">
    <w:name w:val="默认段落字体 Para Char Char Char Char Char Char Char"/>
    <w:basedOn w:val="1"/>
    <w:autoRedefine/>
    <w:qFormat/>
    <w:uiPriority w:val="0"/>
    <w:rPr>
      <w:rFonts w:eastAsia="仿宋_GB2312"/>
      <w:sz w:val="28"/>
      <w:szCs w:val="20"/>
    </w:rPr>
  </w:style>
  <w:style w:type="paragraph" w:customStyle="1" w:styleId="201">
    <w:name w:val="中等深浅网格 1 - 强调文字颜色 21"/>
    <w:basedOn w:val="1"/>
    <w:autoRedefine/>
    <w:qFormat/>
    <w:uiPriority w:val="0"/>
    <w:pPr>
      <w:spacing w:line="360" w:lineRule="auto"/>
      <w:ind w:firstLine="200" w:firstLineChars="200"/>
    </w:pPr>
    <w:rPr>
      <w:rFonts w:eastAsia="楷体_GB2312" w:cs="Lucida Sans"/>
      <w:sz w:val="24"/>
    </w:rPr>
  </w:style>
  <w:style w:type="paragraph" w:customStyle="1" w:styleId="202">
    <w:name w:val="正文21"/>
    <w:basedOn w:val="1"/>
    <w:autoRedefine/>
    <w:qFormat/>
    <w:uiPriority w:val="0"/>
    <w:pPr>
      <w:adjustRightInd/>
      <w:spacing w:before="156" w:line="360" w:lineRule="auto"/>
      <w:ind w:firstLine="510" w:firstLineChars="200"/>
    </w:pPr>
    <w:rPr>
      <w:sz w:val="24"/>
      <w:szCs w:val="20"/>
    </w:rPr>
  </w:style>
  <w:style w:type="paragraph" w:customStyle="1" w:styleId="203">
    <w:name w:val="标题4_自定义"/>
    <w:basedOn w:val="5"/>
    <w:autoRedefine/>
    <w:qFormat/>
    <w:uiPriority w:val="0"/>
    <w:pPr>
      <w:numPr>
        <w:numId w:val="0"/>
      </w:numPr>
      <w:adjustRightInd/>
      <w:spacing w:before="0" w:after="0" w:line="360" w:lineRule="auto"/>
    </w:pPr>
    <w:rPr>
      <w:rFonts w:ascii="Verdana" w:eastAsia="Verdana"/>
      <w:sz w:val="21"/>
      <w:lang w:val="en-US"/>
    </w:rPr>
  </w:style>
  <w:style w:type="paragraph" w:customStyle="1" w:styleId="204">
    <w:name w:val="加粗正文"/>
    <w:basedOn w:val="1"/>
    <w:autoRedefine/>
    <w:qFormat/>
    <w:uiPriority w:val="0"/>
    <w:pPr>
      <w:adjustRightInd/>
      <w:spacing w:before="156" w:beforeLines="50" w:after="156" w:afterLines="50" w:line="360" w:lineRule="auto"/>
      <w:ind w:firstLine="422" w:firstLineChars="200"/>
    </w:pPr>
    <w:rPr>
      <w:b/>
      <w:bCs/>
      <w:szCs w:val="21"/>
    </w:rPr>
  </w:style>
  <w:style w:type="paragraph" w:customStyle="1" w:styleId="205">
    <w:name w:val="标题五"/>
    <w:basedOn w:val="1"/>
    <w:autoRedefine/>
    <w:qFormat/>
    <w:uiPriority w:val="0"/>
    <w:pPr>
      <w:adjustRightInd/>
      <w:spacing w:before="156" w:beforeLines="50" w:line="360" w:lineRule="auto"/>
    </w:pPr>
    <w:rPr>
      <w:b/>
      <w:sz w:val="24"/>
    </w:rPr>
  </w:style>
  <w:style w:type="paragraph" w:customStyle="1" w:styleId="206">
    <w:name w:val="样式 标题 3H3 + 两端对齐"/>
    <w:basedOn w:val="4"/>
    <w:autoRedefine/>
    <w:qFormat/>
    <w:uiPriority w:val="0"/>
    <w:pPr>
      <w:keepLines w:val="0"/>
      <w:numPr>
        <w:numId w:val="0"/>
      </w:numPr>
      <w:spacing w:before="0" w:after="0" w:line="240" w:lineRule="auto"/>
      <w:jc w:val="left"/>
    </w:pPr>
    <w:rPr>
      <w:rFonts w:cs="宋体"/>
      <w:sz w:val="21"/>
      <w:szCs w:val="20"/>
    </w:rPr>
  </w:style>
  <w:style w:type="paragraph" w:customStyle="1" w:styleId="207">
    <w:name w:val="Char Char11"/>
    <w:basedOn w:val="1"/>
    <w:autoRedefine/>
    <w:qFormat/>
    <w:uiPriority w:val="0"/>
    <w:pPr>
      <w:spacing w:line="360" w:lineRule="auto"/>
    </w:pPr>
    <w:rPr>
      <w:szCs w:val="20"/>
    </w:rPr>
  </w:style>
  <w:style w:type="paragraph" w:customStyle="1" w:styleId="208">
    <w:name w:val="a2"/>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9">
    <w:name w:val="样式6"/>
    <w:basedOn w:val="34"/>
    <w:autoRedefine/>
    <w:qFormat/>
    <w:uiPriority w:val="0"/>
    <w:pPr>
      <w:spacing w:line="460" w:lineRule="exact"/>
      <w:outlineLvl w:val="2"/>
    </w:pPr>
    <w:rPr>
      <w:rFonts w:ascii="仿宋_GB2312" w:hAnsi="宋体" w:eastAsia="仿宋_GB2312"/>
      <w:b/>
      <w:bCs/>
      <w:sz w:val="24"/>
      <w:szCs w:val="24"/>
    </w:rPr>
  </w:style>
  <w:style w:type="paragraph" w:customStyle="1" w:styleId="210">
    <w:name w:val="样式 标题 1章节第一层h1H"/>
    <w:basedOn w:val="2"/>
    <w:autoRedefine/>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11">
    <w:name w:val="±íÑùÊ½"/>
    <w:basedOn w:val="1"/>
    <w:autoRedefine/>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12">
    <w:name w:val="xl40"/>
    <w:basedOn w:val="1"/>
    <w:autoRedefine/>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3">
    <w:name w:val="Char Char11 Char Char Char Char Char Char Char Char Char"/>
    <w:basedOn w:val="1"/>
    <w:autoRedefine/>
    <w:qFormat/>
    <w:uiPriority w:val="0"/>
    <w:pPr>
      <w:spacing w:line="360" w:lineRule="auto"/>
    </w:pPr>
    <w:rPr>
      <w:szCs w:val="20"/>
    </w:rPr>
  </w:style>
  <w:style w:type="paragraph" w:customStyle="1" w:styleId="214">
    <w:name w:val="Char Char1 Char Char Char1"/>
    <w:basedOn w:val="1"/>
    <w:autoRedefine/>
    <w:qFormat/>
    <w:uiPriority w:val="0"/>
    <w:rPr>
      <w:rFonts w:ascii="仿宋_GB2312" w:eastAsia="仿宋_GB2312"/>
      <w:b/>
      <w:sz w:val="32"/>
      <w:szCs w:val="32"/>
    </w:rPr>
  </w:style>
  <w:style w:type="paragraph" w:customStyle="1" w:styleId="215">
    <w:name w:val="样式 标题 4PIM 4H4h4bulletblbbH41H42H43H44H45H46H47H48...1"/>
    <w:basedOn w:val="5"/>
    <w:autoRedefine/>
    <w:qFormat/>
    <w:uiPriority w:val="0"/>
    <w:pPr>
      <w:widowControl/>
      <w:jc w:val="left"/>
    </w:pPr>
    <w:rPr>
      <w:rFonts w:cs="宋体"/>
      <w:sz w:val="24"/>
      <w:szCs w:val="20"/>
    </w:rPr>
  </w:style>
  <w:style w:type="paragraph" w:customStyle="1" w:styleId="216">
    <w:name w:val="Table Cell"/>
    <w:autoRedefine/>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7">
    <w:name w:val="表格标题2"/>
    <w:basedOn w:val="218"/>
    <w:autoRedefine/>
    <w:qFormat/>
    <w:uiPriority w:val="0"/>
    <w:rPr>
      <w:b/>
    </w:rPr>
  </w:style>
  <w:style w:type="paragraph" w:customStyle="1" w:styleId="218">
    <w:name w:val="表格内文"/>
    <w:basedOn w:val="1"/>
    <w:autoRedefine/>
    <w:qFormat/>
    <w:uiPriority w:val="0"/>
    <w:pPr>
      <w:adjustRightInd/>
      <w:spacing w:line="360" w:lineRule="auto"/>
    </w:pPr>
    <w:rPr>
      <w:rFonts w:ascii="宋体" w:hAnsi="宋体" w:cs="宋体"/>
      <w:color w:val="000000"/>
      <w:szCs w:val="20"/>
    </w:rPr>
  </w:style>
  <w:style w:type="paragraph" w:customStyle="1" w:styleId="219">
    <w:name w:val="Char Char Char Char Char Char Char"/>
    <w:basedOn w:val="1"/>
    <w:autoRedefine/>
    <w:qFormat/>
    <w:uiPriority w:val="0"/>
    <w:rPr>
      <w:rFonts w:ascii="仿宋_GB2312" w:eastAsia="仿宋_GB2312"/>
      <w:b/>
      <w:sz w:val="32"/>
      <w:szCs w:val="32"/>
    </w:rPr>
  </w:style>
  <w:style w:type="paragraph" w:customStyle="1" w:styleId="220">
    <w:name w:val="表格标题1"/>
    <w:basedOn w:val="1"/>
    <w:autoRedefine/>
    <w:qFormat/>
    <w:uiPriority w:val="0"/>
    <w:pPr>
      <w:adjustRightInd/>
      <w:spacing w:line="360" w:lineRule="auto"/>
      <w:jc w:val="center"/>
    </w:pPr>
    <w:rPr>
      <w:rFonts w:ascii="宋体" w:hAnsi="宋体" w:cs="宋体"/>
      <w:b/>
      <w:bCs/>
      <w:color w:val="000000"/>
      <w:sz w:val="24"/>
      <w:szCs w:val="21"/>
    </w:rPr>
  </w:style>
  <w:style w:type="paragraph" w:customStyle="1" w:styleId="221">
    <w:name w:val="数字标题6"/>
    <w:basedOn w:val="7"/>
    <w:next w:val="1"/>
    <w:autoRedefine/>
    <w:qFormat/>
    <w:uiPriority w:val="0"/>
    <w:pPr>
      <w:numPr>
        <w:numId w:val="5"/>
      </w:numPr>
      <w:tabs>
        <w:tab w:val="left" w:pos="480"/>
        <w:tab w:val="left" w:pos="1080"/>
        <w:tab w:val="clear" w:pos="1152"/>
      </w:tabs>
    </w:pPr>
    <w:rPr>
      <w:rFonts w:ascii="Times New Roman" w:hAnsi="Times New Roman" w:eastAsia="宋体"/>
      <w:i/>
    </w:rPr>
  </w:style>
  <w:style w:type="paragraph" w:customStyle="1" w:styleId="222">
    <w:name w:val="Char3 Char Char"/>
    <w:basedOn w:val="1"/>
    <w:autoRedefine/>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3">
    <w:name w:val="列出段落2"/>
    <w:basedOn w:val="1"/>
    <w:autoRedefine/>
    <w:qFormat/>
    <w:uiPriority w:val="0"/>
    <w:pPr>
      <w:adjustRightInd/>
      <w:ind w:firstLine="420" w:firstLineChars="200"/>
    </w:pPr>
    <w:rPr>
      <w:rFonts w:ascii="宋体" w:hAnsi="宋体"/>
      <w:sz w:val="24"/>
    </w:rPr>
  </w:style>
  <w:style w:type="paragraph" w:customStyle="1" w:styleId="224">
    <w:name w:val="金宏发行正文 Char"/>
    <w:basedOn w:val="1"/>
    <w:autoRedefine/>
    <w:qFormat/>
    <w:uiPriority w:val="0"/>
    <w:pPr>
      <w:adjustRightInd/>
      <w:spacing w:line="500" w:lineRule="exact"/>
      <w:ind w:firstLine="560" w:firstLineChars="200"/>
    </w:pPr>
    <w:rPr>
      <w:rFonts w:eastAsia="仿宋_GB2312"/>
      <w:sz w:val="28"/>
      <w:szCs w:val="20"/>
    </w:rPr>
  </w:style>
  <w:style w:type="paragraph" w:customStyle="1" w:styleId="225">
    <w:name w:val="TOC 标题1"/>
    <w:basedOn w:val="2"/>
    <w:next w:val="1"/>
    <w:autoRedefine/>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6">
    <w:name w:val="xl38"/>
    <w:basedOn w:val="1"/>
    <w:autoRedefine/>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7">
    <w:name w:val="正文 首行缩进:  2 字符 Char"/>
    <w:basedOn w:val="1"/>
    <w:autoRedefine/>
    <w:qFormat/>
    <w:uiPriority w:val="0"/>
    <w:pPr>
      <w:adjustRightInd/>
      <w:spacing w:line="360" w:lineRule="auto"/>
      <w:ind w:firstLine="480"/>
    </w:pPr>
    <w:rPr>
      <w:rFonts w:cs="宋体"/>
      <w:sz w:val="24"/>
      <w:szCs w:val="20"/>
    </w:rPr>
  </w:style>
  <w:style w:type="paragraph" w:customStyle="1" w:styleId="228">
    <w:name w:val="样式 正1 + 首行缩进:  2 字符"/>
    <w:basedOn w:val="1"/>
    <w:autoRedefine/>
    <w:qFormat/>
    <w:uiPriority w:val="0"/>
    <w:pPr>
      <w:adjustRightInd/>
      <w:spacing w:line="360" w:lineRule="auto"/>
      <w:ind w:firstLine="480" w:firstLineChars="200"/>
    </w:pPr>
    <w:rPr>
      <w:rFonts w:ascii="仿宋_GB2312" w:eastAsia="仿宋_GB2312"/>
      <w:sz w:val="24"/>
    </w:rPr>
  </w:style>
  <w:style w:type="paragraph" w:customStyle="1" w:styleId="229">
    <w:name w:val="Table Text"/>
    <w:basedOn w:val="1"/>
    <w:autoRedefine/>
    <w:qFormat/>
    <w:uiPriority w:val="0"/>
    <w:pPr>
      <w:widowControl/>
      <w:spacing w:before="60" w:after="60"/>
      <w:jc w:val="left"/>
    </w:pPr>
    <w:rPr>
      <w:kern w:val="0"/>
      <w:sz w:val="24"/>
    </w:rPr>
  </w:style>
  <w:style w:type="paragraph" w:customStyle="1" w:styleId="230">
    <w:name w:val="font5"/>
    <w:basedOn w:val="1"/>
    <w:autoRedefine/>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31">
    <w:name w:val="xl32"/>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32">
    <w:name w:val="Char Char Char Char Char Char Char Char Char Char"/>
    <w:basedOn w:val="1"/>
    <w:autoRedefine/>
    <w:qFormat/>
    <w:uiPriority w:val="0"/>
    <w:rPr>
      <w:rFonts w:ascii="仿宋_GB2312" w:eastAsia="仿宋_GB2312"/>
      <w:b/>
      <w:sz w:val="32"/>
      <w:szCs w:val="32"/>
    </w:rPr>
  </w:style>
  <w:style w:type="paragraph" w:customStyle="1" w:styleId="233">
    <w:name w:val="MM Title"/>
    <w:basedOn w:val="59"/>
    <w:autoRedefine/>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4">
    <w:name w:val="正文文字表格居中"/>
    <w:basedOn w:val="1"/>
    <w:next w:val="56"/>
    <w:autoRedefine/>
    <w:qFormat/>
    <w:uiPriority w:val="0"/>
    <w:pPr>
      <w:snapToGrid w:val="0"/>
      <w:spacing w:line="360" w:lineRule="auto"/>
    </w:pPr>
    <w:rPr>
      <w:rFonts w:ascii="宋体"/>
      <w:b/>
      <w:sz w:val="24"/>
      <w:szCs w:val="20"/>
    </w:rPr>
  </w:style>
  <w:style w:type="paragraph" w:customStyle="1" w:styleId="235">
    <w:name w:val="模板普通正文"/>
    <w:basedOn w:val="24"/>
    <w:autoRedefine/>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6">
    <w:name w:val="正文文本 21"/>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237">
    <w:name w:val="小节标题"/>
    <w:basedOn w:val="1"/>
    <w:autoRedefine/>
    <w:qFormat/>
    <w:uiPriority w:val="0"/>
    <w:pPr>
      <w:autoSpaceDE w:val="0"/>
      <w:autoSpaceDN w:val="0"/>
      <w:spacing w:before="175" w:after="102" w:line="351" w:lineRule="atLeast"/>
      <w:ind w:firstLine="200" w:firstLineChars="200"/>
    </w:pPr>
    <w:rPr>
      <w:color w:val="000000"/>
      <w:kern w:val="0"/>
      <w:szCs w:val="21"/>
    </w:rPr>
  </w:style>
  <w:style w:type="paragraph" w:customStyle="1" w:styleId="238">
    <w:name w:val="xl31"/>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9">
    <w:name w:val="Char"/>
    <w:basedOn w:val="1"/>
    <w:autoRedefine/>
    <w:qFormat/>
    <w:uiPriority w:val="0"/>
    <w:rPr>
      <w:rFonts w:ascii="仿宋_GB2312" w:eastAsia="仿宋_GB2312"/>
      <w:b/>
      <w:sz w:val="32"/>
      <w:szCs w:val="32"/>
    </w:rPr>
  </w:style>
  <w:style w:type="paragraph" w:customStyle="1" w:styleId="240">
    <w:name w:val="冯广丽"/>
    <w:basedOn w:val="1"/>
    <w:link w:val="477"/>
    <w:autoRedefine/>
    <w:qFormat/>
    <w:uiPriority w:val="0"/>
    <w:pPr>
      <w:adjustRightInd/>
      <w:spacing w:line="360" w:lineRule="auto"/>
      <w:ind w:firstLine="480" w:firstLineChars="200"/>
    </w:pPr>
    <w:rPr>
      <w:rFonts w:ascii="宋体" w:hAnsi="宋体"/>
      <w:sz w:val="24"/>
      <w:szCs w:val="22"/>
    </w:rPr>
  </w:style>
  <w:style w:type="paragraph" w:customStyle="1" w:styleId="241">
    <w:name w:val="Char4"/>
    <w:basedOn w:val="1"/>
    <w:autoRedefine/>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42">
    <w:name w:val="Char31"/>
    <w:basedOn w:val="1"/>
    <w:autoRedefine/>
    <w:qFormat/>
    <w:uiPriority w:val="0"/>
    <w:pPr>
      <w:adjustRightInd/>
      <w:ind w:firstLine="200" w:firstLineChars="200"/>
    </w:pPr>
    <w:rPr>
      <w:rFonts w:ascii="Tahoma" w:hAnsi="Tahoma"/>
      <w:sz w:val="24"/>
      <w:szCs w:val="20"/>
    </w:rPr>
  </w:style>
  <w:style w:type="paragraph" w:customStyle="1" w:styleId="243">
    <w:name w:val="Char Char11 Char Char Char1"/>
    <w:basedOn w:val="1"/>
    <w:autoRedefine/>
    <w:qFormat/>
    <w:uiPriority w:val="0"/>
    <w:pPr>
      <w:spacing w:line="360" w:lineRule="auto"/>
    </w:pPr>
    <w:rPr>
      <w:szCs w:val="20"/>
    </w:rPr>
  </w:style>
  <w:style w:type="paragraph" w:customStyle="1" w:styleId="244">
    <w:name w:val="样式 仿宋_GB2312 小三 左侧:  1.06 厘米"/>
    <w:basedOn w:val="1"/>
    <w:autoRedefine/>
    <w:qFormat/>
    <w:uiPriority w:val="0"/>
    <w:pPr>
      <w:spacing w:line="360" w:lineRule="auto"/>
      <w:ind w:left="601"/>
    </w:pPr>
    <w:rPr>
      <w:rFonts w:ascii="仿宋_GB2312" w:eastAsia="仿宋_GB2312"/>
      <w:sz w:val="24"/>
      <w:szCs w:val="20"/>
    </w:rPr>
  </w:style>
  <w:style w:type="paragraph" w:customStyle="1" w:styleId="245">
    <w:name w:val="_Style 236"/>
    <w:autoRedefine/>
    <w:qFormat/>
    <w:uiPriority w:val="0"/>
    <w:rPr>
      <w:rFonts w:ascii="Times New Roman" w:hAnsi="Times New Roman" w:eastAsia="宋体" w:cs="Times New Roman"/>
      <w:kern w:val="2"/>
      <w:sz w:val="21"/>
      <w:lang w:val="en-US" w:eastAsia="zh-CN" w:bidi="ar-SA"/>
    </w:rPr>
  </w:style>
  <w:style w:type="paragraph" w:customStyle="1" w:styleId="246">
    <w:name w:val="金宏发行正文"/>
    <w:basedOn w:val="1"/>
    <w:autoRedefine/>
    <w:qFormat/>
    <w:uiPriority w:val="0"/>
    <w:pPr>
      <w:adjustRightInd/>
      <w:spacing w:line="500" w:lineRule="exact"/>
      <w:ind w:firstLine="560" w:firstLineChars="200"/>
    </w:pPr>
    <w:rPr>
      <w:rFonts w:eastAsia="仿宋_GB2312"/>
      <w:sz w:val="28"/>
      <w:szCs w:val="20"/>
    </w:rPr>
  </w:style>
  <w:style w:type="paragraph" w:customStyle="1" w:styleId="247">
    <w:name w:val="前言、引言标题"/>
    <w:next w:val="1"/>
    <w:autoRedefine/>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8">
    <w:name w:val="正文文字缩进项目"/>
    <w:basedOn w:val="24"/>
    <w:autoRedefine/>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9">
    <w:name w:val="Char1 Char Char Char Char Char Char Char Char Char Char Char1 Char Char Char Char Char Char Char Char Char Char Char Char Char Char1 Char Char Char Char"/>
    <w:basedOn w:val="1"/>
    <w:autoRedefine/>
    <w:qFormat/>
    <w:uiPriority w:val="0"/>
    <w:pPr>
      <w:spacing w:line="360" w:lineRule="auto"/>
    </w:pPr>
    <w:rPr>
      <w:kern w:val="0"/>
      <w:sz w:val="24"/>
      <w:szCs w:val="20"/>
    </w:rPr>
  </w:style>
  <w:style w:type="paragraph" w:customStyle="1" w:styleId="250">
    <w:name w:val="legal"/>
    <w:basedOn w:val="1"/>
    <w:autoRedefine/>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51">
    <w:name w:val="文章标题"/>
    <w:next w:val="187"/>
    <w:autoRedefine/>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52">
    <w:name w:val="4"/>
    <w:basedOn w:val="1"/>
    <w:next w:val="38"/>
    <w:autoRedefine/>
    <w:qFormat/>
    <w:uiPriority w:val="0"/>
    <w:pPr>
      <w:spacing w:after="120" w:line="480" w:lineRule="auto"/>
      <w:ind w:left="420" w:leftChars="200"/>
    </w:pPr>
    <w:rPr>
      <w:sz w:val="24"/>
      <w:szCs w:val="20"/>
    </w:rPr>
  </w:style>
  <w:style w:type="paragraph" w:customStyle="1" w:styleId="253">
    <w:name w:val="目录2"/>
    <w:basedOn w:val="1"/>
    <w:autoRedefine/>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4">
    <w:name w:val="Char Char Char Char Char Char Char Char Char Char Char1 Char"/>
    <w:basedOn w:val="1"/>
    <w:autoRedefine/>
    <w:qFormat/>
    <w:uiPriority w:val="0"/>
    <w:pPr>
      <w:adjustRightInd/>
    </w:pPr>
    <w:rPr>
      <w:rFonts w:ascii="Tahoma" w:hAnsi="Tahoma"/>
      <w:sz w:val="24"/>
    </w:rPr>
  </w:style>
  <w:style w:type="paragraph" w:customStyle="1" w:styleId="255">
    <w:name w:val="样式8"/>
    <w:basedOn w:val="1"/>
    <w:autoRedefine/>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6">
    <w:name w:val="标书表格字体格式"/>
    <w:next w:val="160"/>
    <w:autoRedefine/>
    <w:qFormat/>
    <w:uiPriority w:val="0"/>
    <w:rPr>
      <w:rFonts w:ascii="Times New Roman" w:hAnsi="Times New Roman" w:eastAsia="宋体" w:cs="Times New Roman"/>
      <w:kern w:val="2"/>
      <w:sz w:val="21"/>
      <w:szCs w:val="24"/>
      <w:lang w:val="en-US" w:eastAsia="zh-CN" w:bidi="ar-SA"/>
    </w:rPr>
  </w:style>
  <w:style w:type="paragraph" w:customStyle="1" w:styleId="257">
    <w:name w:val="样式 微软雅黑 行距: 1.5 倍行距"/>
    <w:basedOn w:val="1"/>
    <w:autoRedefine/>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8">
    <w:name w:val="xl23"/>
    <w:basedOn w:val="1"/>
    <w:autoRedefine/>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9">
    <w:name w:val="正文1"/>
    <w:basedOn w:val="33"/>
    <w:autoRedefine/>
    <w:qFormat/>
    <w:uiPriority w:val="0"/>
    <w:pPr>
      <w:ind w:left="0" w:leftChars="0" w:firstLine="480" w:firstLineChars="200"/>
    </w:pPr>
    <w:rPr>
      <w:rFonts w:ascii="仿宋_GB2312" w:hAnsi="Courier New" w:eastAsia="仿宋_GB2312"/>
      <w:kern w:val="28"/>
      <w:sz w:val="24"/>
    </w:rPr>
  </w:style>
  <w:style w:type="paragraph" w:customStyle="1" w:styleId="260">
    <w:name w:val="带编号样式"/>
    <w:basedOn w:val="94"/>
    <w:autoRedefine/>
    <w:qFormat/>
    <w:uiPriority w:val="0"/>
    <w:pPr>
      <w:tabs>
        <w:tab w:val="left" w:pos="840"/>
      </w:tabs>
      <w:snapToGrid w:val="0"/>
      <w:ind w:left="840" w:firstLine="0" w:firstLineChars="0"/>
    </w:pPr>
    <w:rPr>
      <w:rFonts w:ascii="仿宋_GB2312" w:eastAsia="仿宋_GB2312"/>
      <w:color w:val="000000"/>
    </w:rPr>
  </w:style>
  <w:style w:type="paragraph" w:customStyle="1" w:styleId="261">
    <w:name w:val="正文文字 2"/>
    <w:basedOn w:val="72"/>
    <w:next w:val="72"/>
    <w:autoRedefine/>
    <w:qFormat/>
    <w:uiPriority w:val="0"/>
    <w:rPr>
      <w:rFonts w:ascii="宋体" w:eastAsia="宋体" w:cs="Times New Roman"/>
      <w:color w:val="auto"/>
    </w:rPr>
  </w:style>
  <w:style w:type="paragraph" w:customStyle="1" w:styleId="262">
    <w:name w:val="style82 f9a f9a f9a"/>
    <w:basedOn w:val="1"/>
    <w:autoRedefine/>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3">
    <w:name w:val="样式 标题 3h33rd level3Heading 3 - oldH3l3CTheading 3Headin..."/>
    <w:basedOn w:val="4"/>
    <w:autoRedefine/>
    <w:qFormat/>
    <w:uiPriority w:val="0"/>
    <w:pPr>
      <w:snapToGrid w:val="0"/>
      <w:ind w:left="0" w:firstLine="0"/>
      <w:jc w:val="left"/>
    </w:pPr>
    <w:rPr>
      <w:rFonts w:eastAsia="黑体" w:cs="宋体"/>
      <w:sz w:val="28"/>
      <w:szCs w:val="20"/>
    </w:rPr>
  </w:style>
  <w:style w:type="paragraph" w:customStyle="1" w:styleId="264">
    <w:name w:val="Char5"/>
    <w:basedOn w:val="1"/>
    <w:autoRedefine/>
    <w:qFormat/>
    <w:uiPriority w:val="0"/>
    <w:rPr>
      <w:rFonts w:ascii="仿宋_GB2312" w:eastAsia="仿宋_GB2312"/>
      <w:b/>
      <w:sz w:val="32"/>
      <w:szCs w:val="32"/>
    </w:rPr>
  </w:style>
  <w:style w:type="paragraph" w:customStyle="1" w:styleId="265">
    <w:name w:val="solutionfonts1"/>
    <w:basedOn w:val="1"/>
    <w:autoRedefine/>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6">
    <w:name w:val="tableheading"/>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7">
    <w:name w:val="Item List"/>
    <w:link w:val="482"/>
    <w:autoRedefine/>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8">
    <w:name w:val="Char Char11 Char Char Char Char Char Char Char Char Char Char Char Char Char"/>
    <w:basedOn w:val="1"/>
    <w:autoRedefine/>
    <w:qFormat/>
    <w:uiPriority w:val="0"/>
    <w:pPr>
      <w:adjustRightInd/>
      <w:spacing w:line="360" w:lineRule="auto"/>
    </w:pPr>
    <w:rPr>
      <w:rFonts w:ascii="Arial" w:hAnsi="Arial" w:eastAsia="黑体"/>
      <w:snapToGrid w:val="0"/>
      <w:kern w:val="0"/>
      <w:sz w:val="20"/>
      <w:szCs w:val="21"/>
    </w:rPr>
  </w:style>
  <w:style w:type="paragraph" w:customStyle="1" w:styleId="269">
    <w:name w:val="样式 正文文本缩进 2 + 仿宋_GB2312 黑色 行距: 1.5 倍行距"/>
    <w:basedOn w:val="38"/>
    <w:autoRedefine/>
    <w:qFormat/>
    <w:uiPriority w:val="0"/>
    <w:pPr>
      <w:adjustRightInd/>
      <w:ind w:firstLine="560" w:firstLineChars="200"/>
      <w:textAlignment w:val="auto"/>
    </w:pPr>
    <w:rPr>
      <w:rFonts w:hAnsi="宋体" w:cs="宋体"/>
      <w:color w:val="000000"/>
      <w:kern w:val="2"/>
      <w:sz w:val="24"/>
    </w:rPr>
  </w:style>
  <w:style w:type="paragraph" w:customStyle="1" w:styleId="270">
    <w:name w:val="Char Char11 Char Char Char Char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271">
    <w:name w:val="样式 首行缩进:  2 字符"/>
    <w:basedOn w:val="1"/>
    <w:autoRedefine/>
    <w:qFormat/>
    <w:uiPriority w:val="0"/>
    <w:pPr>
      <w:snapToGrid w:val="0"/>
      <w:spacing w:line="360" w:lineRule="auto"/>
    </w:pPr>
    <w:rPr>
      <w:rFonts w:ascii="仿宋_GB2312" w:hAnsi="宋体" w:eastAsia="仿宋_GB2312" w:cs="宋体"/>
      <w:color w:val="000000"/>
      <w:kern w:val="0"/>
      <w:sz w:val="28"/>
      <w:szCs w:val="21"/>
    </w:rPr>
  </w:style>
  <w:style w:type="paragraph" w:customStyle="1" w:styleId="272">
    <w:name w:val="Char Char1 Char Char Char Char Char Char1"/>
    <w:basedOn w:val="1"/>
    <w:autoRedefine/>
    <w:qFormat/>
    <w:uiPriority w:val="0"/>
    <w:rPr>
      <w:rFonts w:ascii="仿宋_GB2312" w:eastAsia="仿宋_GB2312"/>
      <w:b/>
      <w:sz w:val="32"/>
      <w:szCs w:val="20"/>
    </w:rPr>
  </w:style>
  <w:style w:type="paragraph" w:customStyle="1" w:styleId="273">
    <w:name w:val="Char Char Char Char Char Char Char Char Char Char Char Char1 Char"/>
    <w:basedOn w:val="1"/>
    <w:autoRedefine/>
    <w:qFormat/>
    <w:uiPriority w:val="0"/>
    <w:rPr>
      <w:rFonts w:ascii="Tahoma" w:hAnsi="Tahoma" w:cs="仿宋_GB2312"/>
      <w:sz w:val="24"/>
      <w:szCs w:val="20"/>
    </w:rPr>
  </w:style>
  <w:style w:type="paragraph" w:customStyle="1" w:styleId="274">
    <w:name w:val="表格项目符号 2"/>
    <w:basedOn w:val="30"/>
    <w:autoRedefine/>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5">
    <w:name w:val="Char1 Char Char Char Char Char Char Char Char Char Char Char1 Char Char Char Char Char Char Char Char Char Char Char Char Char Char1 Char Char Char Char1"/>
    <w:basedOn w:val="1"/>
    <w:autoRedefine/>
    <w:qFormat/>
    <w:uiPriority w:val="0"/>
    <w:pPr>
      <w:spacing w:line="360" w:lineRule="auto"/>
    </w:pPr>
    <w:rPr>
      <w:kern w:val="0"/>
      <w:sz w:val="24"/>
      <w:szCs w:val="20"/>
    </w:rPr>
  </w:style>
  <w:style w:type="paragraph" w:customStyle="1" w:styleId="276">
    <w:name w:val="样式 标题 2标题2H2Heading 2 HiddenHeading 2 CCBSheading 22nd lev..."/>
    <w:basedOn w:val="3"/>
    <w:autoRedefine/>
    <w:qFormat/>
    <w:uiPriority w:val="0"/>
    <w:pPr>
      <w:widowControl/>
      <w:spacing w:before="260" w:after="260" w:line="416" w:lineRule="auto"/>
      <w:ind w:left="0" w:firstLine="0"/>
    </w:pPr>
    <w:rPr>
      <w:rFonts w:ascii="Arial" w:hAnsi="Arial" w:eastAsia="黑体"/>
      <w:sz w:val="30"/>
      <w:szCs w:val="21"/>
    </w:rPr>
  </w:style>
  <w:style w:type="paragraph" w:customStyle="1" w:styleId="277">
    <w:name w:val="main"/>
    <w:basedOn w:val="1"/>
    <w:autoRedefine/>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8">
    <w:name w:val="样式 正文文本缩进 + 段前: 2 字符"/>
    <w:basedOn w:val="1"/>
    <w:autoRedefine/>
    <w:qFormat/>
    <w:uiPriority w:val="0"/>
    <w:pPr>
      <w:adjustRightInd/>
      <w:ind w:left="420" w:leftChars="200"/>
      <w:jc w:val="left"/>
    </w:pPr>
    <w:rPr>
      <w:sz w:val="28"/>
      <w:szCs w:val="20"/>
      <w:lang w:eastAsia="zh-TW"/>
    </w:rPr>
  </w:style>
  <w:style w:type="paragraph" w:customStyle="1" w:styleId="279">
    <w:name w:val="Char1 Char Char Char3"/>
    <w:basedOn w:val="1"/>
    <w:autoRedefine/>
    <w:qFormat/>
    <w:uiPriority w:val="0"/>
    <w:pPr>
      <w:adjustRightInd/>
      <w:ind w:firstLine="200" w:firstLineChars="200"/>
    </w:pPr>
    <w:rPr>
      <w:rFonts w:ascii="Tahoma" w:hAnsi="Tahoma"/>
      <w:sz w:val="24"/>
      <w:szCs w:val="20"/>
    </w:rPr>
  </w:style>
  <w:style w:type="paragraph" w:customStyle="1" w:styleId="280">
    <w:name w:val="_Style 271"/>
    <w:basedOn w:val="2"/>
    <w:next w:val="1"/>
    <w:autoRedefine/>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81">
    <w:name w:val="Char Char Char Char Char Char Char Char Char Char Char Char1 Char1"/>
    <w:basedOn w:val="1"/>
    <w:autoRedefine/>
    <w:qFormat/>
    <w:uiPriority w:val="0"/>
    <w:rPr>
      <w:rFonts w:ascii="Tahoma" w:hAnsi="Tahoma" w:cs="仿宋_GB2312"/>
      <w:sz w:val="24"/>
      <w:szCs w:val="20"/>
    </w:rPr>
  </w:style>
  <w:style w:type="paragraph" w:customStyle="1" w:styleId="282">
    <w:name w:val="Char Char1 Char1"/>
    <w:basedOn w:val="1"/>
    <w:autoRedefine/>
    <w:qFormat/>
    <w:uiPriority w:val="0"/>
    <w:rPr>
      <w:rFonts w:ascii="仿宋_GB2312" w:eastAsia="仿宋_GB2312"/>
      <w:b/>
      <w:sz w:val="32"/>
      <w:szCs w:val="32"/>
    </w:rPr>
  </w:style>
  <w:style w:type="paragraph" w:customStyle="1" w:styleId="283">
    <w:name w:val="List Paragraph11"/>
    <w:basedOn w:val="1"/>
    <w:autoRedefine/>
    <w:qFormat/>
    <w:uiPriority w:val="0"/>
    <w:pPr>
      <w:adjustRightInd/>
      <w:spacing w:line="360" w:lineRule="auto"/>
      <w:ind w:firstLine="420" w:firstLineChars="200"/>
    </w:pPr>
    <w:rPr>
      <w:rFonts w:ascii="Calibri" w:hAnsi="Calibri"/>
      <w:sz w:val="24"/>
      <w:szCs w:val="22"/>
    </w:rPr>
  </w:style>
  <w:style w:type="paragraph" w:customStyle="1" w:styleId="284">
    <w:name w:val="插图题注"/>
    <w:next w:val="1"/>
    <w:autoRedefine/>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5">
    <w:name w:val="Bulleting First Indent 1"/>
    <w:basedOn w:val="23"/>
    <w:autoRedefine/>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6">
    <w:name w:val="Char Char1"/>
    <w:basedOn w:val="1"/>
    <w:autoRedefine/>
    <w:qFormat/>
    <w:uiPriority w:val="0"/>
    <w:pPr>
      <w:widowControl/>
      <w:spacing w:after="160" w:line="240" w:lineRule="exact"/>
      <w:jc w:val="left"/>
    </w:pPr>
    <w:rPr>
      <w:rFonts w:eastAsia="仿宋_GB2312"/>
      <w:sz w:val="28"/>
    </w:rPr>
  </w:style>
  <w:style w:type="paragraph" w:customStyle="1" w:styleId="287">
    <w:name w:val="单元格居中"/>
    <w:basedOn w:val="1"/>
    <w:autoRedefine/>
    <w:qFormat/>
    <w:uiPriority w:val="0"/>
    <w:pPr>
      <w:adjustRightInd/>
      <w:spacing w:line="360" w:lineRule="auto"/>
      <w:jc w:val="center"/>
    </w:pPr>
    <w:rPr>
      <w:sz w:val="24"/>
    </w:rPr>
  </w:style>
  <w:style w:type="paragraph" w:customStyle="1" w:styleId="288">
    <w:name w:val="正文缩进1"/>
    <w:basedOn w:val="1"/>
    <w:next w:val="1"/>
    <w:autoRedefine/>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9">
    <w:name w:val="样式 标题 1Level 1 HeadPIM 1Section Headh1l11Heading 0Datash..."/>
    <w:basedOn w:val="2"/>
    <w:autoRedefine/>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90">
    <w:name w:val="Char Char Char Char Char Char Char Char Char"/>
    <w:basedOn w:val="1"/>
    <w:autoRedefine/>
    <w:qFormat/>
    <w:uiPriority w:val="0"/>
    <w:pPr>
      <w:adjustRightInd/>
      <w:ind w:firstLine="200" w:firstLineChars="200"/>
    </w:pPr>
    <w:rPr>
      <w:rFonts w:ascii="Tahoma" w:hAnsi="Tahoma"/>
      <w:sz w:val="24"/>
      <w:szCs w:val="20"/>
    </w:rPr>
  </w:style>
  <w:style w:type="paragraph" w:customStyle="1" w:styleId="291">
    <w:name w:val="Char Char Char Char"/>
    <w:basedOn w:val="1"/>
    <w:autoRedefine/>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92">
    <w:name w:val="小项目标题"/>
    <w:basedOn w:val="1"/>
    <w:autoRedefine/>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3">
    <w:name w:val="MM Empty"/>
    <w:basedOn w:val="1"/>
    <w:autoRedefine/>
    <w:qFormat/>
    <w:uiPriority w:val="0"/>
    <w:pPr>
      <w:adjustRightInd/>
    </w:pPr>
  </w:style>
  <w:style w:type="paragraph" w:customStyle="1" w:styleId="294">
    <w:name w:val="文档正文"/>
    <w:basedOn w:val="1"/>
    <w:autoRedefine/>
    <w:qFormat/>
    <w:uiPriority w:val="0"/>
    <w:pPr>
      <w:spacing w:line="480" w:lineRule="atLeast"/>
      <w:ind w:firstLine="567"/>
      <w:textAlignment w:val="baseline"/>
    </w:pPr>
    <w:rPr>
      <w:kern w:val="0"/>
      <w:sz w:val="24"/>
      <w:szCs w:val="20"/>
    </w:rPr>
  </w:style>
  <w:style w:type="paragraph" w:customStyle="1" w:styleId="295">
    <w:name w:val="Char Char11 Char Char Char Char Char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296">
    <w:name w:val="Char Char1 Char Char1 Char Char1"/>
    <w:basedOn w:val="1"/>
    <w:autoRedefine/>
    <w:qFormat/>
    <w:uiPriority w:val="0"/>
    <w:pPr>
      <w:tabs>
        <w:tab w:val="left" w:pos="840"/>
      </w:tabs>
      <w:ind w:left="840" w:hanging="420"/>
    </w:pPr>
    <w:rPr>
      <w:rFonts w:ascii="Tahoma" w:hAnsi="Tahoma"/>
      <w:sz w:val="24"/>
    </w:rPr>
  </w:style>
  <w:style w:type="paragraph" w:customStyle="1" w:styleId="297">
    <w:name w:val="样式 标题 2H2h2Underrubrik1prop2l2Chapter Titlesect 1.2DO NO..."/>
    <w:basedOn w:val="3"/>
    <w:autoRedefine/>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8">
    <w:name w:val="Char Char Char Char Char Char Char Char Char Char1"/>
    <w:basedOn w:val="1"/>
    <w:autoRedefine/>
    <w:qFormat/>
    <w:uiPriority w:val="0"/>
    <w:rPr>
      <w:rFonts w:ascii="仿宋_GB2312" w:eastAsia="仿宋_GB2312"/>
      <w:b/>
      <w:sz w:val="32"/>
      <w:szCs w:val="32"/>
    </w:rPr>
  </w:style>
  <w:style w:type="paragraph" w:customStyle="1" w:styleId="299">
    <w:name w:val="gf正文1"/>
    <w:basedOn w:val="1"/>
    <w:autoRedefine/>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300">
    <w:name w:val="默认段落字体 Para Char Char Char1 Char"/>
    <w:basedOn w:val="1"/>
    <w:autoRedefine/>
    <w:qFormat/>
    <w:uiPriority w:val="0"/>
    <w:pPr>
      <w:spacing w:line="240" w:lineRule="atLeast"/>
      <w:ind w:left="420" w:firstLine="420"/>
    </w:pPr>
    <w:rPr>
      <w:sz w:val="24"/>
    </w:rPr>
  </w:style>
  <w:style w:type="paragraph" w:styleId="301">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2">
    <w:name w:val="xl39"/>
    <w:basedOn w:val="1"/>
    <w:autoRedefine/>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3">
    <w:name w:val="Char1 Char Char Char5"/>
    <w:basedOn w:val="1"/>
    <w:autoRedefine/>
    <w:qFormat/>
    <w:uiPriority w:val="0"/>
    <w:pPr>
      <w:adjustRightInd/>
      <w:ind w:firstLine="200" w:firstLineChars="200"/>
    </w:pPr>
    <w:rPr>
      <w:rFonts w:ascii="Tahoma" w:hAnsi="Tahoma"/>
      <w:sz w:val="24"/>
      <w:szCs w:val="20"/>
    </w:rPr>
  </w:style>
  <w:style w:type="paragraph" w:customStyle="1" w:styleId="304">
    <w:name w:val="Char Char Char Char Char Char Char1"/>
    <w:basedOn w:val="1"/>
    <w:autoRedefine/>
    <w:qFormat/>
    <w:uiPriority w:val="0"/>
    <w:rPr>
      <w:rFonts w:ascii="仿宋_GB2312" w:eastAsia="仿宋_GB2312"/>
      <w:b/>
      <w:sz w:val="32"/>
      <w:szCs w:val="32"/>
    </w:rPr>
  </w:style>
  <w:style w:type="paragraph" w:customStyle="1" w:styleId="305">
    <w:name w:val="Z5"/>
    <w:basedOn w:val="1"/>
    <w:next w:val="1"/>
    <w:autoRedefine/>
    <w:qFormat/>
    <w:uiPriority w:val="0"/>
    <w:pPr>
      <w:tabs>
        <w:tab w:val="left" w:pos="2100"/>
      </w:tabs>
      <w:adjustRightInd/>
      <w:spacing w:before="240"/>
      <w:ind w:firstLine="200" w:firstLineChars="200"/>
      <w:outlineLvl w:val="4"/>
    </w:pPr>
    <w:rPr>
      <w:rFonts w:ascii="Tahoma" w:hAnsi="Tahoma" w:eastAsia="幼圆"/>
    </w:rPr>
  </w:style>
  <w:style w:type="paragraph" w:customStyle="1" w:styleId="306">
    <w:name w:val="正文表标题"/>
    <w:next w:val="144"/>
    <w:autoRedefine/>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7">
    <w:name w:val="RFI Heading 3rd Level"/>
    <w:basedOn w:val="1"/>
    <w:autoRedefine/>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8">
    <w:name w:val="四号　首行缩进"/>
    <w:basedOn w:val="1"/>
    <w:autoRedefine/>
    <w:qFormat/>
    <w:uiPriority w:val="0"/>
    <w:pPr>
      <w:adjustRightInd/>
      <w:spacing w:line="360" w:lineRule="auto"/>
    </w:pPr>
    <w:rPr>
      <w:rFonts w:ascii="宋体" w:hAnsi="宋体"/>
      <w:szCs w:val="20"/>
    </w:rPr>
  </w:style>
  <w:style w:type="paragraph" w:customStyle="1" w:styleId="309">
    <w:name w:val="Default Text"/>
    <w:basedOn w:val="1"/>
    <w:autoRedefine/>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10">
    <w:name w:val="xl34"/>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11">
    <w:name w:val="首行缩进"/>
    <w:basedOn w:val="1"/>
    <w:autoRedefine/>
    <w:qFormat/>
    <w:uiPriority w:val="0"/>
    <w:pPr>
      <w:spacing w:line="360" w:lineRule="auto"/>
      <w:ind w:firstLine="480" w:firstLineChars="200"/>
    </w:pPr>
    <w:rPr>
      <w:rFonts w:ascii="宋体"/>
      <w:sz w:val="24"/>
      <w:szCs w:val="20"/>
    </w:rPr>
  </w:style>
  <w:style w:type="paragraph" w:customStyle="1" w:styleId="312">
    <w:name w:val="Char1 Char Char Char1"/>
    <w:basedOn w:val="1"/>
    <w:autoRedefine/>
    <w:qFormat/>
    <w:uiPriority w:val="0"/>
    <w:pPr>
      <w:adjustRightInd/>
      <w:ind w:firstLine="200" w:firstLineChars="200"/>
    </w:pPr>
    <w:rPr>
      <w:rFonts w:ascii="Tahoma" w:hAnsi="Tahoma"/>
      <w:sz w:val="24"/>
      <w:szCs w:val="20"/>
    </w:rPr>
  </w:style>
  <w:style w:type="paragraph" w:customStyle="1" w:styleId="313">
    <w:name w:val="MM Topic 2"/>
    <w:basedOn w:val="3"/>
    <w:autoRedefine/>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4">
    <w:name w:val="xl42"/>
    <w:basedOn w:val="1"/>
    <w:autoRedefine/>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5">
    <w:name w:val="样式 样式2 + 左侧:  1 字符 右侧:  1 字符"/>
    <w:basedOn w:val="82"/>
    <w:autoRedefine/>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6">
    <w:name w:val="正文首行缩进两字"/>
    <w:autoRedefine/>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7">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318">
    <w:name w:val="哈哈正文"/>
    <w:basedOn w:val="1"/>
    <w:link w:val="502"/>
    <w:autoRedefine/>
    <w:qFormat/>
    <w:uiPriority w:val="0"/>
    <w:pPr>
      <w:adjustRightInd/>
      <w:spacing w:line="360" w:lineRule="auto"/>
      <w:ind w:firstLine="200" w:firstLineChars="200"/>
    </w:pPr>
    <w:rPr>
      <w:rFonts w:ascii="宋体" w:hAnsi="宋体"/>
      <w:sz w:val="24"/>
      <w:szCs w:val="20"/>
    </w:rPr>
  </w:style>
  <w:style w:type="paragraph" w:customStyle="1" w:styleId="319">
    <w:name w:val="List Paragraph1"/>
    <w:basedOn w:val="1"/>
    <w:autoRedefine/>
    <w:qFormat/>
    <w:uiPriority w:val="34"/>
    <w:pPr>
      <w:spacing w:line="360" w:lineRule="auto"/>
      <w:ind w:firstLine="200" w:firstLineChars="200"/>
    </w:pPr>
    <w:rPr>
      <w:rFonts w:eastAsia="楷体_GB2312" w:cs="Lucida Sans"/>
      <w:sz w:val="24"/>
    </w:rPr>
  </w:style>
  <w:style w:type="paragraph" w:customStyle="1" w:styleId="320">
    <w:name w:val="标准正文"/>
    <w:basedOn w:val="1"/>
    <w:autoRedefine/>
    <w:qFormat/>
    <w:uiPriority w:val="0"/>
    <w:pPr>
      <w:tabs>
        <w:tab w:val="left" w:pos="780"/>
      </w:tabs>
      <w:adjustRightInd/>
      <w:spacing w:line="360" w:lineRule="auto"/>
      <w:ind w:left="200" w:leftChars="200" w:firstLine="200" w:firstLineChars="200"/>
    </w:pPr>
    <w:rPr>
      <w:sz w:val="24"/>
    </w:rPr>
  </w:style>
  <w:style w:type="paragraph" w:customStyle="1" w:styleId="321">
    <w:name w:val="font8"/>
    <w:basedOn w:val="1"/>
    <w:autoRedefine/>
    <w:qFormat/>
    <w:uiPriority w:val="0"/>
    <w:pPr>
      <w:widowControl/>
      <w:adjustRightInd/>
      <w:spacing w:before="100" w:beforeAutospacing="1" w:after="100" w:afterAutospacing="1"/>
      <w:jc w:val="left"/>
    </w:pPr>
    <w:rPr>
      <w:color w:val="000000"/>
      <w:kern w:val="0"/>
      <w:sz w:val="20"/>
      <w:szCs w:val="20"/>
    </w:rPr>
  </w:style>
  <w:style w:type="paragraph" w:customStyle="1" w:styleId="322">
    <w:name w:val="subhead"/>
    <w:autoRedefine/>
    <w:qFormat/>
    <w:uiPriority w:val="0"/>
    <w:pPr>
      <w:spacing w:after="120" w:line="300" w:lineRule="exact"/>
    </w:pPr>
    <w:rPr>
      <w:rFonts w:ascii="Arial" w:hAnsi="Arial" w:eastAsia="宋体" w:cs="Times New Roman"/>
      <w:b/>
      <w:sz w:val="26"/>
      <w:lang w:val="en-US" w:eastAsia="en-US" w:bidi="ar-SA"/>
    </w:rPr>
  </w:style>
  <w:style w:type="paragraph" w:customStyle="1" w:styleId="323">
    <w:name w:val="Char Char11 Char Char Char Char Char Char Char Char Char1"/>
    <w:basedOn w:val="1"/>
    <w:autoRedefine/>
    <w:qFormat/>
    <w:uiPriority w:val="0"/>
    <w:pPr>
      <w:spacing w:line="360" w:lineRule="auto"/>
    </w:pPr>
    <w:rPr>
      <w:szCs w:val="20"/>
    </w:rPr>
  </w:style>
  <w:style w:type="paragraph" w:customStyle="1" w:styleId="324">
    <w:name w:val="Char Char11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325">
    <w:name w:val="正文 项目2"/>
    <w:basedOn w:val="326"/>
    <w:autoRedefine/>
    <w:qFormat/>
    <w:uiPriority w:val="0"/>
    <w:pPr>
      <w:numPr>
        <w:ilvl w:val="0"/>
        <w:numId w:val="6"/>
      </w:numPr>
      <w:tabs>
        <w:tab w:val="left" w:pos="840"/>
      </w:tabs>
      <w:spacing w:after="0"/>
    </w:pPr>
  </w:style>
  <w:style w:type="paragraph" w:customStyle="1" w:styleId="326">
    <w:name w:val="正文 项目"/>
    <w:basedOn w:val="1"/>
    <w:autoRedefine/>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7">
    <w:name w:val="Char Char Char1 Char1"/>
    <w:basedOn w:val="1"/>
    <w:autoRedefine/>
    <w:qFormat/>
    <w:uiPriority w:val="0"/>
    <w:rPr>
      <w:szCs w:val="20"/>
    </w:rPr>
  </w:style>
  <w:style w:type="paragraph" w:customStyle="1" w:styleId="328">
    <w:name w:val="标准正文格式"/>
    <w:basedOn w:val="1"/>
    <w:autoRedefine/>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9">
    <w:name w:val="目录3"/>
    <w:basedOn w:val="1"/>
    <w:autoRedefine/>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30">
    <w:name w:val="封面"/>
    <w:basedOn w:val="1"/>
    <w:autoRedefine/>
    <w:qFormat/>
    <w:uiPriority w:val="0"/>
    <w:pPr>
      <w:spacing w:line="360" w:lineRule="atLeast"/>
      <w:jc w:val="right"/>
      <w:textAlignment w:val="baseline"/>
    </w:pPr>
    <w:rPr>
      <w:rFonts w:ascii="Symbol" w:hAnsi="Symbol"/>
      <w:kern w:val="0"/>
      <w:szCs w:val="20"/>
    </w:rPr>
  </w:style>
  <w:style w:type="paragraph" w:customStyle="1" w:styleId="331">
    <w:name w:val="正文（缩进2汉字）"/>
    <w:basedOn w:val="1"/>
    <w:link w:val="590"/>
    <w:autoRedefine/>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32">
    <w:name w:val="数字标题3"/>
    <w:basedOn w:val="4"/>
    <w:next w:val="1"/>
    <w:autoRedefine/>
    <w:qFormat/>
    <w:uiPriority w:val="0"/>
    <w:pPr>
      <w:numPr>
        <w:numId w:val="0"/>
      </w:numPr>
      <w:spacing w:line="240" w:lineRule="auto"/>
    </w:pPr>
    <w:rPr>
      <w:sz w:val="28"/>
      <w:szCs w:val="28"/>
    </w:rPr>
  </w:style>
  <w:style w:type="paragraph" w:customStyle="1" w:styleId="333">
    <w:name w:val="Char Char11 Char Char Char Char Char Char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334">
    <w:name w:val="style3"/>
    <w:basedOn w:val="1"/>
    <w:autoRedefine/>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5">
    <w:name w:val="正文（首行缩进2字符）"/>
    <w:basedOn w:val="1"/>
    <w:autoRedefine/>
    <w:qFormat/>
    <w:uiPriority w:val="0"/>
    <w:pPr>
      <w:adjustRightInd/>
      <w:spacing w:line="360" w:lineRule="auto"/>
      <w:ind w:firstLine="480" w:firstLineChars="200"/>
    </w:pPr>
    <w:rPr>
      <w:sz w:val="24"/>
      <w:szCs w:val="20"/>
    </w:rPr>
  </w:style>
  <w:style w:type="paragraph" w:customStyle="1" w:styleId="336">
    <w:name w:val="封面华为技术"/>
    <w:basedOn w:val="1"/>
    <w:autoRedefine/>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7">
    <w:name w:val="正文段"/>
    <w:basedOn w:val="1"/>
    <w:autoRedefine/>
    <w:qFormat/>
    <w:uiPriority w:val="0"/>
    <w:pPr>
      <w:widowControl/>
      <w:snapToGrid w:val="0"/>
      <w:spacing w:after="156" w:afterLines="50"/>
      <w:ind w:firstLine="200" w:firstLineChars="200"/>
    </w:pPr>
    <w:rPr>
      <w:kern w:val="0"/>
      <w:sz w:val="24"/>
      <w:szCs w:val="20"/>
    </w:rPr>
  </w:style>
  <w:style w:type="paragraph" w:customStyle="1" w:styleId="338">
    <w:name w:val="Test2"/>
    <w:basedOn w:val="3"/>
    <w:autoRedefine/>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9">
    <w:name w:val="数字标题2"/>
    <w:basedOn w:val="3"/>
    <w:next w:val="1"/>
    <w:autoRedefine/>
    <w:qFormat/>
    <w:uiPriority w:val="0"/>
    <w:pPr>
      <w:numPr>
        <w:ilvl w:val="1"/>
        <w:numId w:val="5"/>
      </w:numPr>
      <w:tabs>
        <w:tab w:val="clear" w:pos="432"/>
      </w:tabs>
    </w:pPr>
    <w:rPr>
      <w:rFonts w:ascii="Times New Roman" w:eastAsia="宋体"/>
      <w:i/>
      <w:sz w:val="36"/>
      <w:szCs w:val="36"/>
      <w:lang w:val="en-US"/>
    </w:rPr>
  </w:style>
  <w:style w:type="paragraph" w:customStyle="1" w:styleId="340">
    <w:name w:val="彩色列表 - 强调文字颜色 11"/>
    <w:basedOn w:val="1"/>
    <w:autoRedefine/>
    <w:qFormat/>
    <w:uiPriority w:val="0"/>
    <w:pPr>
      <w:adjustRightInd/>
      <w:ind w:firstLine="420" w:firstLineChars="200"/>
    </w:pPr>
    <w:rPr>
      <w:rFonts w:ascii="Calibri" w:hAnsi="Calibri"/>
      <w:szCs w:val="22"/>
    </w:rPr>
  </w:style>
  <w:style w:type="paragraph" w:customStyle="1" w:styleId="341">
    <w:name w:val="数字标题4"/>
    <w:basedOn w:val="5"/>
    <w:autoRedefine/>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42">
    <w:name w:val="Char Char Char Char Char Char1 Char1"/>
    <w:basedOn w:val="1"/>
    <w:autoRedefine/>
    <w:qFormat/>
    <w:uiPriority w:val="0"/>
    <w:pPr>
      <w:widowControl/>
      <w:spacing w:after="160" w:line="240" w:lineRule="exact"/>
      <w:jc w:val="left"/>
    </w:pPr>
    <w:rPr>
      <w:rFonts w:ascii="Verdana" w:hAnsi="Verdana"/>
      <w:kern w:val="0"/>
      <w:szCs w:val="20"/>
      <w:lang w:eastAsia="en-US"/>
    </w:rPr>
  </w:style>
  <w:style w:type="paragraph" w:customStyle="1" w:styleId="343">
    <w:name w:val="样式1 + (中宋体"/>
    <w:basedOn w:val="165"/>
    <w:autoRedefine/>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4">
    <w:name w:val="仿宋正文"/>
    <w:basedOn w:val="1"/>
    <w:link w:val="467"/>
    <w:autoRedefine/>
    <w:qFormat/>
    <w:uiPriority w:val="0"/>
    <w:pPr>
      <w:adjustRightInd/>
      <w:spacing w:line="360" w:lineRule="auto"/>
      <w:ind w:firstLine="480" w:firstLineChars="200"/>
    </w:pPr>
    <w:rPr>
      <w:rFonts w:ascii="仿宋_GB2312" w:eastAsia="仿宋_GB2312"/>
      <w:sz w:val="24"/>
      <w:szCs w:val="20"/>
    </w:rPr>
  </w:style>
  <w:style w:type="paragraph" w:customStyle="1" w:styleId="345">
    <w:name w:val="正文（标题三）"/>
    <w:basedOn w:val="1"/>
    <w:autoRedefine/>
    <w:qFormat/>
    <w:uiPriority w:val="0"/>
    <w:pPr>
      <w:spacing w:line="360" w:lineRule="auto"/>
      <w:ind w:firstLine="200" w:firstLineChars="200"/>
    </w:pPr>
    <w:rPr>
      <w:sz w:val="24"/>
    </w:rPr>
  </w:style>
  <w:style w:type="paragraph" w:customStyle="1" w:styleId="346">
    <w:name w:val="MM Topic 3"/>
    <w:basedOn w:val="4"/>
    <w:autoRedefine/>
    <w:qFormat/>
    <w:uiPriority w:val="0"/>
    <w:pPr>
      <w:numPr>
        <w:numId w:val="4"/>
      </w:numPr>
      <w:tabs>
        <w:tab w:val="left" w:pos="840"/>
        <w:tab w:val="left" w:pos="1680"/>
        <w:tab w:val="clear" w:pos="900"/>
      </w:tabs>
      <w:adjustRightInd/>
    </w:pPr>
  </w:style>
  <w:style w:type="paragraph" w:customStyle="1" w:styleId="347">
    <w:name w:val="Body Copy"/>
    <w:basedOn w:val="1"/>
    <w:autoRedefine/>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8">
    <w:name w:val="图中文字"/>
    <w:basedOn w:val="1"/>
    <w:autoRedefine/>
    <w:qFormat/>
    <w:uiPriority w:val="0"/>
    <w:pPr>
      <w:snapToGrid w:val="0"/>
      <w:spacing w:line="0" w:lineRule="atLeast"/>
      <w:ind w:firstLine="200" w:firstLineChars="200"/>
      <w:jc w:val="center"/>
    </w:pPr>
    <w:rPr>
      <w:sz w:val="24"/>
      <w:szCs w:val="20"/>
    </w:rPr>
  </w:style>
  <w:style w:type="paragraph" w:customStyle="1" w:styleId="349">
    <w:name w:val="正文－恩普"/>
    <w:basedOn w:val="15"/>
    <w:autoRedefine/>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50">
    <w:name w:val="Char21"/>
    <w:basedOn w:val="1"/>
    <w:autoRedefine/>
    <w:qFormat/>
    <w:uiPriority w:val="0"/>
    <w:pPr>
      <w:adjustRightInd/>
      <w:ind w:firstLine="200" w:firstLineChars="200"/>
    </w:pPr>
    <w:rPr>
      <w:rFonts w:ascii="仿宋_GB2312" w:eastAsia="仿宋_GB2312"/>
      <w:b/>
      <w:sz w:val="32"/>
      <w:szCs w:val="32"/>
    </w:rPr>
  </w:style>
  <w:style w:type="paragraph" w:customStyle="1" w:styleId="351">
    <w:name w:val="xl28"/>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52">
    <w:name w:val="标题4-dyf"/>
    <w:basedOn w:val="5"/>
    <w:link w:val="556"/>
    <w:autoRedefine/>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53">
    <w:name w:val="Char1 Char Char Char4"/>
    <w:basedOn w:val="1"/>
    <w:autoRedefine/>
    <w:qFormat/>
    <w:uiPriority w:val="0"/>
    <w:pPr>
      <w:adjustRightInd/>
      <w:ind w:firstLine="200" w:firstLineChars="200"/>
    </w:pPr>
    <w:rPr>
      <w:rFonts w:ascii="Tahoma" w:hAnsi="Tahoma"/>
      <w:sz w:val="24"/>
      <w:szCs w:val="20"/>
    </w:rPr>
  </w:style>
  <w:style w:type="paragraph" w:customStyle="1" w:styleId="354">
    <w:name w:val="Char Char11 Char Char Char Char Char Char Char Char Char Char Char Char Char11"/>
    <w:basedOn w:val="1"/>
    <w:autoRedefine/>
    <w:qFormat/>
    <w:uiPriority w:val="0"/>
    <w:pPr>
      <w:adjustRightInd/>
      <w:spacing w:line="360" w:lineRule="auto"/>
    </w:pPr>
    <w:rPr>
      <w:rFonts w:ascii="Arial" w:hAnsi="Arial" w:eastAsia="黑体" w:cs="Arial"/>
      <w:snapToGrid w:val="0"/>
      <w:kern w:val="0"/>
      <w:szCs w:val="21"/>
    </w:rPr>
  </w:style>
  <w:style w:type="paragraph" w:customStyle="1" w:styleId="355">
    <w:name w:val="样式 宋体 行距: 1.5 倍行距 首行缩进:  2 字符"/>
    <w:basedOn w:val="1"/>
    <w:autoRedefine/>
    <w:qFormat/>
    <w:uiPriority w:val="0"/>
    <w:pPr>
      <w:adjustRightInd/>
      <w:spacing w:line="360" w:lineRule="auto"/>
      <w:ind w:firstLine="420" w:firstLineChars="200"/>
    </w:pPr>
    <w:rPr>
      <w:rFonts w:ascii="宋体" w:hAnsi="宋体"/>
      <w:sz w:val="24"/>
      <w:szCs w:val="20"/>
    </w:rPr>
  </w:style>
  <w:style w:type="paragraph" w:customStyle="1" w:styleId="356">
    <w:name w:val="Char23"/>
    <w:basedOn w:val="1"/>
    <w:autoRedefine/>
    <w:qFormat/>
    <w:uiPriority w:val="0"/>
    <w:rPr>
      <w:rFonts w:ascii="仿宋_GB2312" w:eastAsia="仿宋_GB2312"/>
      <w:b/>
      <w:sz w:val="32"/>
      <w:szCs w:val="32"/>
    </w:rPr>
  </w:style>
  <w:style w:type="paragraph" w:customStyle="1" w:styleId="357">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358">
    <w:name w:val="样式 小四 首行缩进:  0.74 厘米 行距: 1.5 倍行距"/>
    <w:basedOn w:val="1"/>
    <w:autoRedefine/>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9">
    <w:name w:val="Char3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360">
    <w:name w:val="此正文"/>
    <w:basedOn w:val="1"/>
    <w:link w:val="445"/>
    <w:autoRedefine/>
    <w:qFormat/>
    <w:uiPriority w:val="0"/>
    <w:pPr>
      <w:adjustRightInd/>
      <w:spacing w:line="360" w:lineRule="auto"/>
      <w:ind w:firstLine="200" w:firstLineChars="200"/>
    </w:pPr>
    <w:rPr>
      <w:sz w:val="24"/>
    </w:rPr>
  </w:style>
  <w:style w:type="paragraph" w:customStyle="1" w:styleId="361">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62">
    <w:name w:val="Char Char1 Char Char Char Char Char Char Char Char Char Char Char Char Char Char Char"/>
    <w:basedOn w:val="1"/>
    <w:autoRedefine/>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3">
    <w:name w:val="Char3 Char Char Char"/>
    <w:basedOn w:val="1"/>
    <w:autoRedefine/>
    <w:qFormat/>
    <w:uiPriority w:val="0"/>
    <w:pPr>
      <w:widowControl/>
      <w:adjustRightInd/>
      <w:spacing w:after="160" w:line="240" w:lineRule="exact"/>
      <w:jc w:val="left"/>
    </w:pPr>
    <w:rPr>
      <w:szCs w:val="20"/>
    </w:rPr>
  </w:style>
  <w:style w:type="paragraph" w:customStyle="1" w:styleId="364">
    <w:name w:val="标1"/>
    <w:basedOn w:val="1"/>
    <w:autoRedefine/>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5">
    <w:name w:val="Normal0"/>
    <w:autoRedefine/>
    <w:qFormat/>
    <w:uiPriority w:val="0"/>
    <w:rPr>
      <w:rFonts w:ascii="Times New Roman" w:hAnsi="Times New Roman" w:eastAsia="宋体" w:cs="Times New Roman"/>
      <w:lang w:val="en-US" w:eastAsia="en-US" w:bidi="ar-SA"/>
    </w:rPr>
  </w:style>
  <w:style w:type="paragraph" w:customStyle="1" w:styleId="366">
    <w:name w:val="zTableCellBody"/>
    <w:basedOn w:val="1"/>
    <w:autoRedefine/>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7">
    <w:name w:val="a1"/>
    <w:basedOn w:val="1"/>
    <w:autoRedefine/>
    <w:qFormat/>
    <w:uiPriority w:val="0"/>
    <w:pPr>
      <w:widowControl/>
      <w:spacing w:line="300" w:lineRule="atLeast"/>
      <w:jc w:val="left"/>
    </w:pPr>
    <w:rPr>
      <w:rFonts w:ascii="宋体" w:hAnsi="宋体"/>
      <w:kern w:val="0"/>
      <w:sz w:val="18"/>
      <w:szCs w:val="20"/>
    </w:rPr>
  </w:style>
  <w:style w:type="paragraph" w:customStyle="1" w:styleId="368">
    <w:name w:val="chart text"/>
    <w:basedOn w:val="1"/>
    <w:autoRedefine/>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9">
    <w:name w:val="插图说明"/>
    <w:basedOn w:val="1"/>
    <w:autoRedefine/>
    <w:qFormat/>
    <w:uiPriority w:val="0"/>
    <w:pPr>
      <w:spacing w:after="240"/>
      <w:ind w:firstLine="200" w:firstLineChars="200"/>
      <w:jc w:val="center"/>
      <w:textAlignment w:val="baseline"/>
    </w:pPr>
    <w:rPr>
      <w:rFonts w:eastAsia="黑体"/>
      <w:sz w:val="24"/>
      <w:szCs w:val="20"/>
    </w:rPr>
  </w:style>
  <w:style w:type="paragraph" w:customStyle="1" w:styleId="370">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71">
    <w:name w:val="Thf"/>
    <w:basedOn w:val="97"/>
    <w:autoRedefine/>
    <w:qFormat/>
    <w:uiPriority w:val="0"/>
    <w:pPr>
      <w:ind w:left="0"/>
    </w:pPr>
  </w:style>
  <w:style w:type="paragraph" w:customStyle="1" w:styleId="372">
    <w:name w:val="Char3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373">
    <w:name w:val="La0b"/>
    <w:basedOn w:val="1"/>
    <w:autoRedefine/>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4">
    <w:name w:val="文章总标题"/>
    <w:basedOn w:val="1"/>
    <w:autoRedefine/>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5">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76">
    <w:name w:val="_Style 12"/>
    <w:basedOn w:val="18"/>
    <w:autoRedefine/>
    <w:qFormat/>
    <w:uiPriority w:val="0"/>
    <w:pPr>
      <w:snapToGrid w:val="0"/>
      <w:spacing w:line="360" w:lineRule="auto"/>
    </w:pPr>
  </w:style>
  <w:style w:type="paragraph" w:customStyle="1" w:styleId="377">
    <w:name w:val="表格题注"/>
    <w:next w:val="1"/>
    <w:autoRedefine/>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8">
    <w:name w:val="标题 41"/>
    <w:basedOn w:val="1"/>
    <w:next w:val="1"/>
    <w:autoRedefine/>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9">
    <w:name w:val="标书标题2"/>
    <w:basedOn w:val="3"/>
    <w:autoRedefine/>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80">
    <w:name w:val="Char Char"/>
    <w:basedOn w:val="1"/>
    <w:autoRedefine/>
    <w:qFormat/>
    <w:uiPriority w:val="0"/>
    <w:pPr>
      <w:spacing w:line="360" w:lineRule="auto"/>
    </w:pPr>
    <w:rPr>
      <w:rFonts w:ascii="Tahoma" w:hAnsi="Tahoma"/>
      <w:sz w:val="24"/>
      <w:szCs w:val="20"/>
    </w:rPr>
  </w:style>
  <w:style w:type="paragraph" w:customStyle="1" w:styleId="381">
    <w:name w:val="列出段落1"/>
    <w:basedOn w:val="1"/>
    <w:autoRedefine/>
    <w:qFormat/>
    <w:uiPriority w:val="34"/>
    <w:pPr>
      <w:adjustRightInd/>
      <w:spacing w:line="360" w:lineRule="auto"/>
      <w:ind w:firstLine="420" w:firstLineChars="200"/>
    </w:pPr>
    <w:rPr>
      <w:rFonts w:ascii="Calibri" w:hAnsi="Calibri"/>
      <w:sz w:val="24"/>
      <w:szCs w:val="22"/>
    </w:rPr>
  </w:style>
  <w:style w:type="paragraph" w:customStyle="1" w:styleId="382">
    <w:name w:val="样式 标题 1 + 黑色 段前: 0.5 行 段后: 0.5 行1"/>
    <w:basedOn w:val="2"/>
    <w:autoRedefine/>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3">
    <w:name w:val="彩色列表 - 强调文字颜色 12"/>
    <w:basedOn w:val="1"/>
    <w:autoRedefine/>
    <w:qFormat/>
    <w:uiPriority w:val="0"/>
    <w:pPr>
      <w:adjustRightInd/>
      <w:ind w:firstLine="420" w:firstLineChars="200"/>
    </w:pPr>
    <w:rPr>
      <w:rFonts w:ascii="Calibri" w:hAnsi="Calibri"/>
      <w:szCs w:val="22"/>
    </w:rPr>
  </w:style>
  <w:style w:type="paragraph" w:customStyle="1" w:styleId="384">
    <w:name w:val="正文文字缩进"/>
    <w:basedOn w:val="1"/>
    <w:autoRedefine/>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5">
    <w:name w:val="Char19"/>
    <w:basedOn w:val="1"/>
    <w:autoRedefine/>
    <w:qFormat/>
    <w:uiPriority w:val="0"/>
    <w:pPr>
      <w:adjustRightInd/>
    </w:pPr>
    <w:rPr>
      <w:szCs w:val="20"/>
    </w:rPr>
  </w:style>
  <w:style w:type="paragraph" w:customStyle="1" w:styleId="386">
    <w:name w:val="CSS1级正文 Char"/>
    <w:basedOn w:val="22"/>
    <w:autoRedefine/>
    <w:qFormat/>
    <w:uiPriority w:val="0"/>
    <w:pPr>
      <w:autoSpaceDE/>
      <w:autoSpaceDN/>
      <w:snapToGrid w:val="0"/>
      <w:ind w:firstLine="480" w:firstLineChars="200"/>
    </w:pPr>
    <w:rPr>
      <w:rFonts w:ascii="Times New Roman"/>
      <w:szCs w:val="24"/>
      <w:lang w:val="en-US"/>
    </w:rPr>
  </w:style>
  <w:style w:type="paragraph" w:customStyle="1" w:styleId="387">
    <w:name w:val="正文（首行缩进）"/>
    <w:basedOn w:val="24"/>
    <w:autoRedefine/>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8">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9">
    <w:name w:val="表格（小）"/>
    <w:basedOn w:val="1"/>
    <w:autoRedefine/>
    <w:qFormat/>
    <w:uiPriority w:val="0"/>
    <w:pPr>
      <w:adjustRightInd/>
      <w:snapToGrid w:val="0"/>
      <w:spacing w:line="300" w:lineRule="auto"/>
    </w:pPr>
    <w:rPr>
      <w:rFonts w:eastAsia="仿宋"/>
      <w:szCs w:val="21"/>
    </w:rPr>
  </w:style>
  <w:style w:type="paragraph" w:customStyle="1" w:styleId="390">
    <w:name w:val="xl33"/>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1">
    <w:name w:val="Char3 Char Char1"/>
    <w:basedOn w:val="1"/>
    <w:autoRedefine/>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92">
    <w:name w:val="xl30"/>
    <w:basedOn w:val="1"/>
    <w:autoRedefine/>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3">
    <w:name w:val="xl2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4">
    <w:name w:val="Char Char Char Char2"/>
    <w:basedOn w:val="1"/>
    <w:autoRedefine/>
    <w:qFormat/>
    <w:uiPriority w:val="0"/>
    <w:rPr>
      <w:rFonts w:ascii="Tahoma" w:hAnsi="Tahoma"/>
      <w:sz w:val="24"/>
      <w:szCs w:val="20"/>
    </w:rPr>
  </w:style>
  <w:style w:type="paragraph" w:customStyle="1" w:styleId="395">
    <w:name w:val="p0"/>
    <w:basedOn w:val="1"/>
    <w:autoRedefine/>
    <w:qFormat/>
    <w:uiPriority w:val="0"/>
    <w:pPr>
      <w:widowControl/>
      <w:adjustRightInd/>
    </w:pPr>
    <w:rPr>
      <w:kern w:val="0"/>
      <w:szCs w:val="21"/>
    </w:rPr>
  </w:style>
  <w:style w:type="paragraph" w:customStyle="1" w:styleId="396">
    <w:name w:val="封面表格文本"/>
    <w:basedOn w:val="1"/>
    <w:autoRedefine/>
    <w:qFormat/>
    <w:uiPriority w:val="0"/>
    <w:pPr>
      <w:autoSpaceDE w:val="0"/>
      <w:autoSpaceDN w:val="0"/>
      <w:ind w:firstLine="200" w:firstLineChars="200"/>
      <w:jc w:val="center"/>
    </w:pPr>
    <w:rPr>
      <w:rFonts w:ascii="Arial" w:hAnsi="Arial"/>
      <w:kern w:val="0"/>
      <w:szCs w:val="21"/>
    </w:rPr>
  </w:style>
  <w:style w:type="paragraph" w:customStyle="1" w:styleId="397">
    <w:name w:val="9"/>
    <w:autoRedefine/>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8">
    <w:name w:val="默认段落样式"/>
    <w:basedOn w:val="399"/>
    <w:autoRedefine/>
    <w:qFormat/>
    <w:uiPriority w:val="0"/>
    <w:pPr>
      <w:spacing w:before="0"/>
      <w:ind w:firstLine="480"/>
      <w:outlineLvl w:val="2"/>
    </w:pPr>
    <w:rPr>
      <w:rFonts w:ascii="仿宋_GB2312" w:hAnsi="宋体" w:eastAsia="仿宋_GB2312"/>
      <w:color w:val="000000"/>
      <w:szCs w:val="24"/>
    </w:rPr>
  </w:style>
  <w:style w:type="paragraph" w:customStyle="1" w:styleId="399">
    <w:name w:val="正文2"/>
    <w:basedOn w:val="1"/>
    <w:link w:val="452"/>
    <w:autoRedefine/>
    <w:qFormat/>
    <w:uiPriority w:val="0"/>
    <w:pPr>
      <w:spacing w:before="156" w:line="360" w:lineRule="auto"/>
      <w:ind w:firstLine="510" w:firstLineChars="200"/>
    </w:pPr>
    <w:rPr>
      <w:sz w:val="24"/>
      <w:szCs w:val="20"/>
    </w:rPr>
  </w:style>
  <w:style w:type="paragraph" w:customStyle="1" w:styleId="400">
    <w:name w:val="目录1"/>
    <w:basedOn w:val="1"/>
    <w:autoRedefine/>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01">
    <w:name w:val="ÕýÎÄÊ×ÐÐËõ½ø"/>
    <w:basedOn w:val="1"/>
    <w:autoRedefine/>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402">
    <w:name w:val="目录标题"/>
    <w:basedOn w:val="1"/>
    <w:autoRedefine/>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3">
    <w:name w:val="bullet"/>
    <w:basedOn w:val="1"/>
    <w:autoRedefine/>
    <w:qFormat/>
    <w:uiPriority w:val="0"/>
    <w:pPr>
      <w:tabs>
        <w:tab w:val="left" w:pos="840"/>
      </w:tabs>
      <w:adjustRightInd/>
      <w:ind w:left="840" w:hanging="420"/>
    </w:pPr>
  </w:style>
  <w:style w:type="paragraph" w:customStyle="1" w:styleId="404">
    <w:name w:val="五级条标题"/>
    <w:basedOn w:val="177"/>
    <w:next w:val="144"/>
    <w:autoRedefine/>
    <w:qFormat/>
    <w:uiPriority w:val="0"/>
    <w:pPr>
      <w:numPr>
        <w:ilvl w:val="6"/>
      </w:numPr>
      <w:tabs>
        <w:tab w:val="clear" w:pos="2940"/>
      </w:tabs>
      <w:outlineLvl w:val="6"/>
    </w:pPr>
  </w:style>
  <w:style w:type="paragraph" w:customStyle="1" w:styleId="405">
    <w:name w:val="Char Char Char Char Char Char Char Char"/>
    <w:basedOn w:val="1"/>
    <w:autoRedefine/>
    <w:qFormat/>
    <w:uiPriority w:val="0"/>
    <w:pPr>
      <w:tabs>
        <w:tab w:val="left" w:pos="360"/>
      </w:tabs>
    </w:pPr>
    <w:rPr>
      <w:sz w:val="24"/>
      <w:szCs w:val="20"/>
    </w:rPr>
  </w:style>
  <w:style w:type="paragraph" w:customStyle="1" w:styleId="406">
    <w:name w:val="Body"/>
    <w:basedOn w:val="1"/>
    <w:autoRedefine/>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7">
    <w:name w:val="数字标题5"/>
    <w:basedOn w:val="6"/>
    <w:next w:val="1"/>
    <w:autoRedefine/>
    <w:qFormat/>
    <w:uiPriority w:val="0"/>
    <w:pPr>
      <w:numPr>
        <w:numId w:val="5"/>
      </w:numPr>
      <w:tabs>
        <w:tab w:val="left" w:pos="480"/>
        <w:tab w:val="left" w:pos="1080"/>
        <w:tab w:val="clear" w:pos="1008"/>
      </w:tabs>
    </w:pPr>
  </w:style>
  <w:style w:type="paragraph" w:customStyle="1" w:styleId="408">
    <w:name w:val="subhead 2"/>
    <w:autoRedefine/>
    <w:qFormat/>
    <w:uiPriority w:val="0"/>
    <w:pPr>
      <w:spacing w:after="60" w:line="240" w:lineRule="exact"/>
    </w:pPr>
    <w:rPr>
      <w:rFonts w:ascii="Arial" w:hAnsi="Arial" w:eastAsia="宋体" w:cs="Times New Roman"/>
      <w:b/>
      <w:sz w:val="22"/>
      <w:lang w:val="en-US" w:eastAsia="en-US" w:bidi="ar-SA"/>
    </w:rPr>
  </w:style>
  <w:style w:type="paragraph" w:customStyle="1" w:styleId="409">
    <w:name w:val="公文正文"/>
    <w:basedOn w:val="1"/>
    <w:autoRedefine/>
    <w:qFormat/>
    <w:uiPriority w:val="0"/>
    <w:pPr>
      <w:adjustRightInd/>
      <w:spacing w:before="156" w:line="360" w:lineRule="auto"/>
      <w:ind w:firstLine="360" w:firstLineChars="200"/>
    </w:pPr>
    <w:rPr>
      <w:rFonts w:ascii="仿宋_GB2312" w:eastAsia="仿宋_GB2312"/>
      <w:sz w:val="24"/>
    </w:rPr>
  </w:style>
  <w:style w:type="paragraph" w:customStyle="1" w:styleId="410">
    <w:name w:val="普通正文"/>
    <w:basedOn w:val="1"/>
    <w:autoRedefine/>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11">
    <w:name w:val="表格文字"/>
    <w:basedOn w:val="1"/>
    <w:next w:val="15"/>
    <w:autoRedefine/>
    <w:qFormat/>
    <w:uiPriority w:val="0"/>
    <w:pPr>
      <w:adjustRightInd/>
      <w:ind w:firstLine="200" w:firstLineChars="200"/>
    </w:pPr>
    <w:rPr>
      <w:rFonts w:ascii="Arial" w:hAnsi="Arial"/>
      <w:spacing w:val="-5"/>
      <w:kern w:val="0"/>
      <w:sz w:val="24"/>
      <w:szCs w:val="20"/>
    </w:rPr>
  </w:style>
  <w:style w:type="paragraph" w:customStyle="1" w:styleId="412">
    <w:name w:val="0"/>
    <w:basedOn w:val="1"/>
    <w:autoRedefine/>
    <w:qFormat/>
    <w:uiPriority w:val="0"/>
    <w:pPr>
      <w:widowControl/>
    </w:pPr>
    <w:rPr>
      <w:kern w:val="0"/>
      <w:sz w:val="24"/>
      <w:szCs w:val="20"/>
    </w:rPr>
  </w:style>
  <w:style w:type="paragraph" w:customStyle="1" w:styleId="413">
    <w:name w:val="Char11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4">
    <w:name w:val="b11_01b"/>
    <w:basedOn w:val="1"/>
    <w:next w:val="1"/>
    <w:link w:val="555"/>
    <w:autoRedefine/>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5">
    <w:name w:val="MM Topic 5"/>
    <w:basedOn w:val="6"/>
    <w:autoRedefine/>
    <w:qFormat/>
    <w:uiPriority w:val="0"/>
    <w:pPr>
      <w:numPr>
        <w:numId w:val="4"/>
      </w:numPr>
      <w:tabs>
        <w:tab w:val="left" w:pos="840"/>
        <w:tab w:val="left" w:pos="2520"/>
        <w:tab w:val="clear" w:pos="1008"/>
      </w:tabs>
      <w:adjustRightInd/>
    </w:pPr>
  </w:style>
  <w:style w:type="paragraph" w:customStyle="1" w:styleId="416">
    <w:name w:val="样式 标题 3标题 3 Char第二层条h33Bold Headbh章标题1小标题level_3PIM 3..."/>
    <w:basedOn w:val="4"/>
    <w:autoRedefine/>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7">
    <w:name w:val="方案正文"/>
    <w:basedOn w:val="1"/>
    <w:autoRedefine/>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8">
    <w:name w:val="数字标题1"/>
    <w:basedOn w:val="2"/>
    <w:next w:val="1"/>
    <w:autoRedefine/>
    <w:qFormat/>
    <w:uiPriority w:val="0"/>
    <w:pPr>
      <w:numPr>
        <w:numId w:val="5"/>
      </w:numPr>
      <w:tabs>
        <w:tab w:val="left" w:pos="480"/>
        <w:tab w:val="clear" w:pos="432"/>
      </w:tabs>
    </w:pPr>
  </w:style>
  <w:style w:type="paragraph" w:customStyle="1" w:styleId="419">
    <w:name w:val="Char1 Char Char Char6"/>
    <w:basedOn w:val="1"/>
    <w:autoRedefine/>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20">
    <w:name w:val="标书标题3"/>
    <w:basedOn w:val="4"/>
    <w:autoRedefine/>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21">
    <w:name w:val="样式 仿宋_GB2312 三号 加粗 黑色 居中 行距: 1.5 倍行距"/>
    <w:basedOn w:val="1"/>
    <w:autoRedefine/>
    <w:qFormat/>
    <w:uiPriority w:val="0"/>
    <w:pPr>
      <w:spacing w:line="360" w:lineRule="auto"/>
      <w:jc w:val="center"/>
    </w:pPr>
    <w:rPr>
      <w:rFonts w:ascii="仿宋_GB2312" w:eastAsia="仿宋_GB2312" w:cs="宋体"/>
      <w:b/>
      <w:bCs/>
      <w:color w:val="000000"/>
      <w:sz w:val="28"/>
      <w:szCs w:val="20"/>
    </w:rPr>
  </w:style>
  <w:style w:type="paragraph" w:customStyle="1" w:styleId="422">
    <w:name w:val="节标题"/>
    <w:basedOn w:val="1"/>
    <w:autoRedefine/>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3">
    <w:name w:val="style25"/>
    <w:basedOn w:val="1"/>
    <w:autoRedefine/>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4">
    <w:name w:val="表格文字（大）"/>
    <w:basedOn w:val="1"/>
    <w:autoRedefine/>
    <w:qFormat/>
    <w:uiPriority w:val="0"/>
    <w:pPr>
      <w:adjustRightInd/>
      <w:spacing w:before="20" w:after="20"/>
      <w:ind w:firstLine="200" w:firstLineChars="200"/>
    </w:pPr>
    <w:rPr>
      <w:rFonts w:ascii="Century Gothic" w:hAnsi="Century Gothic"/>
      <w:sz w:val="24"/>
      <w:szCs w:val="20"/>
    </w:rPr>
  </w:style>
  <w:style w:type="paragraph" w:customStyle="1" w:styleId="425">
    <w:name w:val="目录4"/>
    <w:basedOn w:val="1"/>
    <w:autoRedefine/>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6">
    <w:name w:val="MM Topic 1"/>
    <w:basedOn w:val="2"/>
    <w:autoRedefine/>
    <w:qFormat/>
    <w:uiPriority w:val="0"/>
    <w:pPr>
      <w:numPr>
        <w:numId w:val="0"/>
      </w:numPr>
      <w:tabs>
        <w:tab w:val="left" w:pos="840"/>
        <w:tab w:val="clear" w:pos="432"/>
      </w:tabs>
      <w:adjustRightInd/>
      <w:ind w:left="840" w:hanging="420"/>
    </w:pPr>
  </w:style>
  <w:style w:type="paragraph" w:customStyle="1" w:styleId="427">
    <w:name w:val="Char Char Char Char Char Char Char Char1"/>
    <w:basedOn w:val="1"/>
    <w:autoRedefine/>
    <w:qFormat/>
    <w:uiPriority w:val="0"/>
    <w:pPr>
      <w:tabs>
        <w:tab w:val="left" w:pos="360"/>
      </w:tabs>
    </w:pPr>
    <w:rPr>
      <w:sz w:val="24"/>
      <w:szCs w:val="20"/>
    </w:rPr>
  </w:style>
  <w:style w:type="paragraph" w:customStyle="1" w:styleId="428">
    <w:name w:val="正文格式"/>
    <w:basedOn w:val="1"/>
    <w:autoRedefine/>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9">
    <w:name w:val="Char3 Char Char Char1"/>
    <w:basedOn w:val="1"/>
    <w:autoRedefine/>
    <w:qFormat/>
    <w:uiPriority w:val="0"/>
    <w:pPr>
      <w:widowControl/>
      <w:adjustRightInd/>
      <w:spacing w:after="160" w:line="240" w:lineRule="exact"/>
      <w:jc w:val="left"/>
    </w:pPr>
    <w:rPr>
      <w:szCs w:val="20"/>
    </w:rPr>
  </w:style>
  <w:style w:type="paragraph" w:customStyle="1" w:styleId="430">
    <w:name w:val="Char Char12"/>
    <w:basedOn w:val="1"/>
    <w:autoRedefine/>
    <w:qFormat/>
    <w:uiPriority w:val="0"/>
    <w:pPr>
      <w:widowControl/>
      <w:spacing w:after="160" w:line="240" w:lineRule="exact"/>
      <w:jc w:val="left"/>
    </w:pPr>
    <w:rPr>
      <w:rFonts w:eastAsia="仿宋_GB2312"/>
      <w:sz w:val="28"/>
    </w:rPr>
  </w:style>
  <w:style w:type="paragraph" w:customStyle="1" w:styleId="431">
    <w:name w:val="深色列表 - 强调文字颜色 51"/>
    <w:basedOn w:val="1"/>
    <w:autoRedefine/>
    <w:qFormat/>
    <w:uiPriority w:val="0"/>
    <w:pPr>
      <w:adjustRightInd/>
      <w:spacing w:line="360" w:lineRule="auto"/>
      <w:ind w:firstLine="200" w:firstLineChars="200"/>
    </w:pPr>
    <w:rPr>
      <w:rFonts w:eastAsia="楷体_GB2312" w:cs="Lucida Sans"/>
      <w:sz w:val="24"/>
    </w:rPr>
  </w:style>
  <w:style w:type="paragraph" w:customStyle="1" w:styleId="432">
    <w:name w:val="说明"/>
    <w:basedOn w:val="1"/>
    <w:autoRedefine/>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3">
    <w:name w:val="正文文本 211"/>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434">
    <w:name w:val="单元格左对齐"/>
    <w:basedOn w:val="1"/>
    <w:autoRedefine/>
    <w:qFormat/>
    <w:uiPriority w:val="0"/>
    <w:pPr>
      <w:adjustRightInd/>
      <w:spacing w:line="360" w:lineRule="auto"/>
    </w:pPr>
    <w:rPr>
      <w:sz w:val="24"/>
    </w:rPr>
  </w:style>
  <w:style w:type="paragraph" w:customStyle="1" w:styleId="435">
    <w:name w:val="Char11"/>
    <w:basedOn w:val="1"/>
    <w:autoRedefine/>
    <w:qFormat/>
    <w:uiPriority w:val="0"/>
    <w:pPr>
      <w:tabs>
        <w:tab w:val="left" w:pos="432"/>
      </w:tabs>
      <w:adjustRightInd/>
      <w:spacing w:before="156" w:beforeLines="50" w:after="156" w:afterLines="50"/>
      <w:ind w:left="432" w:hanging="432" w:firstLineChars="200"/>
    </w:pPr>
    <w:rPr>
      <w:sz w:val="24"/>
    </w:rPr>
  </w:style>
  <w:style w:type="paragraph" w:customStyle="1" w:styleId="436">
    <w:name w:val="xl36"/>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7">
    <w:name w:val="正文文本 Char"/>
    <w:autoRedefine/>
    <w:qFormat/>
    <w:uiPriority w:val="0"/>
    <w:rPr>
      <w:rFonts w:eastAsia="宋体"/>
      <w:kern w:val="2"/>
      <w:sz w:val="24"/>
      <w:szCs w:val="24"/>
      <w:lang w:val="en-US" w:eastAsia="zh-CN" w:bidi="ar-SA"/>
    </w:rPr>
  </w:style>
  <w:style w:type="character" w:customStyle="1" w:styleId="438">
    <w:name w:val="myp1111"/>
    <w:autoRedefine/>
    <w:qFormat/>
    <w:uiPriority w:val="0"/>
    <w:rPr>
      <w:rFonts w:hint="default" w:ascii="ˎ̥" w:hAnsi="ˎ̥"/>
      <w:color w:val="000000"/>
      <w:sz w:val="20"/>
      <w:szCs w:val="20"/>
      <w:u w:val="none"/>
    </w:rPr>
  </w:style>
  <w:style w:type="character" w:customStyle="1" w:styleId="439">
    <w:name w:val="mdeck"/>
    <w:autoRedefine/>
    <w:qFormat/>
    <w:uiPriority w:val="0"/>
    <w:rPr>
      <w:rFonts w:ascii="仿宋_GB2312" w:eastAsia="微软雅黑"/>
      <w:b/>
      <w:kern w:val="2"/>
      <w:sz w:val="32"/>
      <w:szCs w:val="32"/>
      <w:lang w:val="en-US" w:eastAsia="zh-CN" w:bidi="ar-SA"/>
    </w:rPr>
  </w:style>
  <w:style w:type="character" w:customStyle="1" w:styleId="440">
    <w:name w:val="签名 字符"/>
    <w:link w:val="42"/>
    <w:autoRedefine/>
    <w:qFormat/>
    <w:uiPriority w:val="0"/>
    <w:rPr>
      <w:rFonts w:eastAsia="仿宋_GB2312"/>
      <w:sz w:val="24"/>
    </w:rPr>
  </w:style>
  <w:style w:type="character" w:customStyle="1" w:styleId="441">
    <w:name w:val="tw4winMark"/>
    <w:autoRedefine/>
    <w:qFormat/>
    <w:uiPriority w:val="0"/>
    <w:rPr>
      <w:rFonts w:ascii="Courier New" w:hAnsi="Courier New" w:cs="Courier New"/>
      <w:vanish/>
      <w:color w:val="800080"/>
      <w:sz w:val="24"/>
      <w:szCs w:val="24"/>
      <w:vertAlign w:val="subscript"/>
    </w:rPr>
  </w:style>
  <w:style w:type="character" w:customStyle="1" w:styleId="442">
    <w:name w:val="Char Char9"/>
    <w:autoRedefine/>
    <w:qFormat/>
    <w:uiPriority w:val="0"/>
    <w:rPr>
      <w:rFonts w:ascii="Times New Roman" w:hAnsi="Times New Roman" w:eastAsia="宋体" w:cs="Times New Roman"/>
      <w:b/>
      <w:bCs/>
      <w:kern w:val="2"/>
      <w:sz w:val="32"/>
      <w:szCs w:val="32"/>
      <w:lang w:val="en-US" w:eastAsia="zh-CN" w:bidi="ar-SA"/>
    </w:rPr>
  </w:style>
  <w:style w:type="character" w:customStyle="1" w:styleId="443">
    <w:name w:val="Balloon Text Char"/>
    <w:autoRedefine/>
    <w:semiHidden/>
    <w:qFormat/>
    <w:locked/>
    <w:uiPriority w:val="0"/>
    <w:rPr>
      <w:rFonts w:eastAsia="宋体"/>
      <w:kern w:val="2"/>
      <w:sz w:val="18"/>
      <w:szCs w:val="18"/>
      <w:lang w:val="en-US" w:eastAsia="zh-CN" w:bidi="ar-SA"/>
    </w:rPr>
  </w:style>
  <w:style w:type="character" w:customStyle="1" w:styleId="444">
    <w:name w:val="正文非缩进 Char"/>
    <w:autoRedefine/>
    <w:qFormat/>
    <w:uiPriority w:val="0"/>
    <w:rPr>
      <w:rFonts w:ascii="宋体" w:eastAsia="宋体"/>
      <w:snapToGrid w:val="0"/>
      <w:color w:val="000000"/>
      <w:kern w:val="28"/>
      <w:sz w:val="28"/>
      <w:lang w:val="en-US" w:eastAsia="zh-CN" w:bidi="ar-SA"/>
    </w:rPr>
  </w:style>
  <w:style w:type="character" w:customStyle="1" w:styleId="445">
    <w:name w:val="此正文 Char"/>
    <w:link w:val="360"/>
    <w:autoRedefine/>
    <w:qFormat/>
    <w:uiPriority w:val="0"/>
    <w:rPr>
      <w:kern w:val="2"/>
      <w:sz w:val="24"/>
      <w:szCs w:val="24"/>
    </w:rPr>
  </w:style>
  <w:style w:type="character" w:customStyle="1" w:styleId="446">
    <w:name w:val="Ò³Ã¼ Char Char"/>
    <w:autoRedefine/>
    <w:qFormat/>
    <w:uiPriority w:val="0"/>
    <w:rPr>
      <w:rFonts w:eastAsia="宋体"/>
      <w:kern w:val="2"/>
      <w:sz w:val="18"/>
      <w:lang w:val="en-US" w:eastAsia="zh-CN" w:bidi="ar-SA"/>
    </w:rPr>
  </w:style>
  <w:style w:type="character" w:customStyle="1" w:styleId="447">
    <w:name w:val="style91"/>
    <w:autoRedefine/>
    <w:qFormat/>
    <w:uiPriority w:val="0"/>
    <w:rPr>
      <w:color w:val="333333"/>
    </w:rPr>
  </w:style>
  <w:style w:type="character" w:customStyle="1" w:styleId="448">
    <w:name w:val="标书1 Char"/>
    <w:autoRedefine/>
    <w:qFormat/>
    <w:uiPriority w:val="0"/>
    <w:rPr>
      <w:rFonts w:eastAsia="宋体"/>
      <w:b/>
      <w:bCs/>
      <w:kern w:val="44"/>
      <w:sz w:val="44"/>
      <w:szCs w:val="44"/>
      <w:lang w:val="en-US" w:eastAsia="zh-CN" w:bidi="ar-SA"/>
    </w:rPr>
  </w:style>
  <w:style w:type="character" w:customStyle="1" w:styleId="449">
    <w:name w:val="ca-131"/>
    <w:autoRedefine/>
    <w:qFormat/>
    <w:uiPriority w:val="0"/>
    <w:rPr>
      <w:rFonts w:hint="eastAsia" w:ascii="仿宋_GB2312" w:eastAsia="仿宋_GB2312"/>
      <w:b/>
      <w:bCs/>
      <w:color w:val="000000"/>
      <w:spacing w:val="-20"/>
      <w:sz w:val="24"/>
      <w:szCs w:val="24"/>
    </w:rPr>
  </w:style>
  <w:style w:type="character" w:customStyle="1" w:styleId="450">
    <w:name w:val="标书正文格式 Char"/>
    <w:autoRedefine/>
    <w:qFormat/>
    <w:uiPriority w:val="0"/>
    <w:rPr>
      <w:rFonts w:eastAsia="楷体_GB2312"/>
      <w:kern w:val="2"/>
      <w:sz w:val="24"/>
      <w:szCs w:val="24"/>
      <w:lang w:bidi="ar-SA"/>
    </w:rPr>
  </w:style>
  <w:style w:type="character" w:customStyle="1" w:styleId="451">
    <w:name w:val="Char Char6"/>
    <w:autoRedefine/>
    <w:qFormat/>
    <w:uiPriority w:val="0"/>
    <w:rPr>
      <w:rFonts w:eastAsia="宋体"/>
      <w:kern w:val="2"/>
      <w:sz w:val="21"/>
      <w:szCs w:val="24"/>
      <w:lang w:val="en-US" w:eastAsia="zh-CN" w:bidi="ar-SA"/>
    </w:rPr>
  </w:style>
  <w:style w:type="character" w:customStyle="1" w:styleId="452">
    <w:name w:val="正文2 Char Char"/>
    <w:link w:val="399"/>
    <w:autoRedefine/>
    <w:qFormat/>
    <w:uiPriority w:val="0"/>
    <w:rPr>
      <w:rFonts w:eastAsia="宋体"/>
      <w:kern w:val="2"/>
      <w:sz w:val="24"/>
      <w:lang w:val="en-US" w:eastAsia="zh-CN" w:bidi="ar-SA"/>
    </w:rPr>
  </w:style>
  <w:style w:type="character" w:customStyle="1" w:styleId="453">
    <w:name w:val="content"/>
    <w:autoRedefine/>
    <w:qFormat/>
    <w:uiPriority w:val="0"/>
  </w:style>
  <w:style w:type="character" w:customStyle="1" w:styleId="454">
    <w:name w:val="正文文本 2 Char"/>
    <w:autoRedefine/>
    <w:qFormat/>
    <w:uiPriority w:val="0"/>
    <w:rPr>
      <w:rFonts w:eastAsia="宋体"/>
      <w:kern w:val="2"/>
      <w:sz w:val="21"/>
      <w:szCs w:val="24"/>
      <w:lang w:val="en-US" w:eastAsia="zh-CN" w:bidi="ar-SA"/>
    </w:rPr>
  </w:style>
  <w:style w:type="character" w:customStyle="1" w:styleId="455">
    <w:name w:val="Heading 2 Hidden Char"/>
    <w:autoRedefine/>
    <w:qFormat/>
    <w:uiPriority w:val="0"/>
    <w:rPr>
      <w:rFonts w:ascii="仿宋_GB2312" w:eastAsia="仿宋_GB2312"/>
      <w:b/>
      <w:bCs/>
      <w:kern w:val="2"/>
      <w:sz w:val="24"/>
      <w:szCs w:val="24"/>
      <w:lang w:val="zh-CN" w:eastAsia="zh-CN" w:bidi="ar-SA"/>
    </w:rPr>
  </w:style>
  <w:style w:type="character" w:customStyle="1" w:styleId="456">
    <w:name w:val="首行缩进 Char"/>
    <w:autoRedefine/>
    <w:qFormat/>
    <w:uiPriority w:val="0"/>
    <w:rPr>
      <w:rFonts w:ascii="宋体" w:eastAsia="宋体"/>
      <w:kern w:val="2"/>
      <w:sz w:val="24"/>
      <w:lang w:val="en-US" w:eastAsia="zh-CN" w:bidi="ar-SA"/>
    </w:rPr>
  </w:style>
  <w:style w:type="character" w:customStyle="1" w:styleId="457">
    <w:name w:val="bod1"/>
    <w:autoRedefine/>
    <w:qFormat/>
    <w:uiPriority w:val="0"/>
    <w:rPr>
      <w:rFonts w:ascii="MS Sans Serif" w:hAnsi="MS Sans Serif" w:eastAsia="微软雅黑" w:cs="Times New Roman"/>
      <w:b/>
      <w:color w:val="000000"/>
      <w:kern w:val="2"/>
      <w:sz w:val="20"/>
      <w:szCs w:val="20"/>
      <w:lang w:val="en-US" w:eastAsia="zh-CN" w:bidi="ar-SA"/>
    </w:rPr>
  </w:style>
  <w:style w:type="character" w:customStyle="1" w:styleId="458">
    <w:name w:val="普通文字 Char Char1"/>
    <w:autoRedefine/>
    <w:qFormat/>
    <w:uiPriority w:val="0"/>
    <w:rPr>
      <w:rFonts w:ascii="宋体" w:hAnsi="Courier New"/>
      <w:kern w:val="2"/>
      <w:sz w:val="21"/>
    </w:rPr>
  </w:style>
  <w:style w:type="character" w:customStyle="1" w:styleId="459">
    <w:name w:val="Footer-Even Char"/>
    <w:autoRedefine/>
    <w:qFormat/>
    <w:uiPriority w:val="0"/>
    <w:rPr>
      <w:rFonts w:eastAsia="宋体"/>
      <w:kern w:val="2"/>
      <w:sz w:val="18"/>
      <w:lang w:val="en-US" w:eastAsia="zh-CN" w:bidi="ar-SA"/>
    </w:rPr>
  </w:style>
  <w:style w:type="character" w:customStyle="1" w:styleId="460">
    <w:name w:val="dandyren_title1"/>
    <w:autoRedefine/>
    <w:qFormat/>
    <w:uiPriority w:val="0"/>
    <w:rPr>
      <w:b/>
      <w:bCs/>
      <w:color w:val="FF6633"/>
      <w:sz w:val="18"/>
      <w:szCs w:val="18"/>
    </w:rPr>
  </w:style>
  <w:style w:type="character" w:customStyle="1" w:styleId="461">
    <w:name w:val="标题 3 Char2"/>
    <w:autoRedefine/>
    <w:qFormat/>
    <w:uiPriority w:val="0"/>
    <w:rPr>
      <w:rFonts w:eastAsia="宋体"/>
      <w:b/>
      <w:bCs/>
      <w:kern w:val="2"/>
      <w:sz w:val="32"/>
      <w:szCs w:val="32"/>
      <w:lang w:val="en-US" w:eastAsia="zh-CN" w:bidi="ar-SA"/>
    </w:rPr>
  </w:style>
  <w:style w:type="character" w:customStyle="1" w:styleId="462">
    <w:name w:val="gray6"/>
    <w:basedOn w:val="63"/>
    <w:autoRedefine/>
    <w:qFormat/>
    <w:uiPriority w:val="0"/>
  </w:style>
  <w:style w:type="character" w:customStyle="1" w:styleId="463">
    <w:name w:val="标准正文格式 Char"/>
    <w:autoRedefine/>
    <w:qFormat/>
    <w:uiPriority w:val="0"/>
    <w:rPr>
      <w:rFonts w:ascii="宋体" w:eastAsia="仿宋_GB2312" w:cs="宋体"/>
      <w:color w:val="000000"/>
      <w:sz w:val="24"/>
      <w:lang w:val="en-US" w:eastAsia="zh-CN" w:bidi="ar-SA"/>
    </w:rPr>
  </w:style>
  <w:style w:type="character" w:customStyle="1" w:styleId="464">
    <w:name w:val="Char Char3"/>
    <w:autoRedefine/>
    <w:qFormat/>
    <w:uiPriority w:val="0"/>
    <w:rPr>
      <w:rFonts w:eastAsia="宋体"/>
      <w:kern w:val="2"/>
      <w:sz w:val="21"/>
      <w:szCs w:val="24"/>
      <w:lang w:val="en-US" w:eastAsia="zh-CN" w:bidi="ar-SA"/>
    </w:rPr>
  </w:style>
  <w:style w:type="character" w:customStyle="1" w:styleId="465">
    <w:name w:val="px14"/>
    <w:autoRedefine/>
    <w:qFormat/>
    <w:uiPriority w:val="0"/>
    <w:rPr>
      <w:rFonts w:ascii="仿宋_GB2312" w:eastAsia="微软雅黑" w:cs="Times New Roman"/>
      <w:b/>
      <w:kern w:val="2"/>
      <w:sz w:val="32"/>
      <w:szCs w:val="32"/>
      <w:lang w:val="en-US" w:eastAsia="zh-CN" w:bidi="ar-SA"/>
    </w:rPr>
  </w:style>
  <w:style w:type="character" w:customStyle="1" w:styleId="466">
    <w:name w:val="txt"/>
    <w:autoRedefine/>
    <w:qFormat/>
    <w:uiPriority w:val="0"/>
    <w:rPr>
      <w:rFonts w:ascii="仿宋_GB2312" w:eastAsia="微软雅黑"/>
      <w:b/>
      <w:kern w:val="2"/>
      <w:sz w:val="32"/>
      <w:szCs w:val="32"/>
      <w:lang w:val="en-US" w:eastAsia="zh-CN" w:bidi="ar-SA"/>
    </w:rPr>
  </w:style>
  <w:style w:type="character" w:customStyle="1" w:styleId="467">
    <w:name w:val="仿宋正文 Char"/>
    <w:link w:val="344"/>
    <w:autoRedefine/>
    <w:qFormat/>
    <w:uiPriority w:val="0"/>
    <w:rPr>
      <w:rFonts w:ascii="仿宋_GB2312" w:eastAsia="仿宋_GB2312"/>
      <w:kern w:val="2"/>
      <w:sz w:val="24"/>
      <w:lang w:val="en-US" w:eastAsia="zh-CN" w:bidi="ar-SA"/>
    </w:rPr>
  </w:style>
  <w:style w:type="character" w:customStyle="1" w:styleId="468">
    <w:name w:val="Comment Text Char"/>
    <w:autoRedefine/>
    <w:semiHidden/>
    <w:qFormat/>
    <w:locked/>
    <w:uiPriority w:val="0"/>
    <w:rPr>
      <w:rFonts w:ascii="宋体" w:hAnsi="宋体" w:eastAsia="宋体"/>
      <w:kern w:val="2"/>
      <w:sz w:val="24"/>
      <w:lang w:val="en-US" w:eastAsia="zh-CN" w:bidi="ar-SA"/>
    </w:rPr>
  </w:style>
  <w:style w:type="character" w:customStyle="1" w:styleId="469">
    <w:name w:val="tw4winExternal"/>
    <w:autoRedefine/>
    <w:qFormat/>
    <w:uiPriority w:val="0"/>
    <w:rPr>
      <w:rFonts w:ascii="Courier New" w:hAnsi="Courier New" w:cs="Courier New"/>
      <w:color w:val="808080"/>
    </w:rPr>
  </w:style>
  <w:style w:type="character" w:customStyle="1" w:styleId="470">
    <w:name w:val="Char Char10"/>
    <w:autoRedefine/>
    <w:semiHidden/>
    <w:qFormat/>
    <w:uiPriority w:val="0"/>
    <w:rPr>
      <w:rFonts w:ascii="宋体" w:hAnsi="宋体"/>
      <w:kern w:val="2"/>
      <w:sz w:val="21"/>
      <w:szCs w:val="24"/>
    </w:rPr>
  </w:style>
  <w:style w:type="character" w:customStyle="1" w:styleId="471">
    <w:name w:val="Bold"/>
    <w:autoRedefine/>
    <w:qFormat/>
    <w:uiPriority w:val="0"/>
    <w:rPr>
      <w:rFonts w:ascii="Arial" w:hAnsi="Arial" w:eastAsia="黑体" w:cs="Times New Roman"/>
      <w:b/>
      <w:kern w:val="2"/>
      <w:sz w:val="32"/>
      <w:szCs w:val="32"/>
      <w:lang w:val="en-US" w:eastAsia="zh-CN" w:bidi="ar-SA"/>
    </w:rPr>
  </w:style>
  <w:style w:type="character" w:customStyle="1" w:styleId="472">
    <w:name w:val="Font Style82"/>
    <w:autoRedefine/>
    <w:qFormat/>
    <w:uiPriority w:val="99"/>
    <w:rPr>
      <w:rFonts w:ascii="宋体" w:eastAsia="宋体" w:cs="宋体"/>
      <w:color w:val="000000"/>
      <w:sz w:val="14"/>
      <w:szCs w:val="14"/>
    </w:rPr>
  </w:style>
  <w:style w:type="character" w:customStyle="1" w:styleId="473">
    <w:name w:val="标题 2 Char"/>
    <w:autoRedefine/>
    <w:qFormat/>
    <w:uiPriority w:val="0"/>
    <w:rPr>
      <w:rFonts w:ascii="Arial" w:hAnsi="Arial" w:eastAsia="黑体"/>
      <w:b/>
      <w:kern w:val="2"/>
      <w:sz w:val="32"/>
      <w:lang w:val="en-US" w:eastAsia="zh-CN"/>
    </w:rPr>
  </w:style>
  <w:style w:type="character" w:customStyle="1" w:styleId="474">
    <w:name w:val="h3 Char"/>
    <w:autoRedefine/>
    <w:qFormat/>
    <w:uiPriority w:val="0"/>
    <w:rPr>
      <w:rFonts w:eastAsia="宋体"/>
      <w:b/>
      <w:kern w:val="2"/>
      <w:sz w:val="32"/>
      <w:lang w:val="en-US" w:eastAsia="zh-CN" w:bidi="ar-SA"/>
    </w:rPr>
  </w:style>
  <w:style w:type="character" w:customStyle="1" w:styleId="475">
    <w:name w:val="页眉 Char1"/>
    <w:autoRedefine/>
    <w:qFormat/>
    <w:uiPriority w:val="0"/>
    <w:rPr>
      <w:rFonts w:eastAsia="宋体"/>
      <w:kern w:val="2"/>
      <w:sz w:val="18"/>
      <w:szCs w:val="18"/>
      <w:lang w:val="en-US" w:eastAsia="zh-CN" w:bidi="ar-SA"/>
    </w:rPr>
  </w:style>
  <w:style w:type="character" w:customStyle="1" w:styleId="476">
    <w:name w:val="标题 8 字符"/>
    <w:link w:val="9"/>
    <w:autoRedefine/>
    <w:qFormat/>
    <w:uiPriority w:val="0"/>
    <w:rPr>
      <w:rFonts w:ascii="Arial" w:hAnsi="Arial" w:eastAsia="黑体"/>
      <w:kern w:val="2"/>
      <w:sz w:val="24"/>
      <w:szCs w:val="24"/>
    </w:rPr>
  </w:style>
  <w:style w:type="character" w:customStyle="1" w:styleId="477">
    <w:name w:val="冯广丽 Char"/>
    <w:link w:val="240"/>
    <w:autoRedefine/>
    <w:qFormat/>
    <w:uiPriority w:val="0"/>
    <w:rPr>
      <w:rFonts w:ascii="宋体" w:hAnsi="宋体"/>
      <w:kern w:val="2"/>
      <w:sz w:val="24"/>
      <w:szCs w:val="22"/>
    </w:rPr>
  </w:style>
  <w:style w:type="character" w:customStyle="1" w:styleId="478">
    <w:name w:val="脚注文本 字符"/>
    <w:link w:val="50"/>
    <w:autoRedefine/>
    <w:qFormat/>
    <w:uiPriority w:val="0"/>
    <w:rPr>
      <w:color w:val="0000FF"/>
      <w:sz w:val="21"/>
    </w:rPr>
  </w:style>
  <w:style w:type="character" w:customStyle="1" w:styleId="479">
    <w:name w:val="font12gray1"/>
    <w:autoRedefine/>
    <w:qFormat/>
    <w:uiPriority w:val="0"/>
    <w:rPr>
      <w:rFonts w:ascii="仿宋_GB2312" w:eastAsia="微软雅黑"/>
      <w:b/>
      <w:spacing w:val="300"/>
      <w:kern w:val="2"/>
      <w:sz w:val="18"/>
      <w:szCs w:val="18"/>
      <w:lang w:val="en-US" w:eastAsia="zh-CN" w:bidi="ar-SA"/>
    </w:rPr>
  </w:style>
  <w:style w:type="character" w:customStyle="1" w:styleId="480">
    <w:name w:val="正文文本缩进 字符"/>
    <w:link w:val="24"/>
    <w:autoRedefine/>
    <w:qFormat/>
    <w:uiPriority w:val="0"/>
    <w:rPr>
      <w:rFonts w:ascii="宋体" w:hAnsi="宋体"/>
      <w:kern w:val="2"/>
      <w:sz w:val="24"/>
      <w:szCs w:val="24"/>
    </w:rPr>
  </w:style>
  <w:style w:type="character" w:customStyle="1" w:styleId="481">
    <w:name w:val="方案正文 Char"/>
    <w:autoRedefine/>
    <w:qFormat/>
    <w:uiPriority w:val="0"/>
    <w:rPr>
      <w:rFonts w:ascii="仿宋_GB2312" w:eastAsia="仿宋_GB2312"/>
      <w:b/>
      <w:color w:val="000000"/>
      <w:kern w:val="2"/>
      <w:sz w:val="24"/>
      <w:lang w:val="en-US" w:eastAsia="zh-CN" w:bidi="ar-SA"/>
    </w:rPr>
  </w:style>
  <w:style w:type="character" w:customStyle="1" w:styleId="482">
    <w:name w:val="Item List Char"/>
    <w:link w:val="267"/>
    <w:autoRedefine/>
    <w:qFormat/>
    <w:uiPriority w:val="0"/>
    <w:rPr>
      <w:rFonts w:ascii="Arial"/>
      <w:bCs/>
      <w:sz w:val="21"/>
      <w:szCs w:val="21"/>
      <w:lang w:val="en-US" w:eastAsia="zh-CN" w:bidi="ar-SA"/>
    </w:rPr>
  </w:style>
  <w:style w:type="character" w:customStyle="1" w:styleId="483">
    <w:name w:val="Normal Indent Char Char"/>
    <w:autoRedefine/>
    <w:qFormat/>
    <w:uiPriority w:val="0"/>
    <w:rPr>
      <w:rFonts w:eastAsia="宋体"/>
      <w:kern w:val="2"/>
      <w:sz w:val="21"/>
      <w:lang w:val="en-US" w:eastAsia="zh-CN" w:bidi="ar-SA"/>
    </w:rPr>
  </w:style>
  <w:style w:type="character" w:customStyle="1" w:styleId="484">
    <w:name w:val="t21"/>
    <w:autoRedefine/>
    <w:qFormat/>
    <w:uiPriority w:val="0"/>
    <w:rPr>
      <w:rFonts w:ascii="仿宋_GB2312" w:eastAsia="微软雅黑"/>
      <w:b/>
      <w:kern w:val="2"/>
      <w:sz w:val="23"/>
      <w:szCs w:val="23"/>
      <w:lang w:val="en-US" w:eastAsia="zh-CN" w:bidi="ar-SA"/>
    </w:rPr>
  </w:style>
  <w:style w:type="character" w:customStyle="1" w:styleId="485">
    <w:name w:val="Char Char121"/>
    <w:autoRedefine/>
    <w:qFormat/>
    <w:uiPriority w:val="0"/>
    <w:rPr>
      <w:rFonts w:ascii="仿宋_GB2312" w:eastAsia="仿宋_GB2312"/>
      <w:b/>
      <w:bCs/>
      <w:kern w:val="2"/>
      <w:sz w:val="24"/>
      <w:szCs w:val="24"/>
      <w:lang w:val="zh-CN" w:eastAsia="zh-CN" w:bidi="ar-SA"/>
    </w:rPr>
  </w:style>
  <w:style w:type="character" w:customStyle="1" w:styleId="486">
    <w:name w:val="标题 7 字符"/>
    <w:link w:val="8"/>
    <w:autoRedefine/>
    <w:qFormat/>
    <w:uiPriority w:val="0"/>
    <w:rPr>
      <w:b/>
      <w:bCs/>
      <w:kern w:val="2"/>
      <w:sz w:val="24"/>
      <w:szCs w:val="24"/>
    </w:rPr>
  </w:style>
  <w:style w:type="character" w:customStyle="1" w:styleId="487">
    <w:name w:val="称呼 字符"/>
    <w:link w:val="20"/>
    <w:autoRedefine/>
    <w:qFormat/>
    <w:uiPriority w:val="0"/>
    <w:rPr>
      <w:rFonts w:ascii="仿宋_GB2312" w:eastAsia="仿宋_GB2312"/>
      <w:kern w:val="2"/>
      <w:sz w:val="28"/>
    </w:rPr>
  </w:style>
  <w:style w:type="character" w:customStyle="1" w:styleId="488">
    <w:name w:val="正文 项目 Char"/>
    <w:autoRedefine/>
    <w:qFormat/>
    <w:uiPriority w:val="0"/>
    <w:rPr>
      <w:rFonts w:ascii="仿宋_GB2312" w:hAnsi="仿宋_GB2312" w:eastAsia="仿宋_GB2312"/>
      <w:kern w:val="2"/>
      <w:sz w:val="24"/>
      <w:lang w:bidi="ar-SA"/>
    </w:rPr>
  </w:style>
  <w:style w:type="character" w:customStyle="1" w:styleId="489">
    <w:name w:val="普通文字 Char1"/>
    <w:autoRedefine/>
    <w:qFormat/>
    <w:uiPriority w:val="0"/>
    <w:rPr>
      <w:rFonts w:ascii="宋体" w:hAnsi="Courier New" w:eastAsia="宋体"/>
      <w:kern w:val="2"/>
      <w:sz w:val="21"/>
      <w:lang w:val="en-US" w:eastAsia="zh-CN"/>
    </w:rPr>
  </w:style>
  <w:style w:type="character" w:customStyle="1" w:styleId="490">
    <w:name w:val="正文1 Char1"/>
    <w:autoRedefine/>
    <w:qFormat/>
    <w:uiPriority w:val="0"/>
    <w:rPr>
      <w:rFonts w:ascii="仿宋_GB2312" w:hAnsi="Courier New" w:eastAsia="仿宋_GB2312"/>
      <w:kern w:val="28"/>
      <w:sz w:val="24"/>
      <w:szCs w:val="24"/>
    </w:rPr>
  </w:style>
  <w:style w:type="character" w:customStyle="1" w:styleId="491">
    <w:name w:val="hei16b1"/>
    <w:autoRedefine/>
    <w:qFormat/>
    <w:uiPriority w:val="0"/>
    <w:rPr>
      <w:rFonts w:hint="default" w:ascii="Arial" w:hAnsi="Arial" w:cs="Arial"/>
      <w:b/>
      <w:bCs/>
      <w:color w:val="000000"/>
      <w:sz w:val="24"/>
      <w:szCs w:val="24"/>
    </w:rPr>
  </w:style>
  <w:style w:type="character" w:customStyle="1" w:styleId="492">
    <w:name w:val="c7 style3"/>
    <w:autoRedefine/>
    <w:qFormat/>
    <w:uiPriority w:val="0"/>
  </w:style>
  <w:style w:type="character" w:customStyle="1" w:styleId="493">
    <w:name w:val="副标题 字符"/>
    <w:link w:val="47"/>
    <w:autoRedefine/>
    <w:qFormat/>
    <w:uiPriority w:val="0"/>
    <w:rPr>
      <w:rFonts w:ascii="Arial" w:hAnsi="Arial" w:eastAsia="隶书"/>
      <w:b/>
      <w:bCs/>
      <w:kern w:val="28"/>
      <w:sz w:val="44"/>
      <w:szCs w:val="32"/>
      <w:lang w:val="en-US" w:eastAsia="zh-CN" w:bidi="ar-SA"/>
    </w:rPr>
  </w:style>
  <w:style w:type="character" w:customStyle="1" w:styleId="494">
    <w:name w:val="纯文本 字符"/>
    <w:link w:val="34"/>
    <w:autoRedefine/>
    <w:qFormat/>
    <w:uiPriority w:val="0"/>
    <w:rPr>
      <w:rFonts w:ascii="宋体" w:hAnsi="Courier New" w:eastAsia="宋体" w:cs="Arial"/>
      <w:snapToGrid w:val="0"/>
      <w:kern w:val="2"/>
      <w:sz w:val="21"/>
      <w:szCs w:val="21"/>
      <w:lang w:val="en-US" w:eastAsia="zh-CN" w:bidi="ar-SA"/>
    </w:rPr>
  </w:style>
  <w:style w:type="character" w:customStyle="1" w:styleId="495">
    <w:name w:val="表正文 Char1"/>
    <w:autoRedefine/>
    <w:qFormat/>
    <w:uiPriority w:val="0"/>
    <w:rPr>
      <w:rFonts w:ascii="宋体" w:eastAsia="宋体"/>
      <w:snapToGrid w:val="0"/>
      <w:color w:val="000000"/>
      <w:kern w:val="28"/>
      <w:sz w:val="28"/>
    </w:rPr>
  </w:style>
  <w:style w:type="character" w:customStyle="1" w:styleId="496">
    <w:name w:val="Char Char5"/>
    <w:autoRedefine/>
    <w:qFormat/>
    <w:uiPriority w:val="0"/>
    <w:rPr>
      <w:rFonts w:ascii="宋体" w:hAnsi="Courier New" w:eastAsia="宋体"/>
      <w:kern w:val="2"/>
      <w:sz w:val="21"/>
      <w:lang w:val="en-US" w:eastAsia="zh-CN"/>
    </w:rPr>
  </w:style>
  <w:style w:type="character" w:customStyle="1" w:styleId="497">
    <w:name w:val="标题 1 Char Char"/>
    <w:autoRedefine/>
    <w:qFormat/>
    <w:uiPriority w:val="0"/>
    <w:rPr>
      <w:rFonts w:hint="eastAsia" w:ascii="宋体" w:hAnsi="宋体" w:eastAsia="宋体"/>
      <w:b/>
      <w:spacing w:val="-2"/>
      <w:sz w:val="24"/>
      <w:lang w:val="en-US" w:eastAsia="zh-CN" w:bidi="ar-SA"/>
    </w:rPr>
  </w:style>
  <w:style w:type="character" w:customStyle="1" w:styleId="498">
    <w:name w:val="Char Char4"/>
    <w:autoRedefine/>
    <w:qFormat/>
    <w:uiPriority w:val="0"/>
    <w:rPr>
      <w:rFonts w:eastAsia="宋体"/>
      <w:b/>
      <w:sz w:val="24"/>
      <w:lang w:val="en-GB" w:eastAsia="zh-CN" w:bidi="ar-SA"/>
    </w:rPr>
  </w:style>
  <w:style w:type="character" w:customStyle="1" w:styleId="499">
    <w:name w:val="zbggmain style9"/>
    <w:autoRedefine/>
    <w:qFormat/>
    <w:uiPriority w:val="0"/>
  </w:style>
  <w:style w:type="character" w:customStyle="1" w:styleId="500">
    <w:name w:val="Header Char"/>
    <w:autoRedefine/>
    <w:semiHidden/>
    <w:qFormat/>
    <w:locked/>
    <w:uiPriority w:val="0"/>
    <w:rPr>
      <w:rFonts w:eastAsia="宋体"/>
      <w:kern w:val="2"/>
      <w:sz w:val="18"/>
      <w:szCs w:val="18"/>
      <w:lang w:val="en-US" w:eastAsia="zh-CN" w:bidi="ar-SA"/>
    </w:rPr>
  </w:style>
  <w:style w:type="character" w:customStyle="1" w:styleId="501">
    <w:name w:val="样式 宋体"/>
    <w:autoRedefine/>
    <w:qFormat/>
    <w:uiPriority w:val="0"/>
    <w:rPr>
      <w:rFonts w:ascii="宋体" w:hAnsi="宋体"/>
      <w:sz w:val="24"/>
    </w:rPr>
  </w:style>
  <w:style w:type="character" w:customStyle="1" w:styleId="502">
    <w:name w:val="哈哈正文 Char"/>
    <w:link w:val="318"/>
    <w:autoRedefine/>
    <w:qFormat/>
    <w:uiPriority w:val="0"/>
    <w:rPr>
      <w:rFonts w:ascii="宋体" w:hAnsi="宋体" w:eastAsia="宋体"/>
      <w:kern w:val="2"/>
      <w:sz w:val="24"/>
      <w:lang w:bidi="ar-SA"/>
    </w:rPr>
  </w:style>
  <w:style w:type="character" w:customStyle="1" w:styleId="503">
    <w:name w:val="标题 Char"/>
    <w:autoRedefine/>
    <w:qFormat/>
    <w:uiPriority w:val="0"/>
    <w:rPr>
      <w:rFonts w:eastAsia="宋体"/>
      <w:b/>
      <w:sz w:val="24"/>
      <w:lang w:val="en-GB" w:eastAsia="zh-CN" w:bidi="ar-SA"/>
    </w:rPr>
  </w:style>
  <w:style w:type="character" w:customStyle="1" w:styleId="504">
    <w:name w:val="纯文本 Char Char Char"/>
    <w:autoRedefine/>
    <w:qFormat/>
    <w:uiPriority w:val="0"/>
    <w:rPr>
      <w:rFonts w:ascii="宋体" w:hAnsi="Courier New" w:eastAsia="宋体"/>
      <w:kern w:val="2"/>
      <w:sz w:val="21"/>
      <w:lang w:val="en-US" w:eastAsia="zh-CN" w:bidi="ar-SA"/>
    </w:rPr>
  </w:style>
  <w:style w:type="character" w:customStyle="1" w:styleId="505">
    <w:name w:val="正文 编号 Char"/>
    <w:autoRedefine/>
    <w:qFormat/>
    <w:uiPriority w:val="0"/>
    <w:rPr>
      <w:rFonts w:ascii="仿宋_GB2312" w:hAnsi="仿宋_GB2312" w:eastAsia="仿宋_GB2312"/>
      <w:kern w:val="2"/>
      <w:sz w:val="24"/>
      <w:lang w:bidi="ar-SA"/>
    </w:rPr>
  </w:style>
  <w:style w:type="character" w:customStyle="1" w:styleId="506">
    <w:name w:val="插图说明 Char"/>
    <w:autoRedefine/>
    <w:qFormat/>
    <w:uiPriority w:val="0"/>
    <w:rPr>
      <w:rFonts w:eastAsia="黑体"/>
      <w:sz w:val="24"/>
      <w:lang w:val="en-US" w:eastAsia="zh-CN"/>
    </w:rPr>
  </w:style>
  <w:style w:type="character" w:customStyle="1" w:styleId="507">
    <w:name w:val="正文文本首行缩进 2 字符"/>
    <w:link w:val="25"/>
    <w:autoRedefine/>
    <w:qFormat/>
    <w:uiPriority w:val="0"/>
    <w:rPr>
      <w:rFonts w:ascii="宋体" w:hAnsi="宋体"/>
      <w:kern w:val="2"/>
      <w:sz w:val="21"/>
      <w:szCs w:val="24"/>
    </w:rPr>
  </w:style>
  <w:style w:type="character" w:customStyle="1" w:styleId="508">
    <w:name w:val="正文文本缩进 2 字符"/>
    <w:link w:val="38"/>
    <w:autoRedefine/>
    <w:qFormat/>
    <w:uiPriority w:val="0"/>
    <w:rPr>
      <w:rFonts w:ascii="宋体"/>
      <w:sz w:val="28"/>
    </w:rPr>
  </w:style>
  <w:style w:type="character" w:customStyle="1" w:styleId="509">
    <w:name w:val="公文正文 Char"/>
    <w:autoRedefine/>
    <w:qFormat/>
    <w:uiPriority w:val="0"/>
    <w:rPr>
      <w:rFonts w:ascii="仿宋_GB2312" w:eastAsia="仿宋_GB2312"/>
      <w:kern w:val="2"/>
      <w:sz w:val="24"/>
      <w:szCs w:val="24"/>
      <w:lang w:val="en-US" w:eastAsia="zh-CN" w:bidi="ar-SA"/>
    </w:rPr>
  </w:style>
  <w:style w:type="character" w:customStyle="1" w:styleId="510">
    <w:name w:val="Char Char41"/>
    <w:autoRedefine/>
    <w:qFormat/>
    <w:uiPriority w:val="0"/>
    <w:rPr>
      <w:rFonts w:eastAsia="宋体"/>
      <w:b/>
      <w:sz w:val="24"/>
      <w:lang w:val="en-GB" w:eastAsia="zh-CN" w:bidi="ar-SA"/>
    </w:rPr>
  </w:style>
  <w:style w:type="character" w:customStyle="1" w:styleId="511">
    <w:name w:val="unnamed31"/>
    <w:autoRedefine/>
    <w:qFormat/>
    <w:uiPriority w:val="0"/>
    <w:rPr>
      <w:rFonts w:ascii="Tahoma" w:hAnsi="Tahoma" w:eastAsia="宋体"/>
      <w:b/>
      <w:kern w:val="2"/>
      <w:sz w:val="24"/>
      <w:szCs w:val="32"/>
      <w:u w:val="none"/>
      <w:lang w:val="en-US" w:eastAsia="zh-CN" w:bidi="ar-SA"/>
    </w:rPr>
  </w:style>
  <w:style w:type="character" w:customStyle="1" w:styleId="512">
    <w:name w:val="Char Char91"/>
    <w:autoRedefine/>
    <w:qFormat/>
    <w:uiPriority w:val="0"/>
    <w:rPr>
      <w:rFonts w:eastAsia="宋体"/>
      <w:kern w:val="2"/>
      <w:sz w:val="18"/>
      <w:szCs w:val="18"/>
      <w:lang w:val="en-US" w:eastAsia="zh-CN" w:bidi="ar-SA"/>
    </w:rPr>
  </w:style>
  <w:style w:type="character" w:customStyle="1" w:styleId="513">
    <w:name w:val="Footer-Even Char1"/>
    <w:autoRedefine/>
    <w:qFormat/>
    <w:uiPriority w:val="0"/>
    <w:rPr>
      <w:rFonts w:eastAsia="宋体"/>
      <w:kern w:val="2"/>
      <w:sz w:val="18"/>
      <w:szCs w:val="18"/>
      <w:lang w:val="en-US" w:eastAsia="zh-CN" w:bidi="ar-SA"/>
    </w:rPr>
  </w:style>
  <w:style w:type="character" w:customStyle="1" w:styleId="514">
    <w:name w:val="gf正文1 Char"/>
    <w:autoRedefine/>
    <w:qFormat/>
    <w:uiPriority w:val="0"/>
    <w:rPr>
      <w:rFonts w:ascii="宋体" w:hAnsi="宋体" w:eastAsia="宋体" w:cs="宋体"/>
      <w:kern w:val="2"/>
      <w:sz w:val="24"/>
      <w:szCs w:val="24"/>
      <w:lang w:val="en-US" w:eastAsia="zh-CN" w:bidi="ar-SA"/>
    </w:rPr>
  </w:style>
  <w:style w:type="character" w:customStyle="1" w:styleId="515">
    <w:name w:val="javascript"/>
    <w:autoRedefine/>
    <w:qFormat/>
    <w:uiPriority w:val="0"/>
  </w:style>
  <w:style w:type="character" w:customStyle="1" w:styleId="516">
    <w:name w:val="列出段落 Char"/>
    <w:autoRedefine/>
    <w:qFormat/>
    <w:uiPriority w:val="34"/>
    <w:rPr>
      <w:rFonts w:eastAsia="楷体_GB2312" w:cs="Lucida Sans"/>
      <w:kern w:val="2"/>
      <w:sz w:val="24"/>
      <w:szCs w:val="24"/>
      <w:lang w:val="en-US" w:eastAsia="zh-CN" w:bidi="ar-SA"/>
    </w:rPr>
  </w:style>
  <w:style w:type="character" w:customStyle="1" w:styleId="517">
    <w:name w:val="正文文本 字符"/>
    <w:link w:val="22"/>
    <w:autoRedefine/>
    <w:qFormat/>
    <w:uiPriority w:val="0"/>
    <w:rPr>
      <w:rFonts w:ascii="宋体" w:hAnsi="Arial" w:eastAsia="宋体" w:cs="Arial"/>
      <w:snapToGrid w:val="0"/>
      <w:kern w:val="2"/>
      <w:sz w:val="24"/>
      <w:szCs w:val="21"/>
      <w:lang w:val="zh-CN" w:eastAsia="zh-CN" w:bidi="ar-SA"/>
    </w:rPr>
  </w:style>
  <w:style w:type="character" w:customStyle="1" w:styleId="518">
    <w:name w:val="标书表格字体格式 Char"/>
    <w:autoRedefine/>
    <w:qFormat/>
    <w:uiPriority w:val="0"/>
    <w:rPr>
      <w:kern w:val="2"/>
      <w:sz w:val="21"/>
      <w:szCs w:val="24"/>
      <w:lang w:bidi="ar-SA"/>
    </w:rPr>
  </w:style>
  <w:style w:type="character" w:customStyle="1" w:styleId="519">
    <w:name w:val="普通文字 Char3"/>
    <w:autoRedefine/>
    <w:qFormat/>
    <w:uiPriority w:val="0"/>
    <w:rPr>
      <w:rFonts w:ascii="宋体" w:hAnsi="Courier New" w:eastAsia="宋体"/>
      <w:kern w:val="2"/>
      <w:sz w:val="21"/>
      <w:lang w:val="en-US" w:eastAsia="zh-CN" w:bidi="ar-SA"/>
    </w:rPr>
  </w:style>
  <w:style w:type="character" w:customStyle="1" w:styleId="520">
    <w:name w:val="h Char Char1"/>
    <w:autoRedefine/>
    <w:qFormat/>
    <w:uiPriority w:val="0"/>
    <w:rPr>
      <w:rFonts w:eastAsia="宋体"/>
      <w:kern w:val="2"/>
      <w:sz w:val="18"/>
      <w:szCs w:val="18"/>
      <w:lang w:val="en-US" w:eastAsia="zh-CN" w:bidi="ar-SA"/>
    </w:rPr>
  </w:style>
  <w:style w:type="character" w:customStyle="1" w:styleId="521">
    <w:name w:val="冯 Char"/>
    <w:link w:val="80"/>
    <w:autoRedefine/>
    <w:qFormat/>
    <w:uiPriority w:val="0"/>
    <w:rPr>
      <w:rFonts w:ascii="宋体" w:hAnsi="宋体"/>
      <w:color w:val="000000"/>
      <w:sz w:val="24"/>
      <w:szCs w:val="24"/>
    </w:rPr>
  </w:style>
  <w:style w:type="character" w:customStyle="1" w:styleId="522">
    <w:name w:val="highlight1"/>
    <w:autoRedefine/>
    <w:qFormat/>
    <w:uiPriority w:val="0"/>
    <w:rPr>
      <w:rFonts w:ascii="仿宋_GB2312" w:eastAsia="微软雅黑"/>
      <w:b/>
      <w:kern w:val="2"/>
      <w:sz w:val="23"/>
      <w:szCs w:val="23"/>
      <w:lang w:val="en-US" w:eastAsia="zh-CN" w:bidi="ar-SA"/>
    </w:rPr>
  </w:style>
  <w:style w:type="character" w:customStyle="1" w:styleId="523">
    <w:name w:val="样式6 Char"/>
    <w:autoRedefine/>
    <w:qFormat/>
    <w:uiPriority w:val="0"/>
    <w:rPr>
      <w:rFonts w:ascii="仿宋_GB2312" w:hAnsi="宋体" w:eastAsia="仿宋_GB2312"/>
      <w:b/>
      <w:bCs/>
      <w:kern w:val="2"/>
      <w:sz w:val="24"/>
      <w:szCs w:val="24"/>
      <w:lang w:val="en-US" w:eastAsia="zh-CN" w:bidi="ar-SA"/>
    </w:rPr>
  </w:style>
  <w:style w:type="character" w:customStyle="1" w:styleId="524">
    <w:name w:val="标题 9 字符"/>
    <w:link w:val="10"/>
    <w:autoRedefine/>
    <w:qFormat/>
    <w:uiPriority w:val="0"/>
    <w:rPr>
      <w:rFonts w:ascii="Arial" w:hAnsi="Arial" w:eastAsia="黑体"/>
      <w:kern w:val="2"/>
      <w:sz w:val="21"/>
      <w:szCs w:val="21"/>
    </w:rPr>
  </w:style>
  <w:style w:type="character" w:customStyle="1" w:styleId="525">
    <w:name w:val="md"/>
    <w:basedOn w:val="63"/>
    <w:autoRedefine/>
    <w:qFormat/>
    <w:uiPriority w:val="0"/>
  </w:style>
  <w:style w:type="character" w:customStyle="1" w:styleId="526">
    <w:name w:val="myp11"/>
    <w:autoRedefine/>
    <w:qFormat/>
    <w:uiPriority w:val="0"/>
    <w:rPr>
      <w:rFonts w:ascii="仿宋_GB2312" w:eastAsia="微软雅黑"/>
      <w:b/>
      <w:kern w:val="2"/>
      <w:sz w:val="32"/>
      <w:szCs w:val="32"/>
      <w:lang w:val="en-US" w:eastAsia="zh-CN" w:bidi="ar-SA"/>
    </w:rPr>
  </w:style>
  <w:style w:type="character" w:customStyle="1" w:styleId="527">
    <w:name w:val="Ò³Ã¼ Char Char1"/>
    <w:autoRedefine/>
    <w:qFormat/>
    <w:uiPriority w:val="0"/>
    <w:rPr>
      <w:rFonts w:eastAsia="宋体"/>
      <w:kern w:val="2"/>
      <w:sz w:val="18"/>
      <w:szCs w:val="18"/>
      <w:lang w:val="en-US" w:eastAsia="zh-CN" w:bidi="ar-SA"/>
    </w:rPr>
  </w:style>
  <w:style w:type="character" w:customStyle="1" w:styleId="528">
    <w:name w:val="tw4winTerm"/>
    <w:autoRedefine/>
    <w:qFormat/>
    <w:uiPriority w:val="0"/>
    <w:rPr>
      <w:color w:val="0000FF"/>
    </w:rPr>
  </w:style>
  <w:style w:type="character" w:customStyle="1" w:styleId="529">
    <w:name w:val="表格 Char Char"/>
    <w:autoRedefine/>
    <w:qFormat/>
    <w:uiPriority w:val="0"/>
    <w:rPr>
      <w:rFonts w:ascii="宋体" w:hAnsi="宋体" w:eastAsia="宋体"/>
      <w:lang w:bidi="ar-SA"/>
    </w:rPr>
  </w:style>
  <w:style w:type="character" w:customStyle="1" w:styleId="530">
    <w:name w:val="样式8 Char"/>
    <w:autoRedefine/>
    <w:qFormat/>
    <w:uiPriority w:val="0"/>
    <w:rPr>
      <w:rFonts w:ascii="仿宋_GB2312" w:hAnsi="宋体" w:eastAsia="仿宋_GB2312"/>
      <w:b/>
      <w:bCs/>
      <w:kern w:val="2"/>
      <w:sz w:val="24"/>
      <w:szCs w:val="24"/>
    </w:rPr>
  </w:style>
  <w:style w:type="character" w:customStyle="1" w:styleId="531">
    <w:name w:val="样式5 Char"/>
    <w:autoRedefine/>
    <w:qFormat/>
    <w:uiPriority w:val="0"/>
    <w:rPr>
      <w:rFonts w:ascii="仿宋_GB2312" w:hAnsi="仿宋" w:eastAsia="仿宋_GB2312"/>
      <w:kern w:val="2"/>
      <w:sz w:val="24"/>
      <w:szCs w:val="24"/>
    </w:rPr>
  </w:style>
  <w:style w:type="character" w:customStyle="1" w:styleId="532">
    <w:name w:val="页脚 Char1"/>
    <w:autoRedefine/>
    <w:qFormat/>
    <w:uiPriority w:val="0"/>
    <w:rPr>
      <w:rFonts w:eastAsia="宋体"/>
      <w:kern w:val="2"/>
      <w:sz w:val="18"/>
      <w:szCs w:val="18"/>
      <w:lang w:val="en-US" w:eastAsia="zh-CN" w:bidi="ar-SA"/>
    </w:rPr>
  </w:style>
  <w:style w:type="character" w:customStyle="1" w:styleId="533">
    <w:name w:val="tw4winJump"/>
    <w:autoRedefine/>
    <w:qFormat/>
    <w:uiPriority w:val="0"/>
    <w:rPr>
      <w:rFonts w:ascii="Courier New" w:hAnsi="Courier New" w:cs="Courier New"/>
      <w:color w:val="008080"/>
    </w:rPr>
  </w:style>
  <w:style w:type="character" w:customStyle="1" w:styleId="534">
    <w:name w:val="批注文字 Char"/>
    <w:autoRedefine/>
    <w:qFormat/>
    <w:uiPriority w:val="99"/>
    <w:rPr>
      <w:kern w:val="2"/>
      <w:sz w:val="21"/>
      <w:szCs w:val="24"/>
    </w:rPr>
  </w:style>
  <w:style w:type="character" w:customStyle="1" w:styleId="535">
    <w:name w:val="Char Char122"/>
    <w:autoRedefine/>
    <w:qFormat/>
    <w:uiPriority w:val="0"/>
    <w:rPr>
      <w:rFonts w:ascii="仿宋_GB2312" w:eastAsia="仿宋_GB2312"/>
      <w:b/>
      <w:bCs/>
      <w:kern w:val="2"/>
      <w:sz w:val="24"/>
      <w:szCs w:val="24"/>
      <w:lang w:val="zh-CN" w:eastAsia="zh-CN" w:bidi="ar-SA"/>
    </w:rPr>
  </w:style>
  <w:style w:type="character" w:customStyle="1" w:styleId="536">
    <w:name w:val="No Spacing Char"/>
    <w:link w:val="174"/>
    <w:autoRedefine/>
    <w:qFormat/>
    <w:uiPriority w:val="1"/>
    <w:rPr>
      <w:rFonts w:ascii="Calibri" w:hAnsi="Calibri"/>
      <w:sz w:val="22"/>
      <w:szCs w:val="22"/>
      <w:lang w:val="en-US" w:eastAsia="zh-CN" w:bidi="ar-SA"/>
    </w:rPr>
  </w:style>
  <w:style w:type="character" w:customStyle="1" w:styleId="537">
    <w:name w:val="Char Char21"/>
    <w:autoRedefine/>
    <w:qFormat/>
    <w:uiPriority w:val="0"/>
    <w:rPr>
      <w:rFonts w:ascii="宋体" w:hAnsi="Courier New" w:eastAsia="宋体"/>
      <w:kern w:val="2"/>
      <w:sz w:val="21"/>
      <w:lang w:val="en-US" w:eastAsia="zh-CN" w:bidi="ar-SA"/>
    </w:rPr>
  </w:style>
  <w:style w:type="character" w:customStyle="1" w:styleId="538">
    <w:name w:val="Char Char8"/>
    <w:autoRedefine/>
    <w:qFormat/>
    <w:uiPriority w:val="0"/>
    <w:rPr>
      <w:rFonts w:eastAsia="宋体"/>
      <w:b/>
      <w:sz w:val="24"/>
      <w:lang w:val="en-GB" w:eastAsia="zh-CN"/>
    </w:rPr>
  </w:style>
  <w:style w:type="character" w:customStyle="1" w:styleId="539">
    <w:name w:val="font21"/>
    <w:autoRedefine/>
    <w:qFormat/>
    <w:uiPriority w:val="0"/>
    <w:rPr>
      <w:rFonts w:hint="eastAsia" w:ascii="宋体" w:hAnsi="宋体" w:eastAsia="宋体"/>
      <w:kern w:val="2"/>
      <w:sz w:val="28"/>
      <w:szCs w:val="28"/>
      <w:lang w:val="en-US" w:eastAsia="zh-CN" w:bidi="ar-SA"/>
    </w:rPr>
  </w:style>
  <w:style w:type="character" w:customStyle="1" w:styleId="540">
    <w:name w:val="正文2 Char"/>
    <w:autoRedefine/>
    <w:qFormat/>
    <w:uiPriority w:val="0"/>
    <w:rPr>
      <w:rFonts w:eastAsia="宋体"/>
      <w:kern w:val="2"/>
      <w:sz w:val="24"/>
      <w:lang w:val="en-US" w:eastAsia="zh-CN" w:bidi="ar-SA"/>
    </w:rPr>
  </w:style>
  <w:style w:type="character" w:customStyle="1" w:styleId="541">
    <w:name w:val="big1"/>
    <w:autoRedefine/>
    <w:qFormat/>
    <w:uiPriority w:val="0"/>
    <w:rPr>
      <w:rFonts w:hint="eastAsia" w:ascii="宋体" w:hAnsi="宋体" w:eastAsia="宋体"/>
      <w:color w:val="333333"/>
      <w:sz w:val="22"/>
      <w:szCs w:val="22"/>
    </w:rPr>
  </w:style>
  <w:style w:type="character" w:customStyle="1" w:styleId="542">
    <w:name w:val="Body Text(ch) Char Char"/>
    <w:autoRedefine/>
    <w:qFormat/>
    <w:uiPriority w:val="0"/>
    <w:rPr>
      <w:rFonts w:ascii="宋体"/>
      <w:kern w:val="2"/>
      <w:sz w:val="24"/>
      <w:szCs w:val="21"/>
      <w:lang w:val="zh-CN"/>
    </w:rPr>
  </w:style>
  <w:style w:type="character" w:customStyle="1" w:styleId="543">
    <w:name w:val="blue1"/>
    <w:basedOn w:val="63"/>
    <w:autoRedefine/>
    <w:qFormat/>
    <w:uiPriority w:val="0"/>
  </w:style>
  <w:style w:type="character" w:customStyle="1" w:styleId="544">
    <w:name w:val="正文 项目2 Char"/>
    <w:basedOn w:val="488"/>
    <w:autoRedefine/>
    <w:qFormat/>
    <w:uiPriority w:val="0"/>
    <w:rPr>
      <w:rFonts w:ascii="仿宋_GB2312" w:hAnsi="仿宋_GB2312" w:eastAsia="仿宋_GB2312"/>
      <w:kern w:val="2"/>
      <w:sz w:val="24"/>
      <w:lang w:bidi="ar-SA"/>
    </w:rPr>
  </w:style>
  <w:style w:type="character" w:customStyle="1" w:styleId="545">
    <w:name w:val="solutionfonts"/>
    <w:autoRedefine/>
    <w:qFormat/>
    <w:uiPriority w:val="0"/>
  </w:style>
  <w:style w:type="character" w:customStyle="1" w:styleId="546">
    <w:name w:val="Char Char81"/>
    <w:autoRedefine/>
    <w:qFormat/>
    <w:uiPriority w:val="0"/>
    <w:rPr>
      <w:rFonts w:eastAsia="宋体"/>
      <w:b/>
      <w:sz w:val="24"/>
      <w:lang w:val="en-GB" w:eastAsia="zh-CN"/>
    </w:rPr>
  </w:style>
  <w:style w:type="character" w:customStyle="1" w:styleId="547">
    <w:name w:val="Char Char2"/>
    <w:autoRedefine/>
    <w:qFormat/>
    <w:uiPriority w:val="0"/>
    <w:rPr>
      <w:rFonts w:eastAsia="宋体"/>
      <w:b/>
      <w:bCs/>
      <w:kern w:val="2"/>
      <w:sz w:val="21"/>
      <w:szCs w:val="24"/>
      <w:lang w:val="en-US" w:eastAsia="zh-CN" w:bidi="ar-SA"/>
    </w:rPr>
  </w:style>
  <w:style w:type="character" w:customStyle="1" w:styleId="548">
    <w:name w:val="HTML 预设格式 字符"/>
    <w:link w:val="57"/>
    <w:autoRedefine/>
    <w:qFormat/>
    <w:uiPriority w:val="0"/>
    <w:rPr>
      <w:rFonts w:ascii="黑体" w:hAnsi="Courier New" w:eastAsia="黑体"/>
    </w:rPr>
  </w:style>
  <w:style w:type="character" w:customStyle="1" w:styleId="549">
    <w:name w:val="Heading 7 Char"/>
    <w:autoRedefine/>
    <w:qFormat/>
    <w:locked/>
    <w:uiPriority w:val="0"/>
    <w:rPr>
      <w:rFonts w:ascii="宋体" w:hAnsi="宋体" w:eastAsia="宋体"/>
      <w:b/>
      <w:bCs/>
      <w:kern w:val="2"/>
      <w:sz w:val="24"/>
      <w:szCs w:val="24"/>
      <w:lang w:val="en-US" w:eastAsia="zh-CN" w:bidi="ar-SA"/>
    </w:rPr>
  </w:style>
  <w:style w:type="character" w:customStyle="1" w:styleId="550">
    <w:name w:val="正文文本首行缩进 字符"/>
    <w:link w:val="23"/>
    <w:autoRedefine/>
    <w:qFormat/>
    <w:uiPriority w:val="0"/>
    <w:rPr>
      <w:rFonts w:ascii="宋体"/>
      <w:kern w:val="2"/>
      <w:sz w:val="24"/>
      <w:lang w:val="zh-CN"/>
    </w:rPr>
  </w:style>
  <w:style w:type="character" w:customStyle="1" w:styleId="551">
    <w:name w:val="标题 2 Char Char"/>
    <w:autoRedefine/>
    <w:qFormat/>
    <w:uiPriority w:val="0"/>
    <w:rPr>
      <w:rFonts w:ascii="楷体_GB2312" w:hAnsi="Arial" w:eastAsia="楷体_GB2312"/>
      <w:b/>
      <w:bCs/>
      <w:kern w:val="2"/>
      <w:sz w:val="24"/>
      <w:szCs w:val="32"/>
      <w:lang w:val="en-US" w:eastAsia="zh-CN" w:bidi="ar-SA"/>
    </w:rPr>
  </w:style>
  <w:style w:type="character" w:customStyle="1" w:styleId="552">
    <w:name w:val="pt141"/>
    <w:autoRedefine/>
    <w:qFormat/>
    <w:uiPriority w:val="0"/>
    <w:rPr>
      <w:color w:val="330066"/>
      <w:sz w:val="22"/>
      <w:szCs w:val="22"/>
    </w:rPr>
  </w:style>
  <w:style w:type="character" w:customStyle="1" w:styleId="553">
    <w:name w:val="h Char Char"/>
    <w:autoRedefine/>
    <w:qFormat/>
    <w:uiPriority w:val="0"/>
    <w:rPr>
      <w:rFonts w:eastAsia="宋体"/>
      <w:kern w:val="2"/>
      <w:sz w:val="18"/>
      <w:lang w:val="en-US" w:eastAsia="zh-CN" w:bidi="ar-SA"/>
    </w:rPr>
  </w:style>
  <w:style w:type="character" w:customStyle="1" w:styleId="554">
    <w:name w:val="页眉 Char"/>
    <w:autoRedefine/>
    <w:qFormat/>
    <w:uiPriority w:val="0"/>
    <w:rPr>
      <w:rFonts w:eastAsia="仿宋_GB2312"/>
      <w:kern w:val="2"/>
      <w:sz w:val="18"/>
      <w:lang w:val="en-US" w:eastAsia="zh-CN"/>
    </w:rPr>
  </w:style>
  <w:style w:type="character" w:customStyle="1" w:styleId="555">
    <w:name w:val="b11_01b Char"/>
    <w:link w:val="414"/>
    <w:autoRedefine/>
    <w:qFormat/>
    <w:uiPriority w:val="0"/>
    <w:rPr>
      <w:rFonts w:ascii="Verdana" w:hAnsi="Verdana"/>
      <w:b/>
      <w:bCs/>
      <w:color w:val="4A82CA"/>
      <w:sz w:val="17"/>
      <w:szCs w:val="17"/>
    </w:rPr>
  </w:style>
  <w:style w:type="character" w:customStyle="1" w:styleId="556">
    <w:name w:val="标题4-dyf Char"/>
    <w:link w:val="352"/>
    <w:autoRedefine/>
    <w:qFormat/>
    <w:uiPriority w:val="0"/>
    <w:rPr>
      <w:rFonts w:ascii="Cambria" w:hAnsi="Cambria"/>
      <w:b/>
      <w:bCs/>
      <w:color w:val="000000"/>
      <w:kern w:val="2"/>
      <w:sz w:val="21"/>
      <w:szCs w:val="21"/>
    </w:rPr>
  </w:style>
  <w:style w:type="character" w:customStyle="1" w:styleId="557">
    <w:name w:val="批注主题 Char"/>
    <w:autoRedefine/>
    <w:qFormat/>
    <w:uiPriority w:val="0"/>
    <w:rPr>
      <w:rFonts w:eastAsia="宋体"/>
      <w:b/>
      <w:bCs/>
      <w:kern w:val="2"/>
      <w:sz w:val="21"/>
      <w:szCs w:val="24"/>
      <w:lang w:val="en-US" w:eastAsia="zh-CN" w:bidi="ar-SA"/>
    </w:rPr>
  </w:style>
  <w:style w:type="character" w:customStyle="1" w:styleId="558">
    <w:name w:val="标题 3 Char1"/>
    <w:autoRedefine/>
    <w:qFormat/>
    <w:uiPriority w:val="0"/>
    <w:rPr>
      <w:rFonts w:hint="eastAsia" w:ascii="华文中宋" w:hAnsi="华文中宋" w:eastAsia="华文中宋"/>
      <w:b/>
      <w:bCs/>
      <w:kern w:val="2"/>
      <w:sz w:val="32"/>
      <w:szCs w:val="32"/>
      <w:lang w:val="en-US" w:eastAsia="zh-CN" w:bidi="ar-SA"/>
    </w:rPr>
  </w:style>
  <w:style w:type="character" w:customStyle="1" w:styleId="559">
    <w:name w:val="正文首行缩进两字 Char"/>
    <w:autoRedefine/>
    <w:qFormat/>
    <w:uiPriority w:val="0"/>
    <w:rPr>
      <w:sz w:val="24"/>
      <w:szCs w:val="24"/>
      <w:lang w:val="en-US" w:eastAsia="zh-CN" w:bidi="ar-SA"/>
    </w:rPr>
  </w:style>
  <w:style w:type="character" w:customStyle="1" w:styleId="560">
    <w:name w:val="Char Char51"/>
    <w:autoRedefine/>
    <w:qFormat/>
    <w:uiPriority w:val="0"/>
    <w:rPr>
      <w:rFonts w:ascii="宋体" w:hAnsi="Courier New" w:eastAsia="宋体"/>
      <w:kern w:val="2"/>
      <w:sz w:val="21"/>
      <w:lang w:val="en-US" w:eastAsia="zh-CN"/>
    </w:rPr>
  </w:style>
  <w:style w:type="character" w:customStyle="1" w:styleId="561">
    <w:name w:val="带编号样式 Char"/>
    <w:autoRedefine/>
    <w:qFormat/>
    <w:uiPriority w:val="0"/>
    <w:rPr>
      <w:rFonts w:ascii="仿宋_GB2312" w:eastAsia="仿宋_GB2312"/>
      <w:color w:val="000000"/>
      <w:sz w:val="24"/>
      <w:lang w:bidi="ar-SA"/>
    </w:rPr>
  </w:style>
  <w:style w:type="character" w:customStyle="1" w:styleId="562">
    <w:name w:val="样式4 Char"/>
    <w:autoRedefine/>
    <w:qFormat/>
    <w:uiPriority w:val="0"/>
    <w:rPr>
      <w:rFonts w:ascii="仿宋_GB2312" w:hAnsi="仿宋" w:eastAsia="仿宋_GB2312"/>
      <w:b/>
      <w:kern w:val="2"/>
      <w:sz w:val="32"/>
      <w:szCs w:val="32"/>
      <w:lang w:bidi="ar-SA"/>
    </w:rPr>
  </w:style>
  <w:style w:type="character" w:customStyle="1" w:styleId="563">
    <w:name w:val="样式 标题 4h4H4Fab-4T5Ref Heading 1rh1Heading sqlsect 1.2.3.... Char"/>
    <w:link w:val="176"/>
    <w:autoRedefine/>
    <w:qFormat/>
    <w:uiPriority w:val="0"/>
    <w:rPr>
      <w:rFonts w:ascii="微软雅黑" w:hAnsi="微软雅黑" w:eastAsia="微软雅黑"/>
      <w:b/>
      <w:bCs/>
      <w:kern w:val="2"/>
      <w:sz w:val="24"/>
      <w:szCs w:val="28"/>
    </w:rPr>
  </w:style>
  <w:style w:type="character" w:customStyle="1" w:styleId="564">
    <w:name w:val="PI Char"/>
    <w:autoRedefine/>
    <w:qFormat/>
    <w:uiPriority w:val="0"/>
    <w:rPr>
      <w:rFonts w:ascii="宋体" w:hAnsi="宋体" w:eastAsia="宋体"/>
      <w:kern w:val="2"/>
      <w:sz w:val="24"/>
      <w:szCs w:val="24"/>
      <w:lang w:val="en-US" w:eastAsia="zh-CN" w:bidi="ar-SA"/>
    </w:rPr>
  </w:style>
  <w:style w:type="character" w:customStyle="1" w:styleId="565">
    <w:name w:val="Char Char111"/>
    <w:autoRedefine/>
    <w:qFormat/>
    <w:locked/>
    <w:uiPriority w:val="0"/>
    <w:rPr>
      <w:rFonts w:ascii="宋体" w:hAnsi="宋体" w:eastAsia="宋体"/>
      <w:b/>
      <w:kern w:val="2"/>
      <w:sz w:val="24"/>
      <w:szCs w:val="24"/>
      <w:lang w:val="en-US" w:eastAsia="zh-CN" w:bidi="ar-SA"/>
    </w:rPr>
  </w:style>
  <w:style w:type="character" w:customStyle="1" w:styleId="566">
    <w:name w:val="Document Map Char"/>
    <w:autoRedefine/>
    <w:semiHidden/>
    <w:qFormat/>
    <w:locked/>
    <w:uiPriority w:val="0"/>
    <w:rPr>
      <w:rFonts w:eastAsia="宋体"/>
      <w:kern w:val="2"/>
      <w:sz w:val="21"/>
      <w:szCs w:val="24"/>
      <w:lang w:val="en-US" w:eastAsia="zh-CN" w:bidi="ar-SA"/>
    </w:rPr>
  </w:style>
  <w:style w:type="character" w:customStyle="1" w:styleId="567">
    <w:name w:val="正文文本缩进 Char"/>
    <w:autoRedefine/>
    <w:qFormat/>
    <w:uiPriority w:val="0"/>
    <w:rPr>
      <w:rFonts w:ascii="宋体" w:hAnsi="宋体"/>
      <w:kern w:val="2"/>
      <w:sz w:val="24"/>
      <w:szCs w:val="24"/>
    </w:rPr>
  </w:style>
  <w:style w:type="character" w:customStyle="1" w:styleId="568">
    <w:name w:val="文本正文 Char Char"/>
    <w:autoRedefine/>
    <w:qFormat/>
    <w:locked/>
    <w:uiPriority w:val="0"/>
    <w:rPr>
      <w:sz w:val="24"/>
      <w:lang w:bidi="ar-SA"/>
    </w:rPr>
  </w:style>
  <w:style w:type="character" w:customStyle="1" w:styleId="569">
    <w:name w:val="样式7 Char"/>
    <w:autoRedefine/>
    <w:qFormat/>
    <w:uiPriority w:val="0"/>
    <w:rPr>
      <w:rFonts w:ascii="仿宋_GB2312" w:hAnsi="仿宋" w:eastAsia="仿宋_GB2312"/>
      <w:b/>
      <w:kern w:val="2"/>
      <w:sz w:val="24"/>
      <w:szCs w:val="24"/>
    </w:rPr>
  </w:style>
  <w:style w:type="character" w:customStyle="1" w:styleId="570">
    <w:name w:val="样式3 Char"/>
    <w:basedOn w:val="571"/>
    <w:autoRedefine/>
    <w:qFormat/>
    <w:uiPriority w:val="0"/>
    <w:rPr>
      <w:rFonts w:ascii="仿宋_GB2312" w:hAnsi="仿宋" w:eastAsia="仿宋_GB2312" w:cs="仿宋_GB2312"/>
      <w:sz w:val="32"/>
      <w:szCs w:val="30"/>
      <w:lang w:val="zh-CN"/>
    </w:rPr>
  </w:style>
  <w:style w:type="character" w:customStyle="1" w:styleId="571">
    <w:name w:val="样式2 Char"/>
    <w:autoRedefine/>
    <w:qFormat/>
    <w:uiPriority w:val="0"/>
    <w:rPr>
      <w:rFonts w:ascii="仿宋_GB2312" w:hAnsi="仿宋" w:eastAsia="仿宋_GB2312" w:cs="仿宋_GB2312"/>
      <w:b/>
      <w:bCs/>
      <w:sz w:val="32"/>
      <w:szCs w:val="30"/>
      <w:lang w:val="zh-CN"/>
    </w:rPr>
  </w:style>
  <w:style w:type="character" w:customStyle="1" w:styleId="572">
    <w:name w:val="二级标题 Char Char"/>
    <w:autoRedefine/>
    <w:qFormat/>
    <w:uiPriority w:val="0"/>
    <w:rPr>
      <w:rFonts w:ascii="宋体" w:hAnsi="宋体" w:eastAsia="宋体"/>
      <w:b/>
      <w:snapToGrid w:val="0"/>
      <w:kern w:val="2"/>
      <w:sz w:val="24"/>
      <w:szCs w:val="24"/>
      <w:lang w:val="en-US" w:eastAsia="zh-CN" w:bidi="ar-SA"/>
    </w:rPr>
  </w:style>
  <w:style w:type="character" w:customStyle="1" w:styleId="573">
    <w:name w:val="Table Text Char1"/>
    <w:autoRedefine/>
    <w:qFormat/>
    <w:uiPriority w:val="0"/>
    <w:rPr>
      <w:rFonts w:eastAsia="宋体"/>
      <w:sz w:val="24"/>
      <w:szCs w:val="24"/>
      <w:lang w:val="en-US" w:eastAsia="zh-CN" w:bidi="ar-SA"/>
    </w:rPr>
  </w:style>
  <w:style w:type="character" w:customStyle="1" w:styleId="574">
    <w:name w:val="shadow11"/>
    <w:autoRedefine/>
    <w:qFormat/>
    <w:uiPriority w:val="0"/>
    <w:rPr>
      <w:color w:val="000000"/>
      <w:sz w:val="21"/>
    </w:rPr>
  </w:style>
  <w:style w:type="character" w:customStyle="1" w:styleId="575">
    <w:name w:val="HTML 地址 字符"/>
    <w:link w:val="31"/>
    <w:autoRedefine/>
    <w:qFormat/>
    <w:uiPriority w:val="0"/>
    <w:rPr>
      <w:rFonts w:ascii="宋体" w:hAnsi="宋体"/>
      <w:i/>
      <w:iCs/>
      <w:sz w:val="24"/>
      <w:szCs w:val="24"/>
    </w:rPr>
  </w:style>
  <w:style w:type="character" w:customStyle="1" w:styleId="576">
    <w:name w:val="Char Char22"/>
    <w:autoRedefine/>
    <w:qFormat/>
    <w:uiPriority w:val="0"/>
    <w:rPr>
      <w:rFonts w:eastAsia="宋体"/>
      <w:b/>
      <w:bCs/>
      <w:kern w:val="2"/>
      <w:sz w:val="21"/>
      <w:szCs w:val="24"/>
      <w:lang w:val="en-US" w:eastAsia="zh-CN" w:bidi="ar-SA"/>
    </w:rPr>
  </w:style>
  <w:style w:type="character" w:customStyle="1" w:styleId="577">
    <w:name w:val="标题 5 字符"/>
    <w:link w:val="6"/>
    <w:autoRedefine/>
    <w:qFormat/>
    <w:uiPriority w:val="0"/>
    <w:rPr>
      <w:b/>
      <w:bCs/>
      <w:kern w:val="2"/>
      <w:sz w:val="28"/>
      <w:szCs w:val="28"/>
    </w:rPr>
  </w:style>
  <w:style w:type="character" w:customStyle="1" w:styleId="578">
    <w:name w:val="h3 Char1"/>
    <w:autoRedefine/>
    <w:qFormat/>
    <w:uiPriority w:val="0"/>
    <w:rPr>
      <w:rFonts w:eastAsia="宋体"/>
      <w:b/>
      <w:bCs/>
      <w:kern w:val="2"/>
      <w:sz w:val="32"/>
      <w:szCs w:val="32"/>
      <w:lang w:bidi="ar-SA"/>
    </w:rPr>
  </w:style>
  <w:style w:type="character" w:customStyle="1" w:styleId="579">
    <w:name w:val="FA正文 Char Char"/>
    <w:autoRedefine/>
    <w:qFormat/>
    <w:uiPriority w:val="0"/>
    <w:rPr>
      <w:rFonts w:hAnsi="宋体"/>
      <w:kern w:val="2"/>
      <w:sz w:val="24"/>
      <w:lang w:bidi="ar-SA"/>
    </w:rPr>
  </w:style>
  <w:style w:type="character" w:customStyle="1" w:styleId="580">
    <w:name w:val="Char Char7"/>
    <w:autoRedefine/>
    <w:semiHidden/>
    <w:qFormat/>
    <w:uiPriority w:val="0"/>
    <w:rPr>
      <w:rFonts w:eastAsia="宋体"/>
      <w:kern w:val="2"/>
      <w:sz w:val="21"/>
      <w:szCs w:val="24"/>
      <w:lang w:val="en-US" w:eastAsia="zh-CN" w:bidi="ar-SA"/>
    </w:rPr>
  </w:style>
  <w:style w:type="character" w:customStyle="1" w:styleId="581">
    <w:name w:val="hui"/>
    <w:basedOn w:val="63"/>
    <w:autoRedefine/>
    <w:qFormat/>
    <w:uiPriority w:val="0"/>
  </w:style>
  <w:style w:type="character" w:customStyle="1" w:styleId="582">
    <w:name w:val="正文缩进 Char"/>
    <w:autoRedefine/>
    <w:qFormat/>
    <w:uiPriority w:val="0"/>
    <w:rPr>
      <w:rFonts w:eastAsia="宋体"/>
      <w:kern w:val="2"/>
      <w:sz w:val="21"/>
      <w:lang w:val="en-US" w:eastAsia="zh-CN"/>
    </w:rPr>
  </w:style>
  <w:style w:type="character" w:customStyle="1" w:styleId="583">
    <w:name w:val="正文1 Char"/>
    <w:autoRedefine/>
    <w:qFormat/>
    <w:uiPriority w:val="0"/>
    <w:rPr>
      <w:rFonts w:ascii="宋体" w:eastAsia="宋体"/>
      <w:snapToGrid w:val="0"/>
      <w:color w:val="000000"/>
      <w:kern w:val="28"/>
      <w:sz w:val="28"/>
      <w:lang w:val="en-US" w:eastAsia="zh-CN" w:bidi="ar-SA"/>
    </w:rPr>
  </w:style>
  <w:style w:type="character" w:customStyle="1" w:styleId="584">
    <w:name w:val="Char Char61"/>
    <w:autoRedefine/>
    <w:qFormat/>
    <w:uiPriority w:val="0"/>
    <w:rPr>
      <w:rFonts w:eastAsia="宋体"/>
      <w:kern w:val="2"/>
      <w:sz w:val="21"/>
      <w:szCs w:val="24"/>
      <w:lang w:val="en-US" w:eastAsia="zh-CN" w:bidi="ar-SA"/>
    </w:rPr>
  </w:style>
  <w:style w:type="character" w:customStyle="1" w:styleId="585">
    <w:name w:val="正文文本 3 字符"/>
    <w:link w:val="21"/>
    <w:autoRedefine/>
    <w:qFormat/>
    <w:uiPriority w:val="0"/>
    <w:rPr>
      <w:kern w:val="2"/>
      <w:sz w:val="21"/>
    </w:rPr>
  </w:style>
  <w:style w:type="character" w:customStyle="1" w:styleId="586">
    <w:name w:val="message1"/>
    <w:autoRedefine/>
    <w:qFormat/>
    <w:uiPriority w:val="0"/>
    <w:rPr>
      <w:rFonts w:hint="default" w:ascii="Tahoma" w:hAnsi="Tahoma" w:cs="Tahoma"/>
      <w:sz w:val="18"/>
      <w:szCs w:val="18"/>
    </w:rPr>
  </w:style>
  <w:style w:type="character" w:customStyle="1" w:styleId="587">
    <w:name w:val="DO_NOT_TRANSLATE"/>
    <w:autoRedefine/>
    <w:qFormat/>
    <w:uiPriority w:val="0"/>
    <w:rPr>
      <w:rFonts w:ascii="Courier New" w:hAnsi="Courier New" w:cs="Courier New"/>
      <w:color w:val="800000"/>
    </w:rPr>
  </w:style>
  <w:style w:type="character" w:customStyle="1" w:styleId="588">
    <w:name w:val="unnamed11"/>
    <w:autoRedefine/>
    <w:qFormat/>
    <w:uiPriority w:val="0"/>
    <w:rPr>
      <w:sz w:val="20"/>
      <w:szCs w:val="20"/>
    </w:rPr>
  </w:style>
  <w:style w:type="character" w:customStyle="1" w:styleId="589">
    <w:name w:val="tw4winInternal"/>
    <w:autoRedefine/>
    <w:qFormat/>
    <w:uiPriority w:val="0"/>
    <w:rPr>
      <w:rFonts w:ascii="Courier New" w:hAnsi="Courier New" w:cs="Courier New"/>
      <w:color w:val="FF0000"/>
    </w:rPr>
  </w:style>
  <w:style w:type="character" w:customStyle="1" w:styleId="590">
    <w:name w:val="正文（缩进2汉字） Char"/>
    <w:link w:val="331"/>
    <w:autoRedefine/>
    <w:qFormat/>
    <w:uiPriority w:val="0"/>
    <w:rPr>
      <w:rFonts w:ascii="宋体"/>
    </w:rPr>
  </w:style>
  <w:style w:type="character" w:customStyle="1" w:styleId="591">
    <w:name w:val="页脚 Char"/>
    <w:autoRedefine/>
    <w:qFormat/>
    <w:uiPriority w:val="0"/>
    <w:rPr>
      <w:rFonts w:eastAsia="仿宋_GB2312"/>
      <w:kern w:val="2"/>
      <w:sz w:val="18"/>
      <w:lang w:val="en-US" w:eastAsia="zh-CN"/>
    </w:rPr>
  </w:style>
  <w:style w:type="character" w:customStyle="1" w:styleId="592">
    <w:name w:val="正文文本缩进 3 字符"/>
    <w:link w:val="53"/>
    <w:autoRedefine/>
    <w:qFormat/>
    <w:uiPriority w:val="0"/>
    <w:rPr>
      <w:kern w:val="2"/>
      <w:sz w:val="24"/>
    </w:rPr>
  </w:style>
  <w:style w:type="character" w:customStyle="1" w:styleId="593">
    <w:name w:val="正文缩进 Char1"/>
    <w:autoRedefine/>
    <w:qFormat/>
    <w:uiPriority w:val="0"/>
    <w:rPr>
      <w:rFonts w:ascii="宋体" w:eastAsia="宋体"/>
      <w:snapToGrid w:val="0"/>
      <w:color w:val="000000"/>
      <w:kern w:val="28"/>
      <w:sz w:val="28"/>
      <w:lang w:val="en-US" w:eastAsia="zh-CN" w:bidi="ar-SA"/>
    </w:rPr>
  </w:style>
  <w:style w:type="character" w:customStyle="1" w:styleId="594">
    <w:name w:val="style36"/>
    <w:basedOn w:val="63"/>
    <w:autoRedefine/>
    <w:qFormat/>
    <w:uiPriority w:val="0"/>
  </w:style>
  <w:style w:type="character" w:customStyle="1" w:styleId="595">
    <w:name w:val="hui3"/>
    <w:autoRedefine/>
    <w:qFormat/>
    <w:uiPriority w:val="0"/>
    <w:rPr>
      <w:color w:val="333333"/>
    </w:rPr>
  </w:style>
  <w:style w:type="character" w:customStyle="1" w:styleId="596">
    <w:name w:val="apple-converted-space"/>
    <w:autoRedefine/>
    <w:qFormat/>
    <w:uiPriority w:val="0"/>
  </w:style>
  <w:style w:type="character" w:customStyle="1" w:styleId="597">
    <w:name w:val="文档结构图 Char"/>
    <w:autoRedefine/>
    <w:qFormat/>
    <w:uiPriority w:val="0"/>
    <w:rPr>
      <w:rFonts w:eastAsia="宋体"/>
      <w:kern w:val="2"/>
      <w:sz w:val="21"/>
      <w:szCs w:val="24"/>
      <w:lang w:val="en-US" w:eastAsia="zh-CN" w:bidi="ar-SA"/>
    </w:rPr>
  </w:style>
  <w:style w:type="character" w:customStyle="1" w:styleId="598">
    <w:name w:val="正文非缩进 Char3"/>
    <w:autoRedefine/>
    <w:qFormat/>
    <w:uiPriority w:val="0"/>
    <w:rPr>
      <w:rFonts w:ascii="宋体" w:eastAsia="宋体"/>
      <w:snapToGrid w:val="0"/>
      <w:color w:val="000000"/>
      <w:kern w:val="28"/>
      <w:sz w:val="28"/>
      <w:lang w:val="en-US" w:eastAsia="zh-CN" w:bidi="ar-SA"/>
    </w:rPr>
  </w:style>
  <w:style w:type="character" w:customStyle="1" w:styleId="599">
    <w:name w:val="dectext1"/>
    <w:autoRedefine/>
    <w:qFormat/>
    <w:uiPriority w:val="0"/>
    <w:rPr>
      <w:rFonts w:ascii="宋体" w:hAnsi="宋体" w:eastAsia="宋体"/>
      <w:color w:val="333333"/>
      <w:sz w:val="21"/>
      <w:szCs w:val="21"/>
      <w:u w:val="none"/>
    </w:rPr>
  </w:style>
  <w:style w:type="character" w:customStyle="1" w:styleId="600">
    <w:name w:val="副标题 Char1"/>
    <w:autoRedefine/>
    <w:qFormat/>
    <w:uiPriority w:val="0"/>
    <w:rPr>
      <w:rFonts w:ascii="Cambria" w:hAnsi="Cambria" w:eastAsia="宋体" w:cs="Times New Roman"/>
      <w:b/>
      <w:bCs/>
      <w:snapToGrid w:val="0"/>
      <w:kern w:val="28"/>
      <w:sz w:val="32"/>
      <w:szCs w:val="32"/>
    </w:rPr>
  </w:style>
  <w:style w:type="character" w:customStyle="1" w:styleId="601">
    <w:name w:val="f141"/>
    <w:autoRedefine/>
    <w:qFormat/>
    <w:uiPriority w:val="0"/>
    <w:rPr>
      <w:rFonts w:ascii="Tahoma" w:hAnsi="Tahoma" w:eastAsia="宋体"/>
      <w:b/>
      <w:kern w:val="2"/>
      <w:sz w:val="21"/>
      <w:szCs w:val="21"/>
      <w:lang w:val="en-US" w:eastAsia="zh-CN" w:bidi="ar-SA"/>
    </w:rPr>
  </w:style>
  <w:style w:type="character" w:customStyle="1" w:styleId="602">
    <w:name w:val="日期 字符"/>
    <w:link w:val="35"/>
    <w:autoRedefine/>
    <w:qFormat/>
    <w:uiPriority w:val="0"/>
    <w:rPr>
      <w:rFonts w:ascii="宋体"/>
      <w:kern w:val="2"/>
      <w:sz w:val="24"/>
      <w:szCs w:val="21"/>
      <w:lang w:val="zh-CN"/>
    </w:rPr>
  </w:style>
  <w:style w:type="character" w:customStyle="1" w:styleId="603">
    <w:name w:val="标题 4 字符"/>
    <w:link w:val="5"/>
    <w:autoRedefine/>
    <w:qFormat/>
    <w:uiPriority w:val="0"/>
    <w:rPr>
      <w:rFonts w:ascii="Arial" w:hAnsi="Arial" w:eastAsia="黑体"/>
      <w:b/>
      <w:bCs/>
      <w:kern w:val="2"/>
      <w:sz w:val="28"/>
      <w:szCs w:val="28"/>
      <w:lang w:val="zh-CN"/>
    </w:rPr>
  </w:style>
  <w:style w:type="character" w:customStyle="1" w:styleId="604">
    <w:name w:val="链接"/>
    <w:autoRedefine/>
    <w:qFormat/>
    <w:uiPriority w:val="0"/>
    <w:rPr>
      <w:color w:val="0000FF"/>
      <w:sz w:val="21"/>
      <w:szCs w:val="21"/>
      <w:u w:val="single"/>
    </w:rPr>
  </w:style>
  <w:style w:type="character" w:customStyle="1" w:styleId="605">
    <w:name w:val="正文首行缩进 Char Char Char Char Char Char"/>
    <w:autoRedefine/>
    <w:qFormat/>
    <w:uiPriority w:val="0"/>
    <w:rPr>
      <w:rFonts w:ascii="宋体" w:eastAsia="宋体"/>
      <w:kern w:val="2"/>
      <w:sz w:val="24"/>
      <w:lang w:val="zh-CN" w:bidi="ar-SA"/>
    </w:rPr>
  </w:style>
  <w:style w:type="character" w:customStyle="1" w:styleId="606">
    <w:name w:val="tw4winError"/>
    <w:autoRedefine/>
    <w:qFormat/>
    <w:uiPriority w:val="0"/>
    <w:rPr>
      <w:rFonts w:ascii="Courier New" w:hAnsi="Courier New" w:cs="Courier New"/>
      <w:color w:val="00FF00"/>
      <w:sz w:val="40"/>
      <w:szCs w:val="40"/>
    </w:rPr>
  </w:style>
  <w:style w:type="character" w:customStyle="1" w:styleId="607">
    <w:name w:val="Used by Word for text of Help footnotes Char Char"/>
    <w:autoRedefine/>
    <w:semiHidden/>
    <w:qFormat/>
    <w:uiPriority w:val="0"/>
    <w:rPr>
      <w:rFonts w:ascii="Times New Roman" w:hAnsi="Times New Roman" w:eastAsia="宋体" w:cs="Times New Roman"/>
      <w:sz w:val="20"/>
      <w:szCs w:val="20"/>
    </w:rPr>
  </w:style>
  <w:style w:type="character" w:customStyle="1" w:styleId="608">
    <w:name w:val="Char Char31"/>
    <w:autoRedefine/>
    <w:semiHidden/>
    <w:qFormat/>
    <w:uiPriority w:val="0"/>
    <w:rPr>
      <w:rFonts w:ascii="Times New Roman" w:hAnsi="Times New Roman" w:eastAsia="宋体" w:cs="Times New Roman"/>
      <w:b/>
      <w:kern w:val="2"/>
      <w:sz w:val="32"/>
      <w:szCs w:val="24"/>
      <w:lang w:val="en-US" w:eastAsia="zh-CN" w:bidi="ar-SA"/>
    </w:rPr>
  </w:style>
  <w:style w:type="character" w:customStyle="1" w:styleId="609">
    <w:name w:val="表正文 Char"/>
    <w:autoRedefine/>
    <w:qFormat/>
    <w:uiPriority w:val="0"/>
    <w:rPr>
      <w:rFonts w:ascii="宋体" w:eastAsia="宋体"/>
      <w:snapToGrid w:val="0"/>
      <w:color w:val="000000"/>
      <w:kern w:val="28"/>
      <w:sz w:val="28"/>
      <w:lang w:val="en-US" w:eastAsia="zh-CN" w:bidi="ar-SA"/>
    </w:rPr>
  </w:style>
  <w:style w:type="character" w:customStyle="1" w:styleId="610">
    <w:name w:val="普通文字 Char1 Char"/>
    <w:autoRedefine/>
    <w:qFormat/>
    <w:uiPriority w:val="0"/>
    <w:rPr>
      <w:rFonts w:ascii="宋体" w:hAnsi="Courier New" w:eastAsia="宋体"/>
      <w:kern w:val="2"/>
      <w:sz w:val="21"/>
      <w:szCs w:val="24"/>
      <w:lang w:val="en-US" w:eastAsia="zh-CN" w:bidi="ar-SA"/>
    </w:rPr>
  </w:style>
  <w:style w:type="character" w:customStyle="1" w:styleId="611">
    <w:name w:val="pt9"/>
    <w:autoRedefine/>
    <w:qFormat/>
    <w:uiPriority w:val="0"/>
    <w:rPr>
      <w:rFonts w:ascii="仿宋_GB2312" w:eastAsia="微软雅黑"/>
      <w:b/>
      <w:kern w:val="2"/>
      <w:sz w:val="32"/>
      <w:szCs w:val="32"/>
      <w:lang w:val="en-US" w:eastAsia="zh-CN" w:bidi="ar-SA"/>
    </w:rPr>
  </w:style>
  <w:style w:type="character" w:customStyle="1" w:styleId="612">
    <w:name w:val="large1"/>
    <w:autoRedefine/>
    <w:qFormat/>
    <w:uiPriority w:val="0"/>
    <w:rPr>
      <w:rFonts w:hint="eastAsia" w:ascii="宋体" w:hAnsi="宋体" w:eastAsia="宋体"/>
      <w:sz w:val="21"/>
      <w:szCs w:val="21"/>
    </w:rPr>
  </w:style>
  <w:style w:type="character" w:customStyle="1" w:styleId="613">
    <w:name w:val="样式 样式 标题 4h4H4Fab-4T5Ref Heading 1rh1Heading sqlsect 1.2.3.... +... Char"/>
    <w:link w:val="175"/>
    <w:autoRedefine/>
    <w:qFormat/>
    <w:uiPriority w:val="0"/>
    <w:rPr>
      <w:rFonts w:ascii="微软雅黑" w:hAnsi="微软雅黑" w:eastAsia="微软雅黑"/>
      <w:b/>
      <w:bCs/>
      <w:kern w:val="2"/>
      <w:sz w:val="24"/>
      <w:szCs w:val="28"/>
    </w:rPr>
  </w:style>
  <w:style w:type="character" w:customStyle="1" w:styleId="614">
    <w:name w:val="标题 4 Char1"/>
    <w:autoRedefine/>
    <w:semiHidden/>
    <w:qFormat/>
    <w:uiPriority w:val="9"/>
    <w:rPr>
      <w:rFonts w:ascii="Cambria" w:hAnsi="Cambria" w:eastAsia="宋体" w:cs="Times New Roman"/>
      <w:b/>
      <w:bCs/>
      <w:kern w:val="2"/>
      <w:sz w:val="28"/>
      <w:szCs w:val="28"/>
    </w:rPr>
  </w:style>
  <w:style w:type="character" w:customStyle="1" w:styleId="615">
    <w:name w:val="tw4winPopup"/>
    <w:autoRedefine/>
    <w:qFormat/>
    <w:uiPriority w:val="0"/>
    <w:rPr>
      <w:rFonts w:ascii="Courier New" w:hAnsi="Courier New" w:cs="Courier New"/>
      <w:color w:val="008000"/>
    </w:rPr>
  </w:style>
  <w:style w:type="character" w:customStyle="1" w:styleId="616">
    <w:name w:val="标题 6 字符"/>
    <w:link w:val="7"/>
    <w:autoRedefine/>
    <w:qFormat/>
    <w:uiPriority w:val="0"/>
    <w:rPr>
      <w:rFonts w:ascii="Arial" w:hAnsi="Arial" w:eastAsia="黑体"/>
      <w:b/>
      <w:bCs/>
      <w:kern w:val="2"/>
      <w:sz w:val="24"/>
      <w:szCs w:val="24"/>
    </w:rPr>
  </w:style>
  <w:style w:type="character" w:customStyle="1" w:styleId="617">
    <w:name w:val="正文缩进 字符"/>
    <w:link w:val="15"/>
    <w:autoRedefine/>
    <w:qFormat/>
    <w:uiPriority w:val="0"/>
    <w:rPr>
      <w:rFonts w:ascii="宋体" w:eastAsia="宋体"/>
      <w:snapToGrid w:val="0"/>
      <w:color w:val="000000"/>
      <w:kern w:val="28"/>
      <w:sz w:val="28"/>
      <w:lang w:val="en-US" w:eastAsia="zh-CN" w:bidi="ar-SA"/>
    </w:rPr>
  </w:style>
  <w:style w:type="character" w:customStyle="1" w:styleId="618">
    <w:name w:val="批注文字 字符"/>
    <w:link w:val="19"/>
    <w:autoRedefine/>
    <w:qFormat/>
    <w:uiPriority w:val="99"/>
    <w:rPr>
      <w:kern w:val="2"/>
      <w:sz w:val="21"/>
      <w:szCs w:val="24"/>
    </w:rPr>
  </w:style>
  <w:style w:type="character" w:customStyle="1" w:styleId="619">
    <w:name w:val="批注框文本 字符"/>
    <w:link w:val="39"/>
    <w:autoRedefine/>
    <w:semiHidden/>
    <w:qFormat/>
    <w:uiPriority w:val="0"/>
    <w:rPr>
      <w:kern w:val="2"/>
      <w:sz w:val="18"/>
      <w:szCs w:val="18"/>
    </w:rPr>
  </w:style>
  <w:style w:type="character" w:customStyle="1" w:styleId="620">
    <w:name w:val="Footer Char"/>
    <w:autoRedefine/>
    <w:qFormat/>
    <w:locked/>
    <w:uiPriority w:val="0"/>
    <w:rPr>
      <w:rFonts w:eastAsia="宋体"/>
      <w:kern w:val="2"/>
      <w:sz w:val="18"/>
      <w:lang w:val="en-US" w:eastAsia="zh-CN" w:bidi="ar-SA"/>
    </w:rPr>
  </w:style>
  <w:style w:type="paragraph" w:customStyle="1" w:styleId="621">
    <w:name w:val="trs_editor"/>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2">
    <w:name w:val="索引 11"/>
    <w:basedOn w:val="1"/>
    <w:next w:val="1"/>
    <w:autoRedefine/>
    <w:qFormat/>
    <w:uiPriority w:val="0"/>
    <w:pPr>
      <w:adjustRightInd/>
      <w:spacing w:line="360" w:lineRule="auto"/>
    </w:pPr>
    <w:rPr>
      <w:rFonts w:ascii="仿宋_GB2312" w:eastAsia="仿宋_GB2312"/>
      <w:sz w:val="24"/>
      <w:szCs w:val="20"/>
    </w:rPr>
  </w:style>
  <w:style w:type="paragraph" w:customStyle="1" w:styleId="623">
    <w:name w:val="Char Char28"/>
    <w:basedOn w:val="1"/>
    <w:autoRedefine/>
    <w:qFormat/>
    <w:uiPriority w:val="0"/>
    <w:pPr>
      <w:adjustRightInd/>
      <w:snapToGrid w:val="0"/>
      <w:spacing w:line="360" w:lineRule="auto"/>
    </w:pPr>
    <w:rPr>
      <w:rFonts w:ascii="Arial" w:hAnsi="Arial" w:eastAsia="黑体"/>
      <w:snapToGrid w:val="0"/>
      <w:kern w:val="0"/>
      <w:sz w:val="20"/>
      <w:szCs w:val="21"/>
    </w:rPr>
  </w:style>
  <w:style w:type="paragraph" w:customStyle="1" w:styleId="624">
    <w:name w:val="纯文本_0_0"/>
    <w:basedOn w:val="1"/>
    <w:link w:val="625"/>
    <w:autoRedefine/>
    <w:qFormat/>
    <w:uiPriority w:val="0"/>
    <w:pPr>
      <w:adjustRightInd/>
    </w:pPr>
    <w:rPr>
      <w:rFonts w:ascii="宋体" w:hAnsi="Courier New"/>
      <w:szCs w:val="21"/>
    </w:rPr>
  </w:style>
  <w:style w:type="character" w:customStyle="1" w:styleId="625">
    <w:name w:val="纯文本 Char_0"/>
    <w:link w:val="624"/>
    <w:autoRedefine/>
    <w:qFormat/>
    <w:uiPriority w:val="0"/>
    <w:rPr>
      <w:rFonts w:ascii="宋体" w:hAnsi="Courier New"/>
      <w:kern w:val="2"/>
      <w:sz w:val="21"/>
      <w:szCs w:val="21"/>
      <w:lang w:val="en-US" w:eastAsia="zh-CN"/>
    </w:rPr>
  </w:style>
  <w:style w:type="character" w:customStyle="1" w:styleId="626">
    <w:name w:val="纯文本 Char1"/>
    <w:link w:val="627"/>
    <w:autoRedefine/>
    <w:qFormat/>
    <w:uiPriority w:val="0"/>
    <w:rPr>
      <w:rFonts w:ascii="宋体" w:hAnsi="Courier New"/>
    </w:rPr>
  </w:style>
  <w:style w:type="paragraph" w:customStyle="1" w:styleId="627">
    <w:name w:val="纯文本1"/>
    <w:basedOn w:val="1"/>
    <w:link w:val="626"/>
    <w:autoRedefine/>
    <w:qFormat/>
    <w:uiPriority w:val="0"/>
    <w:pPr>
      <w:adjustRightInd/>
    </w:pPr>
    <w:rPr>
      <w:rFonts w:ascii="宋体" w:hAnsi="Courier New"/>
      <w:kern w:val="0"/>
      <w:sz w:val="20"/>
      <w:szCs w:val="20"/>
    </w:rPr>
  </w:style>
  <w:style w:type="paragraph" w:customStyle="1" w:styleId="628">
    <w:name w:val="Char Char Char Char Char Char Char2"/>
    <w:basedOn w:val="1"/>
    <w:autoRedefine/>
    <w:qFormat/>
    <w:uiPriority w:val="0"/>
    <w:rPr>
      <w:rFonts w:ascii="仿宋_GB2312" w:eastAsia="仿宋_GB2312"/>
      <w:b/>
      <w:sz w:val="32"/>
      <w:szCs w:val="32"/>
    </w:rPr>
  </w:style>
  <w:style w:type="paragraph" w:customStyle="1" w:styleId="629">
    <w:name w:val="Char Char1 Char Char Char Char Char Char2"/>
    <w:basedOn w:val="1"/>
    <w:autoRedefine/>
    <w:qFormat/>
    <w:uiPriority w:val="0"/>
    <w:rPr>
      <w:rFonts w:ascii="仿宋_GB2312" w:eastAsia="仿宋_GB2312"/>
      <w:b/>
      <w:sz w:val="32"/>
      <w:szCs w:val="20"/>
    </w:rPr>
  </w:style>
  <w:style w:type="paragraph" w:customStyle="1" w:styleId="630">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631">
    <w:name w:val="Default Char"/>
    <w:link w:val="72"/>
    <w:autoRedefine/>
    <w:qFormat/>
    <w:uiPriority w:val="0"/>
    <w:rPr>
      <w:rFonts w:ascii="仿宋_GB2312" w:eastAsia="仿宋_GB2312" w:cs="仿宋_GB2312"/>
      <w:color w:val="000000"/>
      <w:sz w:val="24"/>
      <w:szCs w:val="24"/>
    </w:rPr>
  </w:style>
  <w:style w:type="character" w:customStyle="1" w:styleId="632">
    <w:name w:val="font61"/>
    <w:basedOn w:val="63"/>
    <w:autoRedefine/>
    <w:qFormat/>
    <w:uiPriority w:val="0"/>
    <w:rPr>
      <w:rFonts w:hint="eastAsia" w:ascii="仿宋" w:hAnsi="仿宋" w:eastAsia="仿宋" w:cs="仿宋"/>
      <w:snapToGrid w:val="0"/>
      <w:color w:val="000000"/>
      <w:kern w:val="0"/>
      <w:sz w:val="20"/>
      <w:szCs w:val="20"/>
      <w:u w:val="none"/>
    </w:rPr>
  </w:style>
  <w:style w:type="character" w:customStyle="1" w:styleId="633">
    <w:name w:val="font11"/>
    <w:basedOn w:val="63"/>
    <w:autoRedefine/>
    <w:qFormat/>
    <w:uiPriority w:val="0"/>
    <w:rPr>
      <w:rFonts w:hint="default" w:ascii="Times New Roman" w:hAnsi="Times New Roman" w:eastAsia="黑体" w:cs="Times New Roman"/>
      <w:snapToGrid w:val="0"/>
      <w:color w:val="000000"/>
      <w:kern w:val="0"/>
      <w:sz w:val="22"/>
      <w:szCs w:val="22"/>
      <w:u w:val="none"/>
    </w:rPr>
  </w:style>
  <w:style w:type="paragraph" w:customStyle="1" w:styleId="634">
    <w:name w:val="text-tag"/>
    <w:basedOn w:val="1"/>
    <w:autoRedefine/>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5">
    <w:name w:val="正文缩进2"/>
    <w:basedOn w:val="1"/>
    <w:next w:val="1"/>
    <w:autoRedefine/>
    <w:qFormat/>
    <w:uiPriority w:val="0"/>
    <w:pPr>
      <w:spacing w:line="480" w:lineRule="exact"/>
      <w:ind w:firstLine="200" w:firstLineChars="200"/>
    </w:pPr>
    <w:rPr>
      <w:rFonts w:ascii="等线" w:hAnsi="等线"/>
    </w:rPr>
  </w:style>
  <w:style w:type="paragraph" w:customStyle="1" w:styleId="636">
    <w:name w:val="技术文件_段"/>
    <w:basedOn w:val="1"/>
    <w:autoRedefine/>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7">
    <w:name w:val="编号a"/>
    <w:basedOn w:val="1"/>
    <w:autoRedefine/>
    <w:qFormat/>
    <w:uiPriority w:val="0"/>
    <w:pPr>
      <w:numPr>
        <w:ilvl w:val="0"/>
        <w:numId w:val="7"/>
      </w:numPr>
      <w:spacing w:line="300" w:lineRule="auto"/>
    </w:pPr>
    <w:rPr>
      <w:rFonts w:cs="宋体"/>
      <w:sz w:val="24"/>
    </w:rPr>
  </w:style>
  <w:style w:type="paragraph" w:customStyle="1" w:styleId="638">
    <w:name w:val="[Normal]"/>
    <w:autoRedefine/>
    <w:qFormat/>
    <w:uiPriority w:val="0"/>
    <w:pPr>
      <w:spacing w:line="360" w:lineRule="auto"/>
      <w:ind w:firstLine="200" w:firstLineChars="200"/>
      <w:jc w:val="both"/>
    </w:pPr>
    <w:rPr>
      <w:rFonts w:ascii="宋体" w:hAnsi="宋体" w:eastAsia="宋体" w:cs="Times New Roman"/>
      <w:sz w:val="24"/>
      <w:szCs w:val="22"/>
      <w:lang w:val="zh-CN" w:eastAsia="zh-CN" w:bidi="ar-SA"/>
    </w:rPr>
  </w:style>
  <w:style w:type="character" w:customStyle="1" w:styleId="639">
    <w:name w:val="font41"/>
    <w:basedOn w:val="63"/>
    <w:autoRedefine/>
    <w:qFormat/>
    <w:uiPriority w:val="0"/>
    <w:rPr>
      <w:rFonts w:hint="eastAsia" w:ascii="宋体" w:hAnsi="宋体" w:eastAsia="宋体" w:cs="宋体"/>
      <w:color w:val="000000"/>
      <w:sz w:val="20"/>
      <w:szCs w:val="20"/>
      <w:u w:val="none"/>
    </w:rPr>
  </w:style>
  <w:style w:type="character" w:customStyle="1" w:styleId="640">
    <w:name w:val="font31"/>
    <w:basedOn w:val="63"/>
    <w:autoRedefine/>
    <w:qFormat/>
    <w:uiPriority w:val="0"/>
    <w:rPr>
      <w:rFonts w:hint="eastAsia" w:ascii="宋体" w:hAnsi="宋体" w:eastAsia="宋体" w:cs="宋体"/>
      <w:color w:val="000000"/>
      <w:sz w:val="20"/>
      <w:szCs w:val="20"/>
      <w:u w:val="none"/>
    </w:rPr>
  </w:style>
  <w:style w:type="character" w:customStyle="1" w:styleId="641">
    <w:name w:val="font01"/>
    <w:autoRedefine/>
    <w:qFormat/>
    <w:uiPriority w:val="0"/>
    <w:rPr>
      <w:rFonts w:ascii="MicrosoftYaHei" w:hAnsi="MicrosoftYaHei" w:eastAsia="MicrosoftYaHei" w:cs="MicrosoftYaHei"/>
      <w:color w:val="000000"/>
      <w:sz w:val="20"/>
      <w:szCs w:val="20"/>
      <w:u w:val="none"/>
    </w:rPr>
  </w:style>
  <w:style w:type="character" w:customStyle="1" w:styleId="642">
    <w:name w:val="font51"/>
    <w:autoRedefine/>
    <w:qFormat/>
    <w:uiPriority w:val="0"/>
    <w:rPr>
      <w:rFonts w:hint="default" w:ascii="Calibri" w:hAnsi="Calibri" w:cs="Calibri"/>
      <w:color w:val="000000"/>
      <w:sz w:val="24"/>
      <w:szCs w:val="24"/>
      <w:u w:val="none"/>
    </w:rPr>
  </w:style>
  <w:style w:type="paragraph" w:customStyle="1" w:styleId="643">
    <w:name w:val="DAS正文"/>
    <w:basedOn w:val="1"/>
    <w:autoRedefine/>
    <w:qFormat/>
    <w:uiPriority w:val="0"/>
    <w:pPr>
      <w:spacing w:line="360" w:lineRule="auto"/>
      <w:ind w:right="181" w:firstLine="480" w:firstLineChars="200"/>
    </w:pPr>
  </w:style>
  <w:style w:type="paragraph" w:customStyle="1" w:styleId="644">
    <w:name w:val="_Style 1"/>
    <w:autoRedefine/>
    <w:qFormat/>
    <w:uiPriority w:val="0"/>
    <w:rPr>
      <w:rFonts w:ascii="Calibri" w:hAnsi="Calibri" w:eastAsia="宋体" w:cs="Times New Roman"/>
      <w:kern w:val="2"/>
      <w:sz w:val="28"/>
      <w:szCs w:val="22"/>
      <w:lang w:val="en-US" w:eastAsia="zh-CN" w:bidi="ar-SA"/>
    </w:rPr>
  </w:style>
  <w:style w:type="paragraph" w:customStyle="1" w:styleId="645">
    <w:name w:val="Revision"/>
    <w:autoRedefine/>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1</Pages>
  <Words>7663</Words>
  <Characters>43681</Characters>
  <Lines>364</Lines>
  <Paragraphs>102</Paragraphs>
  <TotalTime>1</TotalTime>
  <ScaleCrop>false</ScaleCrop>
  <LinksUpToDate>false</LinksUpToDate>
  <CharactersWithSpaces>51242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2023-10-30T06:03:00Z</dcterms:created>
  <dc:creator>玥</dc:creator>
  <cp:lastModifiedBy>ws</cp:lastModifiedBy>
  <cp:lastPrinted>2021-10-22T18:37:00Z</cp:lastPrinted>
  <dcterms:modified xsi:type="dcterms:W3CDTF">2024-01-22T01:38:51Z</dcterms:modified>
  <dc:title>杭州市市民卡扩大发卡工程</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A1237C4CAC7D4DD5B3CAFA0E560E9415_13</vt:lpwstr>
  </property>
</Properties>
</file>