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399C23">
      <w:pPr>
        <w:spacing w:line="360" w:lineRule="auto"/>
        <w:jc w:val="center"/>
        <w:rPr>
          <w:rFonts w:ascii="Times New Roman" w:hAnsi="Times New Roman" w:eastAsia="宋体" w:cs="Times New Roman"/>
          <w:b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>供应商未中标情况说明</w:t>
      </w:r>
    </w:p>
    <w:p w14:paraId="180D72C4">
      <w:pPr>
        <w:spacing w:line="360" w:lineRule="auto"/>
        <w:rPr>
          <w:rFonts w:ascii="Times New Roman" w:hAnsi="Times New Roman" w:eastAsia="宋体" w:cs="Times New Roman"/>
          <w:b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>标段编号：</w:t>
      </w:r>
      <w:r>
        <w:rPr>
          <w:rFonts w:hint="eastAsia" w:ascii="Times New Roman" w:hAnsi="Times New Roman" w:eastAsia="宋体" w:cs="Times New Roman"/>
          <w:b/>
          <w:sz w:val="24"/>
        </w:rPr>
        <w:t xml:space="preserve">CTZB-2024080290 </w:t>
      </w:r>
    </w:p>
    <w:p w14:paraId="26487612">
      <w:pPr>
        <w:spacing w:line="360" w:lineRule="auto"/>
        <w:rPr>
          <w:rFonts w:ascii="Times New Roman" w:hAnsi="Times New Roman" w:eastAsia="宋体" w:cs="Times New Roman"/>
          <w:b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>标段名称：</w:t>
      </w:r>
      <w:r>
        <w:rPr>
          <w:rFonts w:hint="eastAsia" w:ascii="Times New Roman" w:hAnsi="Times New Roman" w:eastAsia="宋体" w:cs="Times New Roman"/>
          <w:b/>
          <w:sz w:val="24"/>
        </w:rPr>
        <w:t>杭州电子科技大学生活区学生公寓楼顶零星补漏维修工程</w:t>
      </w:r>
    </w:p>
    <w:p w14:paraId="29DB078D">
      <w:pPr>
        <w:spacing w:line="360" w:lineRule="auto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标项一：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3"/>
        <w:gridCol w:w="3710"/>
        <w:gridCol w:w="3397"/>
      </w:tblGrid>
      <w:tr w14:paraId="3CF0A6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</w:trPr>
        <w:tc>
          <w:tcPr>
            <w:tcW w:w="1183" w:type="dxa"/>
            <w:vAlign w:val="center"/>
          </w:tcPr>
          <w:p w14:paraId="7F276041">
            <w:pPr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序号</w:t>
            </w:r>
          </w:p>
        </w:tc>
        <w:tc>
          <w:tcPr>
            <w:tcW w:w="3710" w:type="dxa"/>
            <w:vAlign w:val="center"/>
          </w:tcPr>
          <w:p w14:paraId="6B96E2F6">
            <w:pPr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单位名称</w:t>
            </w:r>
          </w:p>
        </w:tc>
        <w:tc>
          <w:tcPr>
            <w:tcW w:w="3397" w:type="dxa"/>
            <w:vAlign w:val="center"/>
          </w:tcPr>
          <w:p w14:paraId="5B434F76">
            <w:pPr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未中标理由</w:t>
            </w:r>
          </w:p>
        </w:tc>
      </w:tr>
      <w:tr w14:paraId="5B05C1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1183" w:type="dxa"/>
            <w:vAlign w:val="center"/>
          </w:tcPr>
          <w:p w14:paraId="6587B994"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ascii="宋体" w:hAnsi="宋体" w:eastAsia="宋体" w:cs="Times New Roman"/>
                <w:sz w:val="24"/>
              </w:rPr>
              <w:t>1</w:t>
            </w:r>
          </w:p>
        </w:tc>
        <w:tc>
          <w:tcPr>
            <w:tcW w:w="3710" w:type="dxa"/>
            <w:vAlign w:val="center"/>
          </w:tcPr>
          <w:p w14:paraId="1244EE79"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浙江晨润建设有限公司</w:t>
            </w:r>
          </w:p>
        </w:tc>
        <w:tc>
          <w:tcPr>
            <w:tcW w:w="3397" w:type="dxa"/>
            <w:vAlign w:val="center"/>
          </w:tcPr>
          <w:p w14:paraId="3EAD58E0"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ascii="宋体" w:hAnsi="宋体" w:eastAsia="宋体" w:cs="Times New Roman"/>
                <w:sz w:val="24"/>
              </w:rPr>
              <w:t>总分</w:t>
            </w:r>
            <w:r>
              <w:rPr>
                <w:rFonts w:hint="eastAsia" w:ascii="宋体" w:hAnsi="宋体" w:eastAsia="宋体" w:cs="Times New Roman"/>
                <w:sz w:val="24"/>
              </w:rPr>
              <w:t>83</w:t>
            </w:r>
            <w:r>
              <w:rPr>
                <w:rFonts w:ascii="宋体" w:hAnsi="宋体" w:eastAsia="宋体" w:cs="Times New Roman"/>
                <w:sz w:val="24"/>
              </w:rPr>
              <w:t>分，排名第2</w:t>
            </w:r>
          </w:p>
        </w:tc>
      </w:tr>
      <w:tr w14:paraId="4DB8E7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1183" w:type="dxa"/>
            <w:vAlign w:val="center"/>
          </w:tcPr>
          <w:p w14:paraId="0C552F0A"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2</w:t>
            </w:r>
          </w:p>
        </w:tc>
        <w:tc>
          <w:tcPr>
            <w:tcW w:w="3710" w:type="dxa"/>
            <w:vAlign w:val="center"/>
          </w:tcPr>
          <w:p w14:paraId="58B44B69">
            <w:pPr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浙江绿芽房屋科技有限公司</w:t>
            </w:r>
          </w:p>
        </w:tc>
        <w:tc>
          <w:tcPr>
            <w:tcW w:w="3397" w:type="dxa"/>
            <w:vAlign w:val="center"/>
          </w:tcPr>
          <w:p w14:paraId="270EC6D0"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总分66.75</w:t>
            </w:r>
            <w:r>
              <w:rPr>
                <w:rFonts w:ascii="宋体" w:hAnsi="宋体" w:eastAsia="宋体" w:cs="Times New Roman"/>
                <w:sz w:val="24"/>
              </w:rPr>
              <w:t>分，排名第3</w:t>
            </w:r>
          </w:p>
        </w:tc>
      </w:tr>
      <w:tr w14:paraId="186AE9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1183" w:type="dxa"/>
            <w:vAlign w:val="center"/>
          </w:tcPr>
          <w:p w14:paraId="57208AC5"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3</w:t>
            </w:r>
          </w:p>
        </w:tc>
        <w:tc>
          <w:tcPr>
            <w:tcW w:w="3710" w:type="dxa"/>
            <w:vAlign w:val="center"/>
          </w:tcPr>
          <w:p w14:paraId="2B178EE6">
            <w:pPr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杭州家铭房屋修缮有限公司</w:t>
            </w:r>
          </w:p>
        </w:tc>
        <w:tc>
          <w:tcPr>
            <w:tcW w:w="3397" w:type="dxa"/>
            <w:vAlign w:val="center"/>
          </w:tcPr>
          <w:p w14:paraId="06EA8CF3">
            <w:pPr>
              <w:jc w:val="center"/>
              <w:rPr>
                <w:rFonts w:hint="eastAsia" w:ascii="宋体" w:hAnsi="宋体" w:eastAsia="宋体" w:cs="Times New Roman"/>
                <w:sz w:val="24"/>
                <w:lang w:eastAsia="zh-CN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总分63.57</w:t>
            </w:r>
            <w:bookmarkStart w:id="0" w:name="_GoBack"/>
            <w:bookmarkEnd w:id="0"/>
            <w:r>
              <w:rPr>
                <w:rFonts w:ascii="宋体" w:hAnsi="宋体" w:eastAsia="宋体" w:cs="Times New Roman"/>
                <w:sz w:val="24"/>
              </w:rPr>
              <w:t>分，排名第</w:t>
            </w: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4</w:t>
            </w:r>
          </w:p>
        </w:tc>
      </w:tr>
    </w:tbl>
    <w:p w14:paraId="3E139169">
      <w:pPr>
        <w:rPr>
          <w:rFonts w:ascii="Times New Roman" w:hAnsi="Times New Roman" w:eastAsia="宋体" w:cs="Times New Roman"/>
          <w:sz w:val="24"/>
        </w:rPr>
      </w:pPr>
    </w:p>
    <w:sectPr>
      <w:pgSz w:w="11900" w:h="16840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A1YjJhMDZjYWIyMmQwZmM0OTlmZDViOGUxNTE5MTUifQ=="/>
  </w:docVars>
  <w:rsids>
    <w:rsidRoot w:val="00BB4DE2"/>
    <w:rsid w:val="00032AD1"/>
    <w:rsid w:val="00044B56"/>
    <w:rsid w:val="00063329"/>
    <w:rsid w:val="00071F88"/>
    <w:rsid w:val="00081506"/>
    <w:rsid w:val="000A66C3"/>
    <w:rsid w:val="000D0570"/>
    <w:rsid w:val="001464C3"/>
    <w:rsid w:val="001D54B7"/>
    <w:rsid w:val="001F7FAB"/>
    <w:rsid w:val="002300FD"/>
    <w:rsid w:val="002445FC"/>
    <w:rsid w:val="00264457"/>
    <w:rsid w:val="002D7097"/>
    <w:rsid w:val="00331C14"/>
    <w:rsid w:val="003400DF"/>
    <w:rsid w:val="00434AE6"/>
    <w:rsid w:val="004B19D0"/>
    <w:rsid w:val="004D615E"/>
    <w:rsid w:val="004E16AB"/>
    <w:rsid w:val="00507446"/>
    <w:rsid w:val="00512EC5"/>
    <w:rsid w:val="0057369C"/>
    <w:rsid w:val="006A72AA"/>
    <w:rsid w:val="00733865"/>
    <w:rsid w:val="00743F50"/>
    <w:rsid w:val="0076461C"/>
    <w:rsid w:val="007B67B6"/>
    <w:rsid w:val="007D6DFB"/>
    <w:rsid w:val="007E34E7"/>
    <w:rsid w:val="0084367F"/>
    <w:rsid w:val="008F43D6"/>
    <w:rsid w:val="008F5C72"/>
    <w:rsid w:val="00934B99"/>
    <w:rsid w:val="009D58A1"/>
    <w:rsid w:val="00A16A93"/>
    <w:rsid w:val="00A3330A"/>
    <w:rsid w:val="00AD15F6"/>
    <w:rsid w:val="00B17320"/>
    <w:rsid w:val="00B3445D"/>
    <w:rsid w:val="00B95C3A"/>
    <w:rsid w:val="00BB4DE2"/>
    <w:rsid w:val="00C90B6B"/>
    <w:rsid w:val="00D06678"/>
    <w:rsid w:val="00D321C7"/>
    <w:rsid w:val="00D42A62"/>
    <w:rsid w:val="00D7668A"/>
    <w:rsid w:val="00E14E0D"/>
    <w:rsid w:val="00E448DA"/>
    <w:rsid w:val="00E553A0"/>
    <w:rsid w:val="00E56EC3"/>
    <w:rsid w:val="00E857CA"/>
    <w:rsid w:val="00EE1BEC"/>
    <w:rsid w:val="00F6165A"/>
    <w:rsid w:val="00FD0427"/>
    <w:rsid w:val="09506C64"/>
    <w:rsid w:val="0BE81911"/>
    <w:rsid w:val="1D0424BA"/>
    <w:rsid w:val="20D51274"/>
    <w:rsid w:val="2CD93B70"/>
    <w:rsid w:val="303216F4"/>
    <w:rsid w:val="345F0EE0"/>
    <w:rsid w:val="39245FC7"/>
    <w:rsid w:val="3A2D0E52"/>
    <w:rsid w:val="3C162977"/>
    <w:rsid w:val="3C574EAC"/>
    <w:rsid w:val="42B615CB"/>
    <w:rsid w:val="474732E8"/>
    <w:rsid w:val="49C820BA"/>
    <w:rsid w:val="5CD00C10"/>
    <w:rsid w:val="60BA67A8"/>
    <w:rsid w:val="68030E0A"/>
    <w:rsid w:val="697450A6"/>
    <w:rsid w:val="770416AD"/>
    <w:rsid w:val="79384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autoRedefine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Hyperlink"/>
    <w:basedOn w:val="6"/>
    <w:semiHidden/>
    <w:unhideWhenUsed/>
    <w:qFormat/>
    <w:uiPriority w:val="99"/>
    <w:rPr>
      <w:color w:val="0000FF"/>
      <w:u w:val="single"/>
    </w:rPr>
  </w:style>
  <w:style w:type="character" w:customStyle="1" w:styleId="8">
    <w:name w:val="页眉 字符"/>
    <w:basedOn w:val="6"/>
    <w:link w:val="3"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9">
    <w:name w:val="页脚 字符"/>
    <w:basedOn w:val="6"/>
    <w:link w:val="2"/>
    <w:autoRedefine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99</Words>
  <Characters>121</Characters>
  <Lines>2</Lines>
  <Paragraphs>1</Paragraphs>
  <TotalTime>1</TotalTime>
  <ScaleCrop>false</ScaleCrop>
  <LinksUpToDate>false</LinksUpToDate>
  <CharactersWithSpaces>122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2021-12-03T06:29:00Z</dcterms:created>
  <dc:creator>Microsoft Office User</dc:creator>
  <cp:lastModifiedBy>Dryad</cp:lastModifiedBy>
  <dcterms:modified xsi:type="dcterms:W3CDTF">2024-08-29T09:12:46Z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7B62387BD0024AB4BFB8EE5680C79D73_13</vt:lpwstr>
  </property>
</Properties>
</file>