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DDC8B">
      <w:pPr>
        <w:jc w:val="center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C2026"/>
          <w:spacing w:val="0"/>
          <w:sz w:val="24"/>
          <w:szCs w:val="24"/>
          <w:shd w:val="clear" w:fill="EFF1F6"/>
          <w:lang w:val="en-US" w:eastAsia="zh-CN"/>
        </w:rPr>
        <w:t>关于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C2026"/>
          <w:spacing w:val="0"/>
          <w:sz w:val="24"/>
          <w:szCs w:val="24"/>
          <w:shd w:val="clear" w:fill="EFF1F6"/>
        </w:rPr>
        <w:t>杭州电子科技大学下沙校区玻璃温室与塑料养护大棚迁建工程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C2026"/>
          <w:spacing w:val="0"/>
          <w:sz w:val="24"/>
          <w:szCs w:val="24"/>
          <w:shd w:val="clear" w:fill="EFF1F6"/>
          <w:lang w:val="en-US" w:eastAsia="zh-CN"/>
        </w:rPr>
        <w:t>废标（流标）的情况说明</w:t>
      </w:r>
    </w:p>
    <w:p w14:paraId="1662DD78">
      <w:pPr>
        <w:rPr>
          <w:rFonts w:hint="eastAsia"/>
          <w:lang w:val="en-US" w:eastAsia="zh-CN"/>
        </w:rPr>
      </w:pPr>
    </w:p>
    <w:p w14:paraId="0780434A">
      <w:pPr>
        <w:rPr>
          <w:rFonts w:hint="eastAsia"/>
          <w:lang w:val="en-US" w:eastAsia="zh-CN"/>
        </w:rPr>
      </w:pPr>
    </w:p>
    <w:p w14:paraId="10BE34DC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一、该项目至开标截止时间止有效供应商不足三家。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385C7F"/>
    <w:rsid w:val="68F6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2025-08-12T02:03:03Z</dcterms:created>
  <dc:creator>admin</dc:creator>
  <cp:lastModifiedBy>聪</cp:lastModifiedBy>
  <dcterms:modified xsi:type="dcterms:W3CDTF">2025-08-12T02:05:39Z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eyJoZGlkIjoiNjBiYmQzZWUyY2EzNzMwYTU2NjliODNiOWVlYzYyNjQiLCJ1c2VySWQiOiI1NjE0OTYzNTMifQ==</vt:lpwstr>
  </property>
  <property fmtid="{D5CDD505-2E9C-101B-9397-08002B2CF9AE}" pid="4" name="ICV">
    <vt:lpwstr>2A9666DFE7F945139B9476DC4178D307_12</vt:lpwstr>
  </property>
</Properties>
</file>