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杭州电子科技大学下沙校区月雅湖青年教授联谊中心建设工程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杭州电子科技大学下沙校区月雅湖青年教授联谊中心建设工程</w:t>
            </w:r>
            <w:r>
              <w:rPr>
                <w:rFonts w:hint="eastAsia" w:hAnsi="宋体" w:cs="宋体"/>
                <w:lang w:val="en-US" w:eastAsia="zh-CN"/>
              </w:rPr>
              <w:t>工程量清单内所有内容，建筑面积约89.38平方米。</w:t>
            </w:r>
            <w:r>
              <w:rPr>
                <w:rFonts w:hint="eastAsia" w:cs="宋体" w:asciiTheme="majorEastAsia" w:hAnsiTheme="majorEastAsia" w:eastAsiaTheme="majorEastAsia"/>
                <w:color w:val="000000"/>
              </w:rPr>
              <w:t>具体内容和工程做法详见施工图及设计说明。</w:t>
            </w:r>
            <w:bookmarkStart w:id="0" w:name="_GoBack"/>
            <w:bookmarkEnd w:id="0"/>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484469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default"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9.《省建设厅关于调整我省2018版建筑安装工程安全文明施工费的通知》（浙建建函[2025]320号）；</w:t>
            </w:r>
          </w:p>
          <w:p w14:paraId="5D85846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pPr>
            <w:r>
              <w:rPr>
                <w:rFonts w:hint="eastAsia" w:cs="宋体" w:asciiTheme="majorEastAsia" w:hAnsiTheme="majorEastAsia" w:eastAsiaTheme="majorEastAsia"/>
                <w:color w:val="000000"/>
                <w:szCs w:val="21"/>
                <w:lang w:val="en-US" w:eastAsia="zh-CN"/>
              </w:rPr>
              <w:t>10.《杭州市城乡建设委员会关于落实省建设厅调整2018版建筑安装工程安全文明施工费有关事项的通知》（杭建市通知[2025]98号）；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11</w:t>
            </w:r>
            <w:r>
              <w:rPr>
                <w:rFonts w:hint="eastAsia" w:ascii="宋体" w:hAnsi="宋体" w:cs="宋体"/>
                <w:color w:val="000000"/>
                <w:szCs w:val="21"/>
                <w:highlight w:val="none"/>
              </w:rPr>
              <w:t>．省、市建设行政主管部门以及工程造价管理机构颁发的相关计价办法和计价规定；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int="eastAsia"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w:t>
            </w:r>
            <w:r>
              <w:rPr>
                <w:rFonts w:hint="eastAsia" w:cs="宋体" w:asciiTheme="majorEastAsia" w:hAnsiTheme="majorEastAsia" w:eastAsiaTheme="majorEastAsia"/>
                <w:color w:val="000000"/>
                <w:szCs w:val="21"/>
              </w:rPr>
              <w:t>浙建建</w:t>
            </w:r>
            <w:r>
              <w:rPr>
                <w:rFonts w:hint="eastAsia" w:cs="宋体" w:asciiTheme="majorEastAsia" w:hAnsiTheme="majorEastAsia" w:eastAsiaTheme="majorEastAsia"/>
                <w:color w:val="000000"/>
                <w:szCs w:val="21"/>
                <w:lang w:val="en-US" w:eastAsia="zh-CN"/>
              </w:rPr>
              <w:t>函</w:t>
            </w:r>
            <w:r>
              <w:rPr>
                <w:rFonts w:hint="eastAsia" w:cs="宋体" w:asciiTheme="majorEastAsia" w:hAnsiTheme="majorEastAsia" w:eastAsiaTheme="majorEastAsia"/>
                <w:color w:val="000000"/>
                <w:szCs w:val="21"/>
              </w:rPr>
              <w:t>[202</w:t>
            </w:r>
            <w:r>
              <w:rPr>
                <w:rFonts w:hint="eastAsia" w:cs="宋体" w:asciiTheme="majorEastAsia" w:hAnsiTheme="majorEastAsia" w:eastAsiaTheme="majorEastAsia"/>
                <w:color w:val="000000"/>
                <w:szCs w:val="21"/>
                <w:lang w:val="en-US" w:eastAsia="zh-CN"/>
              </w:rPr>
              <w:t>5</w:t>
            </w:r>
            <w:r>
              <w:rPr>
                <w:rFonts w:hint="eastAsia" w:cs="宋体" w:asciiTheme="majorEastAsia" w:hAnsiTheme="majorEastAsia" w:eastAsiaTheme="majorEastAsia"/>
                <w:color w:val="000000"/>
                <w:szCs w:val="21"/>
              </w:rPr>
              <w:t>]</w:t>
            </w:r>
            <w:r>
              <w:rPr>
                <w:rFonts w:hint="eastAsia" w:cs="宋体" w:asciiTheme="majorEastAsia" w:hAnsiTheme="majorEastAsia" w:eastAsiaTheme="majorEastAsia"/>
                <w:color w:val="000000"/>
                <w:szCs w:val="21"/>
                <w:lang w:val="en-US" w:eastAsia="zh-CN"/>
              </w:rPr>
              <w:t>320</w:t>
            </w:r>
            <w:r>
              <w:rPr>
                <w:rFonts w:hint="eastAsia" w:cs="宋体" w:asciiTheme="majorEastAsia" w:hAnsiTheme="majorEastAsia" w:eastAsiaTheme="majorEastAsia"/>
                <w:color w:val="000000"/>
                <w:szCs w:val="21"/>
              </w:rPr>
              <w:t>号</w:t>
            </w:r>
            <w:r>
              <w:rPr>
                <w:rFonts w:hint="eastAsia" w:hAnsi="宋体" w:cs="宋体"/>
                <w:color w:val="000000"/>
                <w:highlight w:val="none"/>
              </w:rPr>
              <w:t>文件规定的下限，按市区工程计取，具体如下：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房建</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10.71</w:t>
            </w:r>
            <w:r>
              <w:rPr>
                <w:rFonts w:hint="eastAsia" w:hAnsi="宋体" w:cs="宋体"/>
                <w:color w:val="000000"/>
                <w:highlight w:val="none"/>
              </w:rPr>
              <w:t>%；</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7.99</w:t>
            </w:r>
            <w:r>
              <w:rPr>
                <w:rFonts w:hint="eastAsia" w:hAnsi="宋体" w:cs="宋体"/>
                <w:color w:val="000000"/>
                <w:highlight w:val="none"/>
              </w:rPr>
              <w:t>%；</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房建</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7.734</w:t>
            </w:r>
            <w:r>
              <w:rPr>
                <w:rFonts w:hint="eastAsia" w:hAnsi="宋体" w:cs="宋体"/>
                <w:color w:val="000000"/>
                <w:highlight w:val="none"/>
              </w:rPr>
              <w:t>%；</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w:t>
            </w:r>
            <w:r>
              <w:rPr>
                <w:rFonts w:hint="eastAsia" w:hAnsi="宋体" w:cs="宋体"/>
                <w:color w:val="000000"/>
                <w:highlight w:val="none"/>
                <w:lang w:val="en-US" w:eastAsia="zh-CN"/>
              </w:rPr>
              <w:t>8</w:t>
            </w:r>
            <w:r>
              <w:rPr>
                <w:rFonts w:hint="eastAsia" w:hAnsi="宋体" w:cs="宋体"/>
                <w:color w:val="000000"/>
                <w:highlight w:val="none"/>
              </w:rPr>
              <w:t>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同时，投标人必须对企业管理费中所包含的现场临时宿舍空调设施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房建</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2.486</w:t>
            </w:r>
            <w:r>
              <w:rPr>
                <w:rFonts w:hint="eastAsia" w:hAnsi="宋体" w:cs="宋体"/>
                <w:color w:val="000000"/>
                <w:highlight w:val="none"/>
              </w:rPr>
              <w:t>%；</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w:t>
            </w:r>
            <w:r>
              <w:rPr>
                <w:rFonts w:hint="eastAsia" w:hAnsi="宋体" w:cs="宋体"/>
                <w:color w:val="000000"/>
                <w:highlight w:val="none"/>
                <w:lang w:val="en-US" w:eastAsia="zh-CN"/>
              </w:rPr>
              <w:t>58</w:t>
            </w:r>
            <w:r>
              <w:rPr>
                <w:rFonts w:hint="eastAsia" w:hAnsi="宋体" w:cs="宋体"/>
                <w:color w:val="000000"/>
                <w:highlight w:val="none"/>
              </w:rPr>
              <w:t>%；</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1E8B8B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所有饰面材料均区分颜色，请投标单位自行充分考虑不同颜色和规格的报价的影响，中标后由招标人确定具体颜色，投标不得有异议，综合单价不</w:t>
            </w:r>
            <w:r>
              <w:rPr>
                <w:rFonts w:hint="eastAsia" w:ascii="宋体" w:hAnsi="宋体" w:cs="宋体"/>
                <w:color w:val="auto"/>
                <w:kern w:val="24"/>
                <w:sz w:val="21"/>
                <w:szCs w:val="21"/>
                <w:lang w:eastAsia="zh-CN"/>
              </w:rPr>
              <w:t>做</w:t>
            </w:r>
            <w:r>
              <w:rPr>
                <w:rFonts w:hint="eastAsia" w:ascii="宋体" w:hAnsi="宋体" w:eastAsia="宋体" w:cs="宋体"/>
                <w:color w:val="auto"/>
                <w:kern w:val="24"/>
                <w:sz w:val="21"/>
                <w:szCs w:val="21"/>
              </w:rPr>
              <w:t>调整</w:t>
            </w:r>
            <w:r>
              <w:rPr>
                <w:rFonts w:hint="eastAsia" w:ascii="宋体" w:hAnsi="宋体" w:eastAsia="宋体" w:cs="宋体"/>
                <w:color w:val="auto"/>
                <w:kern w:val="24"/>
                <w:sz w:val="21"/>
                <w:szCs w:val="21"/>
                <w:lang w:eastAsia="zh-CN"/>
              </w:rPr>
              <w:t>；</w:t>
            </w:r>
          </w:p>
          <w:p w14:paraId="0DDAF0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0159C5A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eastAsia="宋体" w:cs="宋体"/>
                <w:sz w:val="21"/>
                <w:szCs w:val="21"/>
                <w:highlight w:val="none"/>
                <w:lang w:val="en-US" w:eastAsia="zh-CN"/>
              </w:rPr>
              <w:t>3、</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14:paraId="614686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lang w:val="en-US" w:eastAsia="zh-CN"/>
              </w:rPr>
            </w:pPr>
            <w:r>
              <w:rPr>
                <w:rFonts w:hint="eastAsia" w:ascii="宋体" w:hAnsi="宋体" w:eastAsia="宋体" w:cs="宋体"/>
                <w:lang w:val="en-US" w:eastAsia="zh-CN"/>
              </w:rPr>
              <w:t>4、配电箱进线电缆及配管暂预留100m；</w:t>
            </w:r>
          </w:p>
          <w:p w14:paraId="12D803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4"/>
                <w:sz w:val="21"/>
                <w:szCs w:val="21"/>
                <w:highlight w:val="none"/>
                <w:lang w:val="en-US" w:eastAsia="zh-CN"/>
              </w:rPr>
            </w:pPr>
            <w:r>
              <w:rPr>
                <w:rFonts w:hint="eastAsia" w:ascii="宋体" w:hAnsi="宋体" w:eastAsia="宋体" w:cs="宋体"/>
                <w:lang w:val="en-US" w:eastAsia="zh-CN"/>
              </w:rPr>
              <w:t>5、空调配电未计入本次清单预算编制。</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37793AB1">
            <w:pPr>
              <w:pStyle w:val="3"/>
              <w:spacing w:line="360" w:lineRule="auto"/>
              <w:rPr>
                <w:rFonts w:hint="default" w:ascii="Times New Roman" w:hAnsi="Times New Roman" w:eastAsia="宋体" w:cs="Times New Roman"/>
                <w:b/>
                <w:kern w:val="1"/>
                <w:sz w:val="21"/>
                <w:szCs w:val="21"/>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7F72C8D2">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0C171CA3">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3B38C500">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76F82894">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D46319F">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BD5F880">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0D3ABAB">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428B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6639E2A5">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83C6CA">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1E6A3DB">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真石漆涂料</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5FCDD75">
                  <w:pPr>
                    <w:jc w:val="center"/>
                    <w:rPr>
                      <w:rFonts w:hint="eastAsia" w:ascii="宋体" w:hAnsi="宋体" w:eastAsia="宋体" w:cs="宋体"/>
                      <w:sz w:val="21"/>
                      <w:szCs w:val="21"/>
                    </w:rPr>
                  </w:pPr>
                  <w:r>
                    <w:rPr>
                      <w:rFonts w:hint="eastAsia" w:ascii="宋体" w:hAnsi="宋体" w:eastAsia="宋体" w:cs="宋体"/>
                      <w:sz w:val="21"/>
                      <w:szCs w:val="21"/>
                    </w:rPr>
                    <w:t>立邦、三棵树、多乐士</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26C0391">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8F656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00228C59">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DA7F28">
                  <w:pPr>
                    <w:jc w:val="center"/>
                    <w:rPr>
                      <w:rFonts w:hint="default" w:ascii="宋体" w:hAnsi="宋体" w:cs="宋体"/>
                      <w:sz w:val="21"/>
                      <w:szCs w:val="21"/>
                      <w:lang w:val="en-US" w:eastAsia="zh-CN"/>
                    </w:rPr>
                  </w:pPr>
                  <w:r>
                    <w:rPr>
                      <w:rFonts w:hint="eastAsia" w:ascii="宋体" w:hAnsi="宋体" w:cs="宋体"/>
                      <w:sz w:val="21"/>
                      <w:szCs w:val="21"/>
                      <w:lang w:val="en-US" w:eastAsia="zh-CN"/>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4B84646">
                  <w:pPr>
                    <w:jc w:val="center"/>
                    <w:rPr>
                      <w:rFonts w:hint="default" w:ascii="宋体" w:hAnsi="宋体" w:cs="宋体"/>
                      <w:sz w:val="21"/>
                      <w:szCs w:val="21"/>
                      <w:lang w:val="en-US" w:eastAsia="zh-CN"/>
                    </w:rPr>
                  </w:pPr>
                  <w:r>
                    <w:rPr>
                      <w:rFonts w:hint="eastAsia" w:ascii="宋体" w:hAnsi="宋体" w:cs="宋体"/>
                      <w:sz w:val="21"/>
                      <w:szCs w:val="21"/>
                      <w:lang w:val="en-US" w:eastAsia="zh-CN"/>
                    </w:rPr>
                    <w:t>氟碳漆涂料</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3DD792E8">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阿克苏、佐敦、宣伟</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A64F8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DAEC2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066E7C65">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C861B6">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0A48827">
                  <w:pPr>
                    <w:jc w:val="center"/>
                    <w:rPr>
                      <w:rFonts w:hint="eastAsia" w:ascii="宋体" w:hAnsi="宋体" w:eastAsia="宋体" w:cs="宋体"/>
                      <w:sz w:val="21"/>
                      <w:szCs w:val="21"/>
                    </w:rPr>
                  </w:pPr>
                  <w:r>
                    <w:rPr>
                      <w:rFonts w:hint="eastAsia" w:ascii="宋体" w:hAnsi="宋体" w:eastAsia="宋体" w:cs="宋体"/>
                      <w:sz w:val="21"/>
                      <w:szCs w:val="21"/>
                    </w:rPr>
                    <w:t>防水卷材</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1BBF71F">
                  <w:pPr>
                    <w:jc w:val="center"/>
                    <w:rPr>
                      <w:rFonts w:hint="eastAsia" w:ascii="宋体" w:hAnsi="宋体" w:eastAsia="宋体" w:cs="宋体"/>
                      <w:sz w:val="21"/>
                      <w:szCs w:val="21"/>
                    </w:rPr>
                  </w:pPr>
                  <w:r>
                    <w:rPr>
                      <w:rFonts w:hint="eastAsia" w:ascii="宋体" w:hAnsi="宋体" w:eastAsia="宋体" w:cs="宋体"/>
                      <w:sz w:val="21"/>
                      <w:szCs w:val="21"/>
                    </w:rPr>
                    <w:t>东方雨虹、科顺、大禹</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44E5AD7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63FEB9">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04BDD8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6C3F3A">
                  <w:pPr>
                    <w:jc w:val="center"/>
                    <w:rPr>
                      <w:rFonts w:hint="default" w:ascii="宋体" w:hAnsi="宋体" w:cs="宋体"/>
                      <w:sz w:val="21"/>
                      <w:szCs w:val="21"/>
                      <w:lang w:val="en-US" w:eastAsia="zh-CN"/>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B51AC36">
                  <w:pPr>
                    <w:jc w:val="center"/>
                    <w:rPr>
                      <w:rFonts w:hint="default" w:ascii="宋体" w:hAnsi="宋体" w:cs="宋体"/>
                      <w:sz w:val="21"/>
                      <w:szCs w:val="21"/>
                      <w:lang w:val="en-US" w:eastAsia="zh-CN"/>
                    </w:rPr>
                  </w:pPr>
                  <w:r>
                    <w:rPr>
                      <w:rFonts w:hint="eastAsia" w:ascii="宋体" w:hAnsi="宋体" w:cs="宋体"/>
                      <w:sz w:val="21"/>
                      <w:szCs w:val="21"/>
                      <w:lang w:val="en-US" w:eastAsia="zh-CN"/>
                    </w:rPr>
                    <w:t>镀锌钢管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D39D27B">
                  <w:pPr>
                    <w:jc w:val="center"/>
                    <w:rPr>
                      <w:rFonts w:hint="eastAsia" w:ascii="宋体" w:hAnsi="宋体" w:cs="宋体"/>
                      <w:sz w:val="21"/>
                      <w:szCs w:val="21"/>
                      <w:lang w:val="en-US" w:eastAsia="zh-CN"/>
                    </w:rPr>
                  </w:pPr>
                  <w:r>
                    <w:rPr>
                      <w:rFonts w:hint="eastAsia" w:ascii="宋体" w:hAnsi="宋体" w:cs="宋体"/>
                      <w:sz w:val="21"/>
                      <w:szCs w:val="21"/>
                      <w:lang w:val="en-US" w:eastAsia="zh-CN"/>
                    </w:rPr>
                    <w:t>金洲、劳动、欣达</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7C767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852B1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62BEB336">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C7575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7254B33">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56BACD2">
                  <w:pPr>
                    <w:jc w:val="center"/>
                    <w:rPr>
                      <w:rFonts w:hint="eastAsia" w:ascii="宋体" w:hAnsi="宋体" w:eastAsia="宋体" w:cs="宋体"/>
                      <w:sz w:val="21"/>
                      <w:szCs w:val="21"/>
                    </w:rPr>
                  </w:pPr>
                  <w:r>
                    <w:rPr>
                      <w:rFonts w:hint="eastAsia" w:ascii="宋体" w:hAnsi="宋体" w:eastAsia="宋体" w:cs="宋体"/>
                      <w:sz w:val="21"/>
                      <w:szCs w:val="21"/>
                    </w:rPr>
                    <w:t>佛山、雷士、西顿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50791D1F">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6D126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029BF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FA3E86">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E9CA93A">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B653229">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ABB、施耐德、西门子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7F05857">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0434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52AEB06">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9F0DDB">
                  <w:pPr>
                    <w:jc w:val="center"/>
                    <w:rPr>
                      <w:rFonts w:hint="default" w:ascii="宋体" w:hAnsi="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71F4608">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电线、电缆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3D245BF">
                  <w:pPr>
                    <w:jc w:val="center"/>
                    <w:rPr>
                      <w:rFonts w:hint="eastAsia" w:ascii="宋体" w:hAnsi="宋体" w:cs="宋体"/>
                      <w:sz w:val="21"/>
                      <w:szCs w:val="21"/>
                      <w:lang w:val="en-US" w:eastAsia="zh-CN"/>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8E27D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AF907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667F45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8CDA82">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D6AAAC4">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JDG管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9208C8D">
                  <w:pPr>
                    <w:jc w:val="center"/>
                    <w:rPr>
                      <w:rFonts w:hint="eastAsia" w:ascii="宋体" w:hAnsi="宋体" w:eastAsia="宋体" w:cs="宋体"/>
                      <w:sz w:val="21"/>
                      <w:szCs w:val="21"/>
                    </w:rPr>
                  </w:pPr>
                  <w:r>
                    <w:rPr>
                      <w:rFonts w:hint="eastAsia" w:ascii="宋体" w:hAnsi="宋体" w:eastAsia="宋体" w:cs="宋体"/>
                      <w:sz w:val="21"/>
                      <w:szCs w:val="21"/>
                    </w:rPr>
                    <w:t>杭州天一、武陵源、科拓</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75AA4E3">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D3FE4B5">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FFF6A53">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15BF2F">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272BDC4">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9096308">
                  <w:pPr>
                    <w:jc w:val="center"/>
                    <w:rPr>
                      <w:rFonts w:hint="eastAsia" w:ascii="宋体" w:hAnsi="宋体" w:eastAsia="宋体" w:cs="宋体"/>
                      <w:sz w:val="21"/>
                      <w:szCs w:val="21"/>
                    </w:rPr>
                  </w:pPr>
                  <w:r>
                    <w:rPr>
                      <w:rFonts w:hint="eastAsia" w:ascii="宋体" w:hAnsi="宋体" w:cs="宋体"/>
                      <w:sz w:val="21"/>
                      <w:szCs w:val="21"/>
                      <w:lang w:val="en-US" w:eastAsia="zh-CN"/>
                    </w:rPr>
                    <w:t>ABB、施耐德、西门子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2A7FAC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79C385">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07DBF6F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0E87FB">
                  <w:pPr>
                    <w:jc w:val="center"/>
                    <w:rPr>
                      <w:rFonts w:hint="default" w:ascii="宋体" w:hAnsi="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F53D3A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配管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B3FDD87">
                  <w:pPr>
                    <w:jc w:val="center"/>
                    <w:rPr>
                      <w:rFonts w:hint="eastAsia" w:ascii="宋体" w:hAnsi="宋体" w:eastAsia="宋体" w:cs="宋体"/>
                      <w:sz w:val="21"/>
                      <w:szCs w:val="21"/>
                      <w:lang w:eastAsia="zh-CN"/>
                    </w:rPr>
                  </w:pPr>
                  <w:r>
                    <w:rPr>
                      <w:rFonts w:hint="eastAsia" w:ascii="宋体" w:hAnsi="宋体" w:eastAsia="宋体" w:cs="宋体"/>
                      <w:szCs w:val="21"/>
                    </w:rPr>
                    <w:t>中财、伟星、日丰</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85CF8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88EAD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14:paraId="35D37B7E">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kern w:val="1"/>
                <w:sz w:val="21"/>
                <w:szCs w:val="21"/>
              </w:rPr>
              <w:t>注意：涂料、油漆、多层板、细木工板要达到环保E1级标准。</w:t>
            </w:r>
            <w:r>
              <w:rPr>
                <w:rFonts w:ascii="宋体" w:hAnsi="宋体" w:cs="宋体"/>
                <w:kern w:val="0"/>
                <w:szCs w:val="21"/>
                <w:highlight w:val="none"/>
                <w:lang w:val="zh-CN"/>
              </w:rPr>
              <w:t xml:space="preserve"> </w:t>
            </w:r>
          </w:p>
          <w:p w14:paraId="658CBB49">
            <w:pPr>
              <w:pStyle w:val="3"/>
              <w:spacing w:line="360" w:lineRule="auto"/>
              <w:rPr>
                <w:rFonts w:hint="eastAsia" w:hAnsi="宋体" w:cs="宋体"/>
                <w:color w:val="000000"/>
                <w:highlight w:val="none"/>
                <w:lang w:val="zh-CN"/>
              </w:rPr>
            </w:pPr>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jc w:val="left"/>
                            <w:rPr>
                              <w:rFonts w:hint="eastAsia" w:ascii="宋体" w:hAnsi="宋体" w:eastAsia="宋体" w:cs="宋体"/>
                              <w:sz w:val="21"/>
                              <w:szCs w:val="21"/>
                            </w:rPr>
                          </w:pPr>
                          <w:r>
                            <w:rPr>
                              <w:rFonts w:hint="eastAsia" w:ascii="宋体" w:hAnsi="宋体" w:eastAsia="宋体" w:cs="宋体"/>
                              <w:sz w:val="20"/>
                              <w:szCs w:val="20"/>
                            </w:rPr>
                            <w:t>工程名称:</w:t>
                          </w:r>
                          <w:r>
                            <w:rPr>
                              <w:rFonts w:hint="eastAsia" w:asciiTheme="majorEastAsia" w:hAnsiTheme="majorEastAsia" w:eastAsiaTheme="majorEastAsia"/>
                              <w:lang w:val="en-US" w:eastAsia="zh-CN"/>
                            </w:rPr>
                            <w:t xml:space="preserve">杭州电子科技大学下沙校区月雅湖青年教授联谊中心建设工程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4</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jc w:val="left"/>
                      <w:rPr>
                        <w:rFonts w:hint="eastAsia" w:ascii="宋体" w:hAnsi="宋体" w:eastAsia="宋体" w:cs="宋体"/>
                        <w:sz w:val="21"/>
                        <w:szCs w:val="21"/>
                      </w:rPr>
                    </w:pPr>
                    <w:r>
                      <w:rPr>
                        <w:rFonts w:hint="eastAsia" w:ascii="宋体" w:hAnsi="宋体" w:eastAsia="宋体" w:cs="宋体"/>
                        <w:sz w:val="20"/>
                        <w:szCs w:val="20"/>
                      </w:rPr>
                      <w:t>工程名称:</w:t>
                    </w:r>
                    <w:r>
                      <w:rPr>
                        <w:rFonts w:hint="eastAsia" w:asciiTheme="majorEastAsia" w:hAnsiTheme="majorEastAsia" w:eastAsiaTheme="majorEastAsia"/>
                        <w:lang w:val="en-US" w:eastAsia="zh-CN"/>
                      </w:rPr>
                      <w:t xml:space="preserve">杭州电子科技大学下沙校区月雅湖青年教授联谊中心建设工程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4</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419557E"/>
    <w:rsid w:val="08275A30"/>
    <w:rsid w:val="0B7F1CA7"/>
    <w:rsid w:val="0C396B4C"/>
    <w:rsid w:val="0D731E06"/>
    <w:rsid w:val="0E613268"/>
    <w:rsid w:val="0F090DE9"/>
    <w:rsid w:val="12BF28AB"/>
    <w:rsid w:val="13347445"/>
    <w:rsid w:val="150A6237"/>
    <w:rsid w:val="158F443B"/>
    <w:rsid w:val="15BF196E"/>
    <w:rsid w:val="16D60042"/>
    <w:rsid w:val="17A4103D"/>
    <w:rsid w:val="17B943BD"/>
    <w:rsid w:val="18BA19F3"/>
    <w:rsid w:val="18E13BCB"/>
    <w:rsid w:val="1A003988"/>
    <w:rsid w:val="1AEE7B63"/>
    <w:rsid w:val="1B617245"/>
    <w:rsid w:val="1B6E25C4"/>
    <w:rsid w:val="1CA97C35"/>
    <w:rsid w:val="1D641E26"/>
    <w:rsid w:val="1E320A25"/>
    <w:rsid w:val="1FB44D03"/>
    <w:rsid w:val="1FD04999"/>
    <w:rsid w:val="227B58D9"/>
    <w:rsid w:val="22A359B1"/>
    <w:rsid w:val="246C2EE2"/>
    <w:rsid w:val="24AB704C"/>
    <w:rsid w:val="25537BFE"/>
    <w:rsid w:val="2583364F"/>
    <w:rsid w:val="26181E3F"/>
    <w:rsid w:val="27160108"/>
    <w:rsid w:val="27914921"/>
    <w:rsid w:val="2801460D"/>
    <w:rsid w:val="28136AE6"/>
    <w:rsid w:val="28940A5E"/>
    <w:rsid w:val="2AFC6642"/>
    <w:rsid w:val="2B7D5822"/>
    <w:rsid w:val="2B8D57C9"/>
    <w:rsid w:val="2BF82C59"/>
    <w:rsid w:val="2C183950"/>
    <w:rsid w:val="2E6115DE"/>
    <w:rsid w:val="2EE638B2"/>
    <w:rsid w:val="31340E26"/>
    <w:rsid w:val="315546E1"/>
    <w:rsid w:val="32421F05"/>
    <w:rsid w:val="3251196A"/>
    <w:rsid w:val="32D541E9"/>
    <w:rsid w:val="344572AC"/>
    <w:rsid w:val="35596F99"/>
    <w:rsid w:val="365232D0"/>
    <w:rsid w:val="36EC5087"/>
    <w:rsid w:val="376C67F2"/>
    <w:rsid w:val="38631C99"/>
    <w:rsid w:val="38741687"/>
    <w:rsid w:val="3B464036"/>
    <w:rsid w:val="3C601127"/>
    <w:rsid w:val="3CD46665"/>
    <w:rsid w:val="4033368A"/>
    <w:rsid w:val="40CB28E7"/>
    <w:rsid w:val="41A1696E"/>
    <w:rsid w:val="438C4271"/>
    <w:rsid w:val="43C024AB"/>
    <w:rsid w:val="453B44DF"/>
    <w:rsid w:val="46827595"/>
    <w:rsid w:val="4698326B"/>
    <w:rsid w:val="497242D2"/>
    <w:rsid w:val="49951CE4"/>
    <w:rsid w:val="49A41BDF"/>
    <w:rsid w:val="49FB3FC0"/>
    <w:rsid w:val="4A3F4DA2"/>
    <w:rsid w:val="4A62606A"/>
    <w:rsid w:val="4A652AEB"/>
    <w:rsid w:val="4B90280D"/>
    <w:rsid w:val="4C1C277B"/>
    <w:rsid w:val="4CD13B0A"/>
    <w:rsid w:val="4D515E48"/>
    <w:rsid w:val="4DC62553"/>
    <w:rsid w:val="4E110852"/>
    <w:rsid w:val="4F6339A5"/>
    <w:rsid w:val="50456116"/>
    <w:rsid w:val="50B60EBE"/>
    <w:rsid w:val="526B2003"/>
    <w:rsid w:val="53014E26"/>
    <w:rsid w:val="53524ECA"/>
    <w:rsid w:val="53973ACB"/>
    <w:rsid w:val="54016821"/>
    <w:rsid w:val="54951AC4"/>
    <w:rsid w:val="55FA2C72"/>
    <w:rsid w:val="56C63E25"/>
    <w:rsid w:val="57255D0E"/>
    <w:rsid w:val="578564E2"/>
    <w:rsid w:val="585821BA"/>
    <w:rsid w:val="587766E0"/>
    <w:rsid w:val="588C69A8"/>
    <w:rsid w:val="591F3539"/>
    <w:rsid w:val="5C2C488F"/>
    <w:rsid w:val="5C5F065B"/>
    <w:rsid w:val="5CE9261B"/>
    <w:rsid w:val="5F681F1D"/>
    <w:rsid w:val="5FDE3F8D"/>
    <w:rsid w:val="644A7BC0"/>
    <w:rsid w:val="64572A05"/>
    <w:rsid w:val="65614110"/>
    <w:rsid w:val="6563635E"/>
    <w:rsid w:val="65E460E9"/>
    <w:rsid w:val="667B2F54"/>
    <w:rsid w:val="68352A03"/>
    <w:rsid w:val="6B1D0764"/>
    <w:rsid w:val="6B7F3836"/>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8402520"/>
    <w:rsid w:val="794A4EA4"/>
    <w:rsid w:val="7A4D1EF3"/>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3313</Words>
  <Characters>3498</Characters>
  <Lines>37</Lines>
  <Paragraphs>10</Paragraphs>
  <TotalTime>0</TotalTime>
  <ScaleCrop>false</ScaleCrop>
  <LinksUpToDate>false</LinksUpToDate>
  <CharactersWithSpaces>3508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比你酷一点儿</cp:lastModifiedBy>
  <cp:lastPrinted>2022-07-05T06:43:00Z</cp:lastPrinted>
  <dcterms:modified xsi:type="dcterms:W3CDTF">2026-06-10T01:57:09Z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eyJoZGlkIjoiNDhmMzcwOTczMTU1NjAyMmFlNDY0NzUzZWY4NTdlNjgiLCJ1c2VySWQiOiI0Mzc5ODY0MTkifQ==</vt:lpwstr>
  </property>
</Properties>
</file>