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C30EAB8">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4C3B99B0">
      <w:pPr>
        <w:pStyle w:val="145"/>
        <w:widowControl w:val="0"/>
        <w:snapToGrid w:val="0"/>
        <w:spacing w:line="470" w:lineRule="atLeast"/>
        <w:ind w:firstLine="0"/>
        <w:jc w:val="center"/>
        <w:rPr>
          <w:rFonts w:ascii="黑体" w:hAnsi="宋体" w:eastAsia="黑体"/>
          <w:b w:val="0"/>
          <w:color w:val="auto"/>
          <w:sz w:val="32"/>
        </w:rPr>
      </w:pPr>
    </w:p>
    <w:p w14:paraId="587235D3">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425D594">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OA系统配套WPS Office软件正版化服务项目</w:t>
      </w:r>
    </w:p>
    <w:p w14:paraId="002A1318">
      <w:pPr>
        <w:pStyle w:val="145"/>
        <w:widowControl w:val="0"/>
        <w:snapToGrid w:val="0"/>
        <w:spacing w:line="470" w:lineRule="atLeast"/>
        <w:ind w:firstLine="0"/>
        <w:jc w:val="center"/>
        <w:rPr>
          <w:rFonts w:ascii="黑体" w:eastAsia="黑体"/>
          <w:b w:val="0"/>
          <w:color w:val="auto"/>
          <w:sz w:val="36"/>
          <w:szCs w:val="36"/>
        </w:rPr>
      </w:pPr>
    </w:p>
    <w:p w14:paraId="2A2FE254">
      <w:pPr>
        <w:pStyle w:val="145"/>
        <w:widowControl w:val="0"/>
        <w:snapToGrid w:val="0"/>
        <w:spacing w:line="470" w:lineRule="atLeast"/>
        <w:ind w:firstLine="0"/>
        <w:jc w:val="center"/>
        <w:rPr>
          <w:rFonts w:ascii="黑体" w:eastAsia="黑体"/>
          <w:b w:val="0"/>
          <w:color w:val="auto"/>
          <w:sz w:val="36"/>
        </w:rPr>
      </w:pPr>
    </w:p>
    <w:p w14:paraId="181B636B">
      <w:pPr>
        <w:pStyle w:val="145"/>
        <w:widowControl w:val="0"/>
        <w:snapToGrid w:val="0"/>
        <w:spacing w:line="470" w:lineRule="atLeast"/>
        <w:ind w:firstLine="0"/>
        <w:jc w:val="center"/>
        <w:rPr>
          <w:rFonts w:ascii="黑体" w:eastAsia="黑体"/>
          <w:b w:val="0"/>
          <w:color w:val="auto"/>
          <w:sz w:val="36"/>
        </w:rPr>
      </w:pPr>
    </w:p>
    <w:p w14:paraId="10F1E8D6">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24F66856">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7B08F20C">
      <w:pPr>
        <w:pStyle w:val="145"/>
        <w:widowControl w:val="0"/>
        <w:snapToGrid w:val="0"/>
        <w:spacing w:line="360" w:lineRule="auto"/>
        <w:ind w:firstLine="2400" w:firstLineChars="750"/>
        <w:rPr>
          <w:rFonts w:ascii="黑体" w:hAnsi="宋体" w:eastAsia="黑体"/>
          <w:b w:val="0"/>
          <w:color w:val="auto"/>
          <w:sz w:val="32"/>
        </w:rPr>
      </w:pPr>
    </w:p>
    <w:p w14:paraId="695EC9A1">
      <w:pPr>
        <w:pStyle w:val="145"/>
        <w:widowControl w:val="0"/>
        <w:snapToGrid w:val="0"/>
        <w:spacing w:line="360" w:lineRule="auto"/>
        <w:ind w:firstLine="2400" w:firstLineChars="750"/>
        <w:outlineLvl w:val="1"/>
        <w:rPr>
          <w:rFonts w:ascii="黑体" w:hAnsi="宋体" w:eastAsia="黑体"/>
          <w:b w:val="0"/>
          <w:color w:val="auto"/>
          <w:sz w:val="32"/>
          <w:u w:val="single"/>
        </w:rPr>
      </w:pPr>
      <w:r>
        <w:rPr>
          <w:rFonts w:hint="eastAsia" w:ascii="黑体" w:hAnsi="宋体" w:eastAsia="黑体"/>
          <w:b w:val="0"/>
          <w:color w:val="auto"/>
          <w:sz w:val="32"/>
        </w:rPr>
        <w:t>项目编号：2025-JH-CS16</w:t>
      </w:r>
    </w:p>
    <w:p w14:paraId="6B7C3A0E">
      <w:pPr>
        <w:pStyle w:val="145"/>
        <w:widowControl w:val="0"/>
        <w:snapToGrid w:val="0"/>
        <w:spacing w:line="470" w:lineRule="atLeast"/>
        <w:ind w:firstLine="0"/>
        <w:jc w:val="center"/>
        <w:rPr>
          <w:color w:val="auto"/>
        </w:rPr>
      </w:pPr>
    </w:p>
    <w:p w14:paraId="6292FF44">
      <w:pPr>
        <w:pStyle w:val="145"/>
        <w:widowControl w:val="0"/>
        <w:snapToGrid w:val="0"/>
        <w:spacing w:line="470" w:lineRule="atLeast"/>
        <w:ind w:firstLine="0"/>
        <w:jc w:val="center"/>
        <w:rPr>
          <w:color w:val="auto"/>
        </w:rPr>
      </w:pPr>
    </w:p>
    <w:p w14:paraId="0B19FC6F">
      <w:pPr>
        <w:pStyle w:val="145"/>
        <w:widowControl w:val="0"/>
        <w:snapToGrid w:val="0"/>
        <w:spacing w:line="470" w:lineRule="atLeast"/>
        <w:ind w:firstLine="0"/>
        <w:jc w:val="center"/>
        <w:rPr>
          <w:color w:val="auto"/>
        </w:rPr>
      </w:pPr>
    </w:p>
    <w:p w14:paraId="64503E62">
      <w:pPr>
        <w:pStyle w:val="145"/>
        <w:widowControl w:val="0"/>
        <w:snapToGrid w:val="0"/>
        <w:spacing w:line="470" w:lineRule="atLeast"/>
        <w:ind w:firstLine="0"/>
        <w:jc w:val="center"/>
        <w:rPr>
          <w:color w:val="auto"/>
        </w:rPr>
      </w:pPr>
    </w:p>
    <w:p w14:paraId="209083E2">
      <w:pPr>
        <w:pStyle w:val="145"/>
        <w:widowControl w:val="0"/>
        <w:snapToGrid w:val="0"/>
        <w:spacing w:line="470" w:lineRule="atLeast"/>
        <w:ind w:firstLine="0"/>
        <w:jc w:val="center"/>
        <w:rPr>
          <w:color w:val="auto"/>
        </w:rPr>
      </w:pPr>
    </w:p>
    <w:p w14:paraId="01B74556">
      <w:pPr>
        <w:pStyle w:val="145"/>
        <w:widowControl w:val="0"/>
        <w:snapToGrid w:val="0"/>
        <w:spacing w:line="470" w:lineRule="atLeast"/>
        <w:ind w:firstLine="0"/>
        <w:jc w:val="center"/>
        <w:rPr>
          <w:color w:val="auto"/>
        </w:rPr>
      </w:pPr>
    </w:p>
    <w:p w14:paraId="4BB4B9A7">
      <w:pPr>
        <w:pStyle w:val="145"/>
        <w:widowControl w:val="0"/>
        <w:snapToGrid w:val="0"/>
        <w:spacing w:line="470" w:lineRule="atLeast"/>
        <w:ind w:firstLine="0"/>
        <w:jc w:val="center"/>
        <w:rPr>
          <w:color w:val="auto"/>
        </w:rPr>
      </w:pPr>
    </w:p>
    <w:p w14:paraId="4239CC01">
      <w:pPr>
        <w:pStyle w:val="145"/>
        <w:widowControl w:val="0"/>
        <w:snapToGrid w:val="0"/>
        <w:spacing w:line="470" w:lineRule="atLeast"/>
        <w:ind w:firstLine="0"/>
        <w:jc w:val="center"/>
        <w:rPr>
          <w:color w:val="auto"/>
        </w:rPr>
      </w:pPr>
    </w:p>
    <w:p w14:paraId="4D6B0C1C">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42BD9B62">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11</w:t>
      </w:r>
      <w:r>
        <w:rPr>
          <w:rFonts w:hint="eastAsia" w:ascii="黑体" w:eastAsia="黑体"/>
          <w:b w:val="0"/>
          <w:color w:val="auto"/>
          <w:sz w:val="32"/>
          <w:szCs w:val="32"/>
        </w:rPr>
        <w:t>月</w:t>
      </w:r>
      <w:r>
        <w:rPr>
          <w:rFonts w:hint="default" w:ascii="黑体" w:eastAsia="黑体"/>
          <w:b w:val="0"/>
          <w:color w:val="auto"/>
          <w:sz w:val="32"/>
          <w:szCs w:val="32"/>
          <w:woUserID w:val="1"/>
        </w:rPr>
        <w:t>28</w:t>
      </w:r>
      <w:r>
        <w:rPr>
          <w:rFonts w:hint="eastAsia" w:ascii="黑体" w:eastAsia="黑体"/>
          <w:b w:val="0"/>
          <w:color w:val="auto"/>
          <w:sz w:val="32"/>
          <w:szCs w:val="32"/>
        </w:rPr>
        <w:t>日</w:t>
      </w:r>
    </w:p>
    <w:p w14:paraId="2482526D">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bookmarkStart w:id="866" w:name="_GoBack"/>
      <w:bookmarkEnd w:id="866"/>
    </w:p>
    <w:p w14:paraId="6AF774A0">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960067420"/>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629063F2">
          <w:pPr>
            <w:spacing w:before="0" w:beforeLines="0" w:after="0" w:afterLines="0" w:line="240" w:lineRule="auto"/>
            <w:ind w:left="0" w:leftChars="0" w:right="0" w:rightChars="0" w:firstLine="0" w:firstLineChars="0"/>
            <w:jc w:val="center"/>
            <w:rPr>
              <w:color w:val="auto"/>
            </w:rPr>
          </w:pPr>
          <w:bookmarkStart w:id="1" w:name="_Toc14969_WPSOffice_Type1"/>
        </w:p>
        <w:p w14:paraId="6A41DB0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_Toc31988_WPSOffice_Level1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56316"/>
              <w:placeholder>
                <w:docPart w:val="{dae75ae1-0965-47ed-84c9-1eb0b6d3367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31988_WPSOffice_Level1Page"/>
          <w:r>
            <w:rPr>
              <w:color w:val="auto"/>
              <w:sz w:val="24"/>
              <w:szCs w:val="24"/>
            </w:rPr>
            <w:t>3</w:t>
          </w:r>
          <w:bookmarkEnd w:id="2"/>
          <w:r>
            <w:rPr>
              <w:color w:val="auto"/>
              <w:sz w:val="24"/>
              <w:szCs w:val="24"/>
            </w:rPr>
            <w:fldChar w:fldCharType="end"/>
          </w:r>
        </w:p>
        <w:p w14:paraId="23F2531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_Toc14969_WPSOffice_Level1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01390978"/>
              <w:placeholder>
                <w:docPart w:val="{bf5ddd9e-b776-4f42-a590-8291d0ff93c6}"/>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14969_WPSOffice_Level1Page"/>
          <w:r>
            <w:rPr>
              <w:color w:val="auto"/>
              <w:sz w:val="24"/>
              <w:szCs w:val="24"/>
            </w:rPr>
            <w:t>5</w:t>
          </w:r>
          <w:bookmarkEnd w:id="3"/>
          <w:r>
            <w:rPr>
              <w:color w:val="auto"/>
              <w:sz w:val="24"/>
              <w:szCs w:val="24"/>
            </w:rPr>
            <w:fldChar w:fldCharType="end"/>
          </w:r>
        </w:p>
        <w:p w14:paraId="4E5F0F1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_Toc32548_WPSOffice_Level1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34539650"/>
              <w:placeholder>
                <w:docPart w:val="{1cb0bfb0-ba88-456a-8442-776cf53c219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w:t>
              </w:r>
              <w:r>
                <w:rPr>
                  <w:rFonts w:hint="eastAsia" w:ascii="Times New Roman" w:hAnsi="Times New Roman" w:eastAsia="黑体" w:cs="Times New Roman"/>
                  <w:color w:val="auto"/>
                  <w:sz w:val="24"/>
                  <w:szCs w:val="24"/>
                  <w:lang w:val="en-US" w:eastAsia="zh-CN"/>
                </w:rPr>
                <w:t xml:space="preserve">  </w:t>
              </w:r>
              <w:r>
                <w:rPr>
                  <w:rFonts w:hint="eastAsia" w:ascii="Times New Roman" w:hAnsi="Times New Roman" w:eastAsia="黑体" w:cs="Times New Roman"/>
                  <w:color w:val="auto"/>
                  <w:sz w:val="24"/>
                  <w:szCs w:val="24"/>
                </w:rPr>
                <w:t>采购需求</w:t>
              </w:r>
            </w:sdtContent>
          </w:sdt>
          <w:r>
            <w:rPr>
              <w:color w:val="auto"/>
              <w:sz w:val="24"/>
              <w:szCs w:val="24"/>
            </w:rPr>
            <w:tab/>
          </w:r>
          <w:bookmarkStart w:id="4" w:name="_Toc32548_WPSOffice_Level1Page"/>
          <w:r>
            <w:rPr>
              <w:color w:val="auto"/>
              <w:sz w:val="24"/>
              <w:szCs w:val="24"/>
            </w:rPr>
            <w:t>14</w:t>
          </w:r>
          <w:bookmarkEnd w:id="4"/>
          <w:r>
            <w:rPr>
              <w:color w:val="auto"/>
              <w:sz w:val="24"/>
              <w:szCs w:val="24"/>
            </w:rPr>
            <w:fldChar w:fldCharType="end"/>
          </w:r>
        </w:p>
        <w:p w14:paraId="200EDDE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_Toc16553_WPSOffice_Level1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53425326"/>
              <w:placeholder>
                <w:docPart w:val="{ca85d1ec-0621-44fc-b472-6f52e2ce776c}"/>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 xml:space="preserve">第四部分 </w:t>
              </w:r>
              <w:r>
                <w:rPr>
                  <w:rFonts w:hint="eastAsia" w:ascii="Times New Roman" w:hAnsi="Times New Roman" w:eastAsia="黑体" w:cs="Times New Roman"/>
                  <w:color w:val="auto"/>
                  <w:sz w:val="24"/>
                  <w:szCs w:val="24"/>
                  <w:lang w:val="en-US" w:eastAsia="zh-CN"/>
                </w:rPr>
                <w:t xml:space="preserve"> </w:t>
              </w:r>
              <w:r>
                <w:rPr>
                  <w:rFonts w:hint="eastAsia" w:ascii="Times New Roman" w:hAnsi="Times New Roman" w:eastAsia="黑体" w:cs="Times New Roman"/>
                  <w:color w:val="auto"/>
                  <w:sz w:val="24"/>
                  <w:szCs w:val="24"/>
                </w:rPr>
                <w:t>评审办法与评分标准</w:t>
              </w:r>
            </w:sdtContent>
          </w:sdt>
          <w:r>
            <w:rPr>
              <w:color w:val="auto"/>
              <w:sz w:val="24"/>
              <w:szCs w:val="24"/>
            </w:rPr>
            <w:tab/>
          </w:r>
          <w:bookmarkStart w:id="5" w:name="_Toc16553_WPSOffice_Level1Page"/>
          <w:r>
            <w:rPr>
              <w:color w:val="auto"/>
              <w:sz w:val="24"/>
              <w:szCs w:val="24"/>
            </w:rPr>
            <w:t>17</w:t>
          </w:r>
          <w:bookmarkEnd w:id="5"/>
          <w:r>
            <w:rPr>
              <w:color w:val="auto"/>
              <w:sz w:val="24"/>
              <w:szCs w:val="24"/>
            </w:rPr>
            <w:fldChar w:fldCharType="end"/>
          </w:r>
        </w:p>
        <w:p w14:paraId="746E41B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_Toc3257_WPSOffice_Level1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25630883"/>
              <w:placeholder>
                <w:docPart w:val="{921120b3-903f-4634-be7d-27c8fd14b3b5}"/>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 xml:space="preserve">第五部分 </w:t>
              </w:r>
              <w:r>
                <w:rPr>
                  <w:rFonts w:hint="eastAsia" w:ascii="Times New Roman" w:hAnsi="Times New Roman" w:eastAsia="黑体" w:cs="Times New Roman"/>
                  <w:color w:val="auto"/>
                  <w:sz w:val="24"/>
                  <w:szCs w:val="24"/>
                  <w:lang w:val="en-US" w:eastAsia="zh-CN"/>
                </w:rPr>
                <w:t xml:space="preserve"> </w:t>
              </w:r>
              <w:r>
                <w:rPr>
                  <w:rFonts w:hint="eastAsia" w:ascii="Times New Roman" w:hAnsi="Times New Roman" w:eastAsia="黑体" w:cs="Times New Roman"/>
                  <w:color w:val="auto"/>
                  <w:sz w:val="24"/>
                  <w:szCs w:val="24"/>
                </w:rPr>
                <w:t>合同基本条款</w:t>
              </w:r>
            </w:sdtContent>
          </w:sdt>
          <w:r>
            <w:rPr>
              <w:color w:val="auto"/>
              <w:sz w:val="24"/>
              <w:szCs w:val="24"/>
            </w:rPr>
            <w:tab/>
          </w:r>
          <w:bookmarkStart w:id="6" w:name="_Toc3257_WPSOffice_Level1Page"/>
          <w:r>
            <w:rPr>
              <w:color w:val="auto"/>
              <w:sz w:val="24"/>
              <w:szCs w:val="24"/>
            </w:rPr>
            <w:t>19</w:t>
          </w:r>
          <w:bookmarkEnd w:id="6"/>
          <w:r>
            <w:rPr>
              <w:color w:val="auto"/>
              <w:sz w:val="24"/>
              <w:szCs w:val="24"/>
            </w:rPr>
            <w:fldChar w:fldCharType="end"/>
          </w:r>
        </w:p>
        <w:p w14:paraId="4B70E71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_Toc31006_WPSOffice_Level1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60709182"/>
              <w:placeholder>
                <w:docPart w:val="{19cf446a-047a-48c1-acb3-bf462b5b0f71}"/>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31006_WPSOffice_Level1Page"/>
          <w:r>
            <w:rPr>
              <w:color w:val="auto"/>
              <w:sz w:val="24"/>
              <w:szCs w:val="24"/>
            </w:rPr>
            <w:t>23</w:t>
          </w:r>
          <w:bookmarkEnd w:id="7"/>
          <w:r>
            <w:rPr>
              <w:color w:val="auto"/>
              <w:sz w:val="24"/>
              <w:szCs w:val="24"/>
            </w:rPr>
            <w:fldChar w:fldCharType="end"/>
          </w:r>
        </w:p>
        <w:p w14:paraId="12621CF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_Toc31452_WPSOffice_Level1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28609102"/>
              <w:placeholder>
                <w:docPart w:val="{0961078a-9860-40d2-b9dd-74587a610307}"/>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31452_WPSOffice_Level1Page"/>
          <w:r>
            <w:rPr>
              <w:color w:val="auto"/>
              <w:sz w:val="24"/>
              <w:szCs w:val="24"/>
            </w:rPr>
            <w:t>23</w:t>
          </w:r>
          <w:bookmarkEnd w:id="8"/>
          <w:r>
            <w:rPr>
              <w:color w:val="auto"/>
              <w:sz w:val="24"/>
              <w:szCs w:val="24"/>
            </w:rPr>
            <w:fldChar w:fldCharType="end"/>
          </w:r>
        </w:p>
        <w:p w14:paraId="31FE1CC9">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_Toc14029_WPSOffice_Level1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14225087"/>
              <w:placeholder>
                <w:docPart w:val="{75889907-cbd2-4545-9696-ab3a8b7a966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9" w:name="_Toc14029_WPSOffice_Level1Page"/>
          <w:r>
            <w:rPr>
              <w:color w:val="auto"/>
              <w:sz w:val="24"/>
              <w:szCs w:val="24"/>
            </w:rPr>
            <w:t>23</w:t>
          </w:r>
          <w:bookmarkEnd w:id="9"/>
          <w:r>
            <w:rPr>
              <w:color w:val="auto"/>
              <w:sz w:val="24"/>
              <w:szCs w:val="24"/>
            </w:rPr>
            <w:fldChar w:fldCharType="end"/>
          </w:r>
        </w:p>
        <w:p w14:paraId="17E2982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_Toc15790_WPSOffice_Level1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14722479"/>
              <w:placeholder>
                <w:docPart w:val="{9c6d36e6-115f-4b3b-a357-8503e0cbc15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10" w:name="_Toc15790_WPSOffice_Level1Page"/>
          <w:r>
            <w:rPr>
              <w:color w:val="auto"/>
              <w:sz w:val="24"/>
              <w:szCs w:val="24"/>
            </w:rPr>
            <w:t>23</w:t>
          </w:r>
          <w:bookmarkEnd w:id="10"/>
          <w:r>
            <w:rPr>
              <w:color w:val="auto"/>
              <w:sz w:val="24"/>
              <w:szCs w:val="24"/>
            </w:rPr>
            <w:fldChar w:fldCharType="end"/>
          </w:r>
        </w:p>
        <w:p w14:paraId="54DC5D1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_Toc15970_WPSOffice_Level1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2959163"/>
              <w:placeholder>
                <w:docPart w:val="{de5081db-b8a6-49c9-8285-983f33b89f9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1" w:name="_Toc15970_WPSOffice_Level1Page"/>
          <w:r>
            <w:rPr>
              <w:color w:val="auto"/>
              <w:sz w:val="24"/>
              <w:szCs w:val="24"/>
            </w:rPr>
            <w:t>23</w:t>
          </w:r>
          <w:bookmarkEnd w:id="11"/>
          <w:r>
            <w:rPr>
              <w:color w:val="auto"/>
              <w:sz w:val="24"/>
              <w:szCs w:val="24"/>
            </w:rPr>
            <w:fldChar w:fldCharType="end"/>
          </w:r>
        </w:p>
        <w:p w14:paraId="7F3676C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_Toc27629_WPSOffice_Level1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57079422"/>
              <w:placeholder>
                <w:docPart w:val="{5787dd94-c158-4398-bdbd-d35059fa6d5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2" w:name="_Toc27629_WPSOffice_Level1Page"/>
          <w:r>
            <w:rPr>
              <w:color w:val="auto"/>
              <w:sz w:val="24"/>
              <w:szCs w:val="24"/>
            </w:rPr>
            <w:t>23</w:t>
          </w:r>
          <w:bookmarkEnd w:id="12"/>
          <w:r>
            <w:rPr>
              <w:color w:val="auto"/>
              <w:sz w:val="24"/>
              <w:szCs w:val="24"/>
            </w:rPr>
            <w:fldChar w:fldCharType="end"/>
          </w:r>
        </w:p>
        <w:p w14:paraId="2B4294F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_Toc17735_WPSOffice_Level1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3338768"/>
              <w:placeholder>
                <w:docPart w:val="{d83efe50-b9dc-4e53-9376-855630d7b073}"/>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资格文件</w:t>
              </w:r>
            </w:sdtContent>
          </w:sdt>
          <w:r>
            <w:rPr>
              <w:color w:val="auto"/>
              <w:sz w:val="24"/>
              <w:szCs w:val="24"/>
            </w:rPr>
            <w:tab/>
          </w:r>
          <w:bookmarkStart w:id="13" w:name="_Toc17735_WPSOffice_Level1Page"/>
          <w:r>
            <w:rPr>
              <w:color w:val="auto"/>
              <w:sz w:val="24"/>
              <w:szCs w:val="24"/>
            </w:rPr>
            <w:t>24</w:t>
          </w:r>
          <w:bookmarkEnd w:id="13"/>
          <w:r>
            <w:rPr>
              <w:color w:val="auto"/>
              <w:sz w:val="24"/>
              <w:szCs w:val="24"/>
            </w:rPr>
            <w:fldChar w:fldCharType="end"/>
          </w:r>
        </w:p>
        <w:p w14:paraId="0519A86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_Toc29064_WPSOffice_Level1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2261891"/>
              <w:placeholder>
                <w:docPart w:val="{bf69ffa2-ad26-4628-92c5-fa16bfc6b8e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4" w:name="_Toc29064_WPSOffice_Level1Page"/>
          <w:r>
            <w:rPr>
              <w:color w:val="auto"/>
              <w:sz w:val="24"/>
              <w:szCs w:val="24"/>
            </w:rPr>
            <w:t>24</w:t>
          </w:r>
          <w:bookmarkEnd w:id="14"/>
          <w:r>
            <w:rPr>
              <w:color w:val="auto"/>
              <w:sz w:val="24"/>
              <w:szCs w:val="24"/>
            </w:rPr>
            <w:fldChar w:fldCharType="end"/>
          </w:r>
        </w:p>
        <w:p w14:paraId="191BA372">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_Toc3357_WPSOffice_Level1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31115023"/>
              <w:placeholder>
                <w:docPart w:val="{b0591cd5-e614-4f2f-8a59-fee1f11383c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5" w:name="_Toc3357_WPSOffice_Level1Page"/>
          <w:r>
            <w:rPr>
              <w:color w:val="auto"/>
              <w:sz w:val="24"/>
              <w:szCs w:val="24"/>
            </w:rPr>
            <w:t>25</w:t>
          </w:r>
          <w:bookmarkEnd w:id="15"/>
          <w:r>
            <w:rPr>
              <w:color w:val="auto"/>
              <w:sz w:val="24"/>
              <w:szCs w:val="24"/>
            </w:rPr>
            <w:fldChar w:fldCharType="end"/>
          </w:r>
        </w:p>
        <w:p w14:paraId="4E18F55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_Toc10771_WPSOffice_Level1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12046654"/>
              <w:placeholder>
                <w:docPart w:val="{05b15389-d6e7-4d35-b18b-3d3560de8e85}"/>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报价文件</w:t>
              </w:r>
            </w:sdtContent>
          </w:sdt>
          <w:r>
            <w:rPr>
              <w:color w:val="auto"/>
              <w:sz w:val="24"/>
              <w:szCs w:val="24"/>
            </w:rPr>
            <w:tab/>
          </w:r>
          <w:bookmarkStart w:id="16" w:name="_Toc10771_WPSOffice_Level1Page"/>
          <w:r>
            <w:rPr>
              <w:color w:val="auto"/>
              <w:sz w:val="24"/>
              <w:szCs w:val="24"/>
            </w:rPr>
            <w:t>26</w:t>
          </w:r>
          <w:bookmarkEnd w:id="16"/>
          <w:r>
            <w:rPr>
              <w:color w:val="auto"/>
              <w:sz w:val="24"/>
              <w:szCs w:val="24"/>
            </w:rPr>
            <w:fldChar w:fldCharType="end"/>
          </w:r>
        </w:p>
        <w:p w14:paraId="6DB9485E">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_Toc4160_WPSOffice_Level1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5229742"/>
              <w:placeholder>
                <w:docPart w:val="{2972ecd3-b0fe-4e04-a7fd-1a81a6c927e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7" w:name="_Toc4160_WPSOffice_Level1Page"/>
          <w:r>
            <w:rPr>
              <w:color w:val="auto"/>
              <w:sz w:val="24"/>
              <w:szCs w:val="24"/>
            </w:rPr>
            <w:t>26</w:t>
          </w:r>
          <w:bookmarkEnd w:id="17"/>
          <w:r>
            <w:rPr>
              <w:color w:val="auto"/>
              <w:sz w:val="24"/>
              <w:szCs w:val="24"/>
            </w:rPr>
            <w:fldChar w:fldCharType="end"/>
          </w:r>
        </w:p>
        <w:p w14:paraId="016C0DD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_Toc16889_WPSOffice_Level1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52237280"/>
              <w:placeholder>
                <w:docPart w:val="{45671d1e-bdae-4ebf-9ebc-977a0a4d33d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8" w:name="_Toc16889_WPSOffice_Level1Page"/>
          <w:r>
            <w:rPr>
              <w:color w:val="auto"/>
              <w:sz w:val="24"/>
              <w:szCs w:val="24"/>
            </w:rPr>
            <w:t>28</w:t>
          </w:r>
          <w:bookmarkEnd w:id="18"/>
          <w:r>
            <w:rPr>
              <w:color w:val="auto"/>
              <w:sz w:val="24"/>
              <w:szCs w:val="24"/>
            </w:rPr>
            <w:fldChar w:fldCharType="end"/>
          </w:r>
        </w:p>
        <w:p w14:paraId="7807BE3D">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_Toc28095_WPSOffice_Level1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7010551"/>
              <w:placeholder>
                <w:docPart w:val="{11aaeb5b-a23c-4ec2-a955-0654ef157e6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19" w:name="_Toc28095_WPSOffice_Level1Page"/>
          <w:r>
            <w:rPr>
              <w:color w:val="auto"/>
              <w:sz w:val="24"/>
              <w:szCs w:val="24"/>
            </w:rPr>
            <w:t>30</w:t>
          </w:r>
          <w:bookmarkEnd w:id="19"/>
          <w:r>
            <w:rPr>
              <w:color w:val="auto"/>
              <w:sz w:val="24"/>
              <w:szCs w:val="24"/>
            </w:rPr>
            <w:fldChar w:fldCharType="end"/>
          </w:r>
        </w:p>
        <w:p w14:paraId="6B9E649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_Toc7819_WPSOffice_Level1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36653201"/>
              <w:placeholder>
                <w:docPart w:val="{56b21163-b51f-4441-b760-8bd5f0b0de7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20" w:name="_Toc7819_WPSOffice_Level1Page"/>
          <w:r>
            <w:rPr>
              <w:color w:val="auto"/>
              <w:sz w:val="24"/>
              <w:szCs w:val="24"/>
            </w:rPr>
            <w:t>31</w:t>
          </w:r>
          <w:bookmarkEnd w:id="20"/>
          <w:r>
            <w:rPr>
              <w:color w:val="auto"/>
              <w:sz w:val="24"/>
              <w:szCs w:val="24"/>
            </w:rPr>
            <w:fldChar w:fldCharType="end"/>
          </w:r>
        </w:p>
        <w:p w14:paraId="11AF2FF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_Toc19198_WPSOffice_Level1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09128889"/>
              <w:placeholder>
                <w:docPart w:val="{d89d3078-d6bc-4ba3-b653-f5d763975f14}"/>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商务和技术文件</w:t>
              </w:r>
            </w:sdtContent>
          </w:sdt>
          <w:r>
            <w:rPr>
              <w:color w:val="auto"/>
              <w:sz w:val="24"/>
              <w:szCs w:val="24"/>
            </w:rPr>
            <w:tab/>
          </w:r>
          <w:bookmarkStart w:id="21" w:name="_Toc19198_WPSOffice_Level1Page"/>
          <w:r>
            <w:rPr>
              <w:color w:val="auto"/>
              <w:sz w:val="24"/>
              <w:szCs w:val="24"/>
            </w:rPr>
            <w:t>32</w:t>
          </w:r>
          <w:bookmarkEnd w:id="21"/>
          <w:r>
            <w:rPr>
              <w:color w:val="auto"/>
              <w:sz w:val="24"/>
              <w:szCs w:val="24"/>
            </w:rPr>
            <w:fldChar w:fldCharType="end"/>
          </w:r>
        </w:p>
        <w:p w14:paraId="66FF9B7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_Toc14220_WPSOffice_Level1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61762294"/>
              <w:placeholder>
                <w:docPart w:val="{f21cbe01-b0d3-4d92-9d65-bb8983d209f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2" w:name="_Toc14220_WPSOffice_Level1Page"/>
          <w:r>
            <w:rPr>
              <w:color w:val="auto"/>
              <w:sz w:val="24"/>
              <w:szCs w:val="24"/>
            </w:rPr>
            <w:t>32</w:t>
          </w:r>
          <w:bookmarkEnd w:id="22"/>
          <w:r>
            <w:rPr>
              <w:color w:val="auto"/>
              <w:sz w:val="24"/>
              <w:szCs w:val="24"/>
            </w:rPr>
            <w:fldChar w:fldCharType="end"/>
          </w:r>
        </w:p>
        <w:p w14:paraId="2B33F21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_Toc20706_WPSOffice_Level1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50908805"/>
              <w:placeholder>
                <w:docPart w:val="{4fa839bd-c4bd-4ae9-9926-810dd10e6d4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3" w:name="_Toc20706_WPSOffice_Level1Page"/>
          <w:r>
            <w:rPr>
              <w:color w:val="auto"/>
              <w:sz w:val="24"/>
              <w:szCs w:val="24"/>
            </w:rPr>
            <w:t>33</w:t>
          </w:r>
          <w:bookmarkEnd w:id="23"/>
          <w:r>
            <w:rPr>
              <w:color w:val="auto"/>
              <w:sz w:val="24"/>
              <w:szCs w:val="24"/>
            </w:rPr>
            <w:fldChar w:fldCharType="end"/>
          </w:r>
        </w:p>
        <w:p w14:paraId="4829461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_Toc2513_WPSOffice_Level1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11808104"/>
              <w:placeholder>
                <w:docPart w:val="{1120b8bd-ea7b-47fa-b421-9eb6fbc595e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4" w:name="_Toc2513_WPSOffice_Level1Page"/>
          <w:r>
            <w:rPr>
              <w:color w:val="auto"/>
              <w:sz w:val="24"/>
              <w:szCs w:val="24"/>
            </w:rPr>
            <w:t>34</w:t>
          </w:r>
          <w:bookmarkEnd w:id="24"/>
          <w:r>
            <w:rPr>
              <w:color w:val="auto"/>
              <w:sz w:val="24"/>
              <w:szCs w:val="24"/>
            </w:rPr>
            <w:fldChar w:fldCharType="end"/>
          </w:r>
        </w:p>
        <w:p w14:paraId="4598A189">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_Toc10850_WPSOffice_Level1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03334603"/>
              <w:placeholder>
                <w:docPart w:val="{efd4860c-65cc-472e-ba97-4044f63859d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5" w:name="_Toc10850_WPSOffice_Level1Page"/>
          <w:r>
            <w:rPr>
              <w:color w:val="auto"/>
              <w:sz w:val="24"/>
              <w:szCs w:val="24"/>
            </w:rPr>
            <w:t>35</w:t>
          </w:r>
          <w:bookmarkEnd w:id="25"/>
          <w:r>
            <w:rPr>
              <w:color w:val="auto"/>
              <w:sz w:val="24"/>
              <w:szCs w:val="24"/>
            </w:rPr>
            <w:fldChar w:fldCharType="end"/>
          </w:r>
        </w:p>
        <w:p w14:paraId="01170F0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_Toc6148_WPSOffice_Level1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52463896"/>
              <w:placeholder>
                <w:docPart w:val="{ebd86ff4-7c0f-4d4d-849b-8db34e6744d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6" w:name="_Toc6148_WPSOffice_Level1Page"/>
          <w:r>
            <w:rPr>
              <w:color w:val="auto"/>
              <w:sz w:val="24"/>
              <w:szCs w:val="24"/>
            </w:rPr>
            <w:t>36</w:t>
          </w:r>
          <w:bookmarkEnd w:id="26"/>
          <w:r>
            <w:rPr>
              <w:color w:val="auto"/>
              <w:sz w:val="24"/>
              <w:szCs w:val="24"/>
            </w:rPr>
            <w:fldChar w:fldCharType="end"/>
          </w:r>
        </w:p>
        <w:p w14:paraId="34FA22D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_Toc3273_WPSOffice_Level1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63285861"/>
              <w:placeholder>
                <w:docPart w:val="{c517813d-3230-45b3-8b90-3a0631b71b4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7" w:name="_Toc3273_WPSOffice_Level1Page"/>
          <w:r>
            <w:rPr>
              <w:color w:val="auto"/>
              <w:sz w:val="24"/>
              <w:szCs w:val="24"/>
            </w:rPr>
            <w:t>37</w:t>
          </w:r>
          <w:bookmarkEnd w:id="27"/>
          <w:r>
            <w:rPr>
              <w:color w:val="auto"/>
              <w:sz w:val="24"/>
              <w:szCs w:val="24"/>
            </w:rPr>
            <w:fldChar w:fldCharType="end"/>
          </w:r>
        </w:p>
        <w:p w14:paraId="54C7F93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_Toc12908_WPSOffice_Level1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22161357"/>
              <w:placeholder>
                <w:docPart w:val="{6d230ca6-8a7f-4525-9be1-4edbc696dc5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8" w:name="_Toc12908_WPSOffice_Level1Page"/>
          <w:r>
            <w:rPr>
              <w:color w:val="auto"/>
              <w:sz w:val="24"/>
              <w:szCs w:val="24"/>
            </w:rPr>
            <w:t>38</w:t>
          </w:r>
          <w:bookmarkEnd w:id="28"/>
          <w:r>
            <w:rPr>
              <w:color w:val="auto"/>
              <w:sz w:val="24"/>
              <w:szCs w:val="24"/>
            </w:rPr>
            <w:fldChar w:fldCharType="end"/>
          </w:r>
        </w:p>
        <w:p w14:paraId="6477DEB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_Toc16096_WPSOffice_Level1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77021700"/>
              <w:placeholder>
                <w:docPart w:val="{1a260a4d-3722-42ac-b512-9d7ea93edd1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9" w:name="_Toc16096_WPSOffice_Level1Page"/>
          <w:r>
            <w:rPr>
              <w:color w:val="auto"/>
              <w:sz w:val="24"/>
              <w:szCs w:val="24"/>
            </w:rPr>
            <w:t>39</w:t>
          </w:r>
          <w:bookmarkEnd w:id="29"/>
          <w:r>
            <w:rPr>
              <w:color w:val="auto"/>
              <w:sz w:val="24"/>
              <w:szCs w:val="24"/>
            </w:rPr>
            <w:fldChar w:fldCharType="end"/>
          </w:r>
        </w:p>
        <w:p w14:paraId="3B76529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_Toc17883_WPSOffice_Level1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1400"/>
              <w:placeholder>
                <w:docPart w:val="{be86ad26-bc33-405d-8533-fe1c1440de8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30" w:name="_Toc17883_WPSOffice_Level1Page"/>
          <w:r>
            <w:rPr>
              <w:color w:val="auto"/>
              <w:sz w:val="24"/>
              <w:szCs w:val="24"/>
            </w:rPr>
            <w:t>39</w:t>
          </w:r>
          <w:bookmarkEnd w:id="30"/>
          <w:r>
            <w:rPr>
              <w:color w:val="auto"/>
              <w:sz w:val="24"/>
              <w:szCs w:val="24"/>
            </w:rPr>
            <w:fldChar w:fldCharType="end"/>
          </w:r>
        </w:p>
        <w:p w14:paraId="764B39C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_Toc32411_WPSOffice_Level1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24195643"/>
              <w:placeholder>
                <w:docPart w:val="{d1860390-68d8-45d4-a046-f58bab3d7a9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31" w:name="_Toc32411_WPSOffice_Level1Page"/>
          <w:r>
            <w:rPr>
              <w:color w:val="auto"/>
              <w:sz w:val="24"/>
              <w:szCs w:val="24"/>
            </w:rPr>
            <w:t>39</w:t>
          </w:r>
          <w:bookmarkEnd w:id="31"/>
          <w:r>
            <w:rPr>
              <w:color w:val="auto"/>
              <w:sz w:val="24"/>
              <w:szCs w:val="24"/>
            </w:rPr>
            <w:fldChar w:fldCharType="end"/>
          </w:r>
        </w:p>
        <w:p w14:paraId="15CAD16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_Toc13110_WPSOffice_Level1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72806754"/>
              <w:placeholder>
                <w:docPart w:val="{ef496144-9bc7-49bd-b0b4-7d3e313f776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32" w:name="_Toc13110_WPSOffice_Level1Page"/>
          <w:r>
            <w:rPr>
              <w:color w:val="auto"/>
              <w:sz w:val="24"/>
              <w:szCs w:val="24"/>
            </w:rPr>
            <w:t>40</w:t>
          </w:r>
          <w:bookmarkEnd w:id="32"/>
          <w:r>
            <w:rPr>
              <w:color w:val="auto"/>
              <w:sz w:val="24"/>
              <w:szCs w:val="24"/>
            </w:rPr>
            <w:fldChar w:fldCharType="end"/>
          </w:r>
        </w:p>
        <w:bookmarkEnd w:id="1"/>
        <w:p w14:paraId="7F9A854D">
          <w:pPr>
            <w:pStyle w:val="195"/>
            <w:tabs>
              <w:tab w:val="right" w:leader="dot" w:pos="9413"/>
            </w:tabs>
            <w:rPr>
              <w:color w:val="auto"/>
            </w:rPr>
          </w:pPr>
        </w:p>
      </w:sdtContent>
    </w:sdt>
    <w:p w14:paraId="1EA8FA36">
      <w:pPr>
        <w:pStyle w:val="26"/>
        <w:tabs>
          <w:tab w:val="right" w:leader="dot" w:pos="9413"/>
        </w:tabs>
        <w:outlineLvl w:val="2"/>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554C4CC4">
      <w:pPr>
        <w:rPr>
          <w:color w:val="auto"/>
        </w:rPr>
      </w:pPr>
      <w:r>
        <w:rPr>
          <w:color w:val="auto"/>
          <w:sz w:val="28"/>
          <w:szCs w:val="28"/>
        </w:rPr>
        <w:fldChar w:fldCharType="end"/>
      </w:r>
    </w:p>
    <w:p w14:paraId="7718FD73">
      <w:pPr>
        <w:pStyle w:val="2"/>
        <w:tabs>
          <w:tab w:val="right" w:leader="dot" w:pos="9000"/>
        </w:tabs>
        <w:snapToGrid w:val="0"/>
        <w:spacing w:before="0" w:after="0"/>
        <w:outlineLvl w:val="0"/>
        <w:rPr>
          <w:rStyle w:val="55"/>
          <w:b/>
          <w:color w:val="auto"/>
        </w:rPr>
      </w:pPr>
      <w:r>
        <w:rPr>
          <w:color w:val="auto"/>
          <w:sz w:val="24"/>
        </w:rPr>
        <w:br w:type="page"/>
      </w:r>
      <w:bookmarkStart w:id="33" w:name="_Toc118516209"/>
      <w:bookmarkStart w:id="34" w:name="_Toc171394907"/>
      <w:bookmarkStart w:id="35" w:name="_Toc24330"/>
      <w:bookmarkStart w:id="36" w:name="_Toc3154"/>
      <w:bookmarkStart w:id="37" w:name="_Toc29438"/>
      <w:bookmarkStart w:id="38" w:name="_Toc31988_WPSOffice_Level1"/>
      <w:bookmarkStart w:id="39" w:name="_Toc25841"/>
      <w:bookmarkStart w:id="40" w:name="_Toc9769"/>
      <w:bookmarkStart w:id="41" w:name="_Toc23298"/>
      <w:bookmarkStart w:id="42" w:name="_Toc10026"/>
      <w:bookmarkStart w:id="43" w:name="_Toc4488"/>
      <w:bookmarkStart w:id="44" w:name="_Toc12840"/>
      <w:bookmarkStart w:id="45" w:name="_Toc20259"/>
      <w:bookmarkStart w:id="46" w:name="_Toc9280"/>
      <w:bookmarkStart w:id="47" w:name="_Toc14280"/>
      <w:bookmarkStart w:id="48" w:name="_Toc16674"/>
      <w:bookmarkStart w:id="49" w:name="_Toc4547"/>
      <w:bookmarkStart w:id="50" w:name="_Toc440"/>
      <w:bookmarkStart w:id="51" w:name="_Toc15311"/>
      <w:bookmarkStart w:id="52" w:name="_Toc29876"/>
      <w:bookmarkStart w:id="53" w:name="_Toc938"/>
      <w:bookmarkStart w:id="54" w:name="_Toc32496"/>
      <w:bookmarkStart w:id="55" w:name="_Toc6441"/>
      <w:bookmarkStart w:id="56" w:name="_Toc12052"/>
      <w:bookmarkStart w:id="57" w:name="_Toc7321"/>
      <w:bookmarkStart w:id="58" w:name="_Toc17969"/>
      <w:bookmarkStart w:id="59" w:name="_Toc27478"/>
      <w:bookmarkStart w:id="60" w:name="_Toc25143"/>
      <w:bookmarkStart w:id="61" w:name="_Toc10391"/>
      <w:bookmarkStart w:id="62" w:name="_Toc9372"/>
      <w:bookmarkStart w:id="63" w:name="_Toc433537961"/>
      <w:bookmarkStart w:id="64" w:name="_Toc13062"/>
      <w:bookmarkStart w:id="65" w:name="_Toc7090"/>
      <w:bookmarkStart w:id="66" w:name="_Toc14546"/>
      <w:bookmarkStart w:id="67" w:name="_Toc32381"/>
      <w:bookmarkStart w:id="68" w:name="_Toc3034"/>
      <w:r>
        <w:rPr>
          <w:rStyle w:val="55"/>
          <w:rFonts w:hint="eastAsia"/>
          <w:b/>
          <w:color w:val="auto"/>
        </w:rPr>
        <w:t>第一部分</w:t>
      </w:r>
      <w:bookmarkEnd w:id="33"/>
      <w:r>
        <w:rPr>
          <w:rStyle w:val="55"/>
          <w:b/>
          <w:color w:val="auto"/>
        </w:rPr>
        <w:t xml:space="preserve">  </w:t>
      </w:r>
      <w:r>
        <w:rPr>
          <w:rStyle w:val="55"/>
          <w:rFonts w:hint="eastAsia"/>
          <w:b/>
          <w:color w:val="auto"/>
        </w:rPr>
        <w:t>竞争性磋商</w:t>
      </w:r>
      <w:bookmarkEnd w:id="34"/>
      <w:r>
        <w:rPr>
          <w:rStyle w:val="55"/>
          <w:rFonts w:hint="eastAsia"/>
          <w:b/>
          <w:color w:val="auto"/>
        </w:rPr>
        <w:t>公告</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06354BA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9" w:name="_Toc171394908"/>
      <w:bookmarkStart w:id="70" w:name="_Toc171394910"/>
      <w:bookmarkStart w:id="71"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w:t>
      </w:r>
      <w:r>
        <w:rPr>
          <w:rFonts w:hint="eastAsia" w:asciiTheme="minorEastAsia" w:hAnsiTheme="minorEastAsia" w:eastAsiaTheme="minorEastAsia" w:cstheme="minorEastAsia"/>
          <w:color w:val="auto"/>
          <w:sz w:val="24"/>
          <w:szCs w:val="24"/>
        </w:rPr>
        <w:t>政府采购活动现场组织管理办法》等法律法规部分相关条款，现就杭州电子科技大学OA系统配套WPS Office软件正版化服务项目进行竞争性磋商(简称磋商)采购，欢迎国内合格的供应商前来参加。</w:t>
      </w:r>
    </w:p>
    <w:p w14:paraId="591E2D3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color w:val="auto"/>
          <w:sz w:val="24"/>
          <w:szCs w:val="24"/>
        </w:rPr>
      </w:pPr>
      <w:bookmarkStart w:id="72" w:name="_Toc19591"/>
      <w:bookmarkStart w:id="73" w:name="_Toc21083"/>
      <w:bookmarkStart w:id="74" w:name="_Toc10031"/>
      <w:bookmarkStart w:id="75" w:name="_Toc25225"/>
      <w:bookmarkStart w:id="76" w:name="_Toc12969"/>
      <w:bookmarkStart w:id="77" w:name="_Toc28017"/>
      <w:bookmarkStart w:id="78" w:name="_Toc6517"/>
      <w:bookmarkStart w:id="79" w:name="_Toc433537963"/>
      <w:bookmarkStart w:id="80" w:name="_Toc183786415"/>
      <w:r>
        <w:rPr>
          <w:rFonts w:hint="eastAsia" w:asciiTheme="minorEastAsia" w:hAnsiTheme="minorEastAsia" w:eastAsiaTheme="minorEastAsia" w:cstheme="minorEastAsia"/>
          <w:b/>
          <w:bCs/>
          <w:color w:val="auto"/>
          <w:sz w:val="24"/>
          <w:szCs w:val="24"/>
        </w:rPr>
        <w:t>一、</w:t>
      </w:r>
      <w:bookmarkEnd w:id="6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：2025-JH-CS16</w:t>
      </w:r>
    </w:p>
    <w:p w14:paraId="190569A1">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68C5DC9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730"/>
        <w:gridCol w:w="2970"/>
        <w:gridCol w:w="1185"/>
        <w:gridCol w:w="1485"/>
      </w:tblGrid>
      <w:tr w14:paraId="4CB7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14" w:type="dxa"/>
            <w:vAlign w:val="center"/>
          </w:tcPr>
          <w:p w14:paraId="6EB50F28">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30" w:type="dxa"/>
            <w:tcBorders>
              <w:right w:val="single" w:color="000000" w:sz="4" w:space="0"/>
            </w:tcBorders>
            <w:vAlign w:val="center"/>
          </w:tcPr>
          <w:p w14:paraId="1A21030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970" w:type="dxa"/>
            <w:tcBorders>
              <w:right w:val="single" w:color="000000" w:sz="4" w:space="0"/>
            </w:tcBorders>
            <w:vAlign w:val="center"/>
          </w:tcPr>
          <w:p w14:paraId="79B18742">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185" w:type="dxa"/>
            <w:tcBorders>
              <w:left w:val="single" w:color="000000" w:sz="4" w:space="0"/>
            </w:tcBorders>
            <w:vAlign w:val="center"/>
          </w:tcPr>
          <w:p w14:paraId="44A1C17A">
            <w:pPr>
              <w:spacing w:line="400" w:lineRule="exact"/>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服务期限</w:t>
            </w:r>
          </w:p>
        </w:tc>
        <w:tc>
          <w:tcPr>
            <w:tcW w:w="1485" w:type="dxa"/>
            <w:vAlign w:val="center"/>
          </w:tcPr>
          <w:p w14:paraId="14C98C6B">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预算（元）</w:t>
            </w:r>
          </w:p>
        </w:tc>
      </w:tr>
      <w:tr w14:paraId="65E8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814" w:type="dxa"/>
            <w:vAlign w:val="center"/>
          </w:tcPr>
          <w:p w14:paraId="38FA03AA">
            <w:pPr>
              <w:spacing w:line="420" w:lineRule="exact"/>
              <w:jc w:val="center"/>
              <w:rPr>
                <w:rFonts w:ascii="宋体" w:hAnsi="宋体"/>
                <w:color w:val="auto"/>
                <w:sz w:val="24"/>
                <w:szCs w:val="24"/>
              </w:rPr>
            </w:pPr>
            <w:r>
              <w:rPr>
                <w:rFonts w:hint="eastAsia" w:ascii="宋体" w:hAnsi="宋体"/>
                <w:color w:val="auto"/>
                <w:sz w:val="24"/>
                <w:szCs w:val="24"/>
              </w:rPr>
              <w:t>1</w:t>
            </w:r>
          </w:p>
        </w:tc>
        <w:tc>
          <w:tcPr>
            <w:tcW w:w="2730" w:type="dxa"/>
            <w:tcBorders>
              <w:right w:val="single" w:color="000000" w:sz="4" w:space="0"/>
            </w:tcBorders>
            <w:vAlign w:val="center"/>
          </w:tcPr>
          <w:p w14:paraId="45E67B94">
            <w:pPr>
              <w:spacing w:line="420" w:lineRule="exact"/>
              <w:jc w:val="center"/>
              <w:rPr>
                <w:rFonts w:ascii="宋体" w:hAnsi="宋体"/>
                <w:color w:val="auto"/>
                <w:sz w:val="24"/>
                <w:szCs w:val="24"/>
              </w:rPr>
            </w:pPr>
            <w:r>
              <w:rPr>
                <w:rFonts w:hint="eastAsia" w:ascii="宋体" w:hAnsi="宋体"/>
                <w:color w:val="auto"/>
                <w:sz w:val="24"/>
                <w:szCs w:val="24"/>
              </w:rPr>
              <w:t>OA系统配套WPS Office软件正版化服务</w:t>
            </w:r>
          </w:p>
        </w:tc>
        <w:tc>
          <w:tcPr>
            <w:tcW w:w="2970" w:type="dxa"/>
            <w:tcBorders>
              <w:right w:val="single" w:color="000000" w:sz="4" w:space="0"/>
            </w:tcBorders>
            <w:vAlign w:val="center"/>
          </w:tcPr>
          <w:p w14:paraId="775B1478">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详见磋商文件采购需求</w:t>
            </w:r>
          </w:p>
        </w:tc>
        <w:tc>
          <w:tcPr>
            <w:tcW w:w="1185" w:type="dxa"/>
            <w:tcBorders>
              <w:left w:val="single" w:color="000000" w:sz="4" w:space="0"/>
            </w:tcBorders>
            <w:vAlign w:val="center"/>
          </w:tcPr>
          <w:p w14:paraId="7FCE40DB">
            <w:pPr>
              <w:spacing w:line="420" w:lineRule="exact"/>
              <w:jc w:val="center"/>
              <w:rPr>
                <w:rFonts w:ascii="宋体" w:hAnsi="宋体"/>
                <w:color w:val="auto"/>
                <w:sz w:val="24"/>
                <w:szCs w:val="24"/>
              </w:rPr>
            </w:pPr>
            <w:r>
              <w:rPr>
                <w:rFonts w:hint="eastAsia" w:ascii="宋体" w:hAnsi="宋体" w:cs="宋体"/>
                <w:color w:val="auto"/>
                <w:sz w:val="24"/>
                <w:lang w:val="en-US" w:eastAsia="zh-CN"/>
              </w:rPr>
              <w:t>1年</w:t>
            </w:r>
          </w:p>
        </w:tc>
        <w:tc>
          <w:tcPr>
            <w:tcW w:w="1485" w:type="dxa"/>
            <w:vAlign w:val="center"/>
          </w:tcPr>
          <w:p w14:paraId="0486983A">
            <w:pPr>
              <w:spacing w:line="420" w:lineRule="exact"/>
              <w:jc w:val="center"/>
              <w:rPr>
                <w:rFonts w:ascii="宋体" w:hAnsi="宋体"/>
                <w:color w:val="auto"/>
                <w:sz w:val="24"/>
                <w:szCs w:val="24"/>
              </w:rPr>
            </w:pPr>
            <w:r>
              <w:rPr>
                <w:rFonts w:hint="eastAsia" w:ascii="宋体" w:hAnsi="宋体" w:cs="宋体"/>
                <w:color w:val="auto"/>
                <w:sz w:val="24"/>
              </w:rPr>
              <w:t>280000</w:t>
            </w:r>
          </w:p>
        </w:tc>
      </w:tr>
    </w:tbl>
    <w:p w14:paraId="339C8DA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70"/>
      <w:bookmarkEnd w:id="71"/>
    </w:p>
    <w:p w14:paraId="114FE1F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19F9FC6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81" w:name="_Toc171394913"/>
      <w:r>
        <w:rPr>
          <w:rFonts w:hint="eastAsia" w:ascii="宋体" w:hAnsi="宋体"/>
          <w:color w:val="auto"/>
          <w:sz w:val="24"/>
          <w:szCs w:val="24"/>
        </w:rPr>
        <w:t>2.落实政府采购政策需满足的资格要求：无。</w:t>
      </w:r>
    </w:p>
    <w:p w14:paraId="57D5B7A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76E51F8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69682C0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28</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12</w:t>
      </w:r>
      <w:r>
        <w:rPr>
          <w:rFonts w:hint="eastAsia" w:ascii="宋体" w:hAnsi="宋体"/>
          <w:color w:val="auto"/>
          <w:sz w:val="24"/>
          <w:szCs w:val="24"/>
        </w:rPr>
        <w:t>月</w:t>
      </w:r>
      <w:r>
        <w:rPr>
          <w:rFonts w:hint="default" w:ascii="宋体" w:hAnsi="宋体"/>
          <w:color w:val="auto"/>
          <w:sz w:val="24"/>
          <w:szCs w:val="24"/>
          <w:woUserID w:val="1"/>
        </w:rPr>
        <w:t>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2955C2C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7B1B91E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542F47F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312EB35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468CE36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30D373E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D0E820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default" w:ascii="宋体" w:hAnsi="宋体"/>
          <w:b/>
          <w:bCs/>
          <w:color w:val="auto"/>
          <w:sz w:val="24"/>
          <w:szCs w:val="24"/>
          <w:woUserID w:val="1"/>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woUserID w:val="1"/>
        </w:rPr>
        <w:t>12</w:t>
      </w:r>
      <w:r>
        <w:rPr>
          <w:rFonts w:hint="eastAsia" w:ascii="宋体" w:hAnsi="宋体"/>
          <w:b/>
          <w:bCs/>
          <w:color w:val="auto"/>
          <w:sz w:val="24"/>
          <w:szCs w:val="24"/>
        </w:rPr>
        <w:t>月</w:t>
      </w:r>
      <w:r>
        <w:rPr>
          <w:rFonts w:hint="default" w:ascii="宋体" w:hAnsi="宋体"/>
          <w:b/>
          <w:bCs/>
          <w:color w:val="auto"/>
          <w:sz w:val="24"/>
          <w:szCs w:val="24"/>
          <w:woUserID w:val="1"/>
        </w:rPr>
        <w:t>8</w:t>
      </w:r>
      <w:r>
        <w:rPr>
          <w:rFonts w:hint="eastAsia" w:ascii="宋体" w:hAnsi="宋体"/>
          <w:b/>
          <w:bCs/>
          <w:color w:val="auto"/>
          <w:sz w:val="24"/>
          <w:szCs w:val="24"/>
        </w:rPr>
        <w:t>日</w:t>
      </w:r>
      <w:r>
        <w:rPr>
          <w:rFonts w:hint="eastAsia" w:ascii="宋体" w:hAnsi="宋体"/>
          <w:b/>
          <w:bCs/>
          <w:color w:val="auto"/>
          <w:sz w:val="24"/>
          <w:szCs w:val="24"/>
        </w:rPr>
        <w:t xml:space="preserve"> </w:t>
      </w:r>
      <w:r>
        <w:rPr>
          <w:rFonts w:hint="default" w:ascii="宋体" w:hAnsi="宋体"/>
          <w:b/>
          <w:bCs/>
          <w:color w:val="auto"/>
          <w:sz w:val="24"/>
          <w:szCs w:val="24"/>
          <w:woUserID w:val="1"/>
        </w:rPr>
        <w:t xml:space="preserve"> </w:t>
      </w:r>
      <w:r>
        <w:rPr>
          <w:rFonts w:hint="eastAsia" w:ascii="宋体" w:hAnsi="宋体"/>
          <w:b/>
          <w:bCs/>
          <w:color w:val="auto"/>
          <w:sz w:val="24"/>
          <w:szCs w:val="24"/>
        </w:rPr>
        <w:t>下午</w:t>
      </w:r>
      <w:r>
        <w:rPr>
          <w:rFonts w:hint="default" w:ascii="宋体" w:hAnsi="宋体"/>
          <w:b/>
          <w:bCs/>
          <w:color w:val="auto"/>
          <w:sz w:val="24"/>
          <w:szCs w:val="24"/>
          <w:woUserID w:val="1"/>
        </w:rPr>
        <w:t>2时整</w:t>
      </w:r>
    </w:p>
    <w:p w14:paraId="6292B88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78B78BDC">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62731142">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default" w:asciiTheme="minorEastAsia" w:hAnsiTheme="minorEastAsia" w:eastAsiaTheme="minorEastAsia" w:cstheme="minorEastAsia"/>
          <w:color w:val="auto"/>
          <w:sz w:val="24"/>
          <w:szCs w:val="24"/>
          <w:woUserID w:val="1"/>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woUserID w:val="1"/>
        </w:rPr>
        <w:t>12</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8</w:t>
      </w:r>
      <w:r>
        <w:rPr>
          <w:rFonts w:hint="eastAsia" w:ascii="宋体" w:hAnsi="宋体"/>
          <w:b/>
          <w:bCs/>
          <w:color w:val="auto"/>
          <w:sz w:val="24"/>
          <w:szCs w:val="24"/>
          <w:lang w:val="en-US" w:eastAsia="zh-CN"/>
        </w:rPr>
        <w:t>日</w:t>
      </w:r>
      <w:r>
        <w:rPr>
          <w:rFonts w:hint="default" w:ascii="宋体" w:hAnsi="宋体"/>
          <w:b/>
          <w:bCs/>
          <w:color w:val="auto"/>
          <w:sz w:val="24"/>
          <w:szCs w:val="24"/>
          <w:lang w:eastAsia="zh-CN"/>
          <w:woUserID w:val="1"/>
        </w:rPr>
        <w:t xml:space="preserve">  </w:t>
      </w:r>
      <w:r>
        <w:rPr>
          <w:rFonts w:hint="eastAsia" w:ascii="宋体" w:hAnsi="宋体"/>
          <w:b/>
          <w:bCs/>
          <w:color w:val="auto"/>
          <w:sz w:val="24"/>
          <w:szCs w:val="24"/>
          <w:lang w:val="en-US" w:eastAsia="zh-CN"/>
        </w:rPr>
        <w:t>下午</w:t>
      </w:r>
      <w:r>
        <w:rPr>
          <w:rFonts w:hint="default" w:ascii="宋体" w:hAnsi="宋体"/>
          <w:b/>
          <w:bCs/>
          <w:color w:val="auto"/>
          <w:sz w:val="24"/>
          <w:szCs w:val="24"/>
          <w:lang w:eastAsia="zh-CN"/>
          <w:woUserID w:val="1"/>
        </w:rPr>
        <w:t>2</w:t>
      </w:r>
      <w:r>
        <w:rPr>
          <w:rFonts w:hint="eastAsia" w:ascii="宋体" w:hAnsi="宋体"/>
          <w:b/>
          <w:bCs/>
          <w:color w:val="auto"/>
          <w:sz w:val="24"/>
          <w:szCs w:val="24"/>
          <w:lang w:val="en-US" w:eastAsia="zh-CN"/>
        </w:rPr>
        <w:t>时</w:t>
      </w:r>
      <w:r>
        <w:rPr>
          <w:rFonts w:hint="default" w:ascii="宋体" w:hAnsi="宋体"/>
          <w:b/>
          <w:bCs/>
          <w:color w:val="auto"/>
          <w:sz w:val="24"/>
          <w:szCs w:val="24"/>
          <w:lang w:eastAsia="zh-CN"/>
          <w:woUserID w:val="1"/>
        </w:rPr>
        <w:t>整</w:t>
      </w:r>
    </w:p>
    <w:p w14:paraId="2983AF1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2AB7E9B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2" w:name="OLE_LINK5"/>
      <w:r>
        <w:rPr>
          <w:rFonts w:hint="eastAsia" w:asciiTheme="minorEastAsia" w:hAnsiTheme="minorEastAsia" w:eastAsiaTheme="minorEastAsia" w:cstheme="minorEastAsia"/>
          <w:b/>
          <w:bCs/>
          <w:color w:val="auto"/>
          <w:sz w:val="24"/>
          <w:szCs w:val="24"/>
        </w:rPr>
        <w:t>公告期限</w:t>
      </w:r>
      <w:bookmarkEnd w:id="82"/>
    </w:p>
    <w:p w14:paraId="60D98991">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w:t>
      </w:r>
      <w:r>
        <w:rPr>
          <w:rFonts w:hint="eastAsia" w:ascii="宋体" w:hAnsi="宋体"/>
          <w:color w:val="auto"/>
          <w:sz w:val="24"/>
          <w:szCs w:val="24"/>
        </w:rPr>
        <w:t>发布之日起3个工作日。</w:t>
      </w:r>
    </w:p>
    <w:p w14:paraId="69CDD70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73950E4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采购人用户部门：杭州电子科技大学信息技术中心</w:t>
      </w:r>
    </w:p>
    <w:p w14:paraId="3032B63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徐</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0571-86919025。</w:t>
      </w:r>
    </w:p>
    <w:p w14:paraId="62BD9F9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4404237">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72D5E346">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21C85319">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012A5CB1">
      <w:pPr>
        <w:pStyle w:val="53"/>
        <w:rPr>
          <w:color w:val="auto"/>
        </w:rPr>
      </w:pPr>
    </w:p>
    <w:p w14:paraId="65FBB5D5">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2EEACEB7">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5998DD0">
      <w:pPr>
        <w:pStyle w:val="22"/>
        <w:rPr>
          <w:color w:val="auto"/>
        </w:rPr>
      </w:pPr>
    </w:p>
    <w:p w14:paraId="42E6EAA5">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4EC4696">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28</w:t>
      </w:r>
      <w:r>
        <w:rPr>
          <w:rFonts w:hint="eastAsia" w:ascii="宋体" w:hAnsi="宋体"/>
          <w:color w:val="auto"/>
          <w:sz w:val="24"/>
          <w:szCs w:val="24"/>
        </w:rPr>
        <w:t>日</w:t>
      </w:r>
    </w:p>
    <w:p w14:paraId="3AC74AD5">
      <w:pPr>
        <w:wordWrap w:val="0"/>
        <w:adjustRightInd w:val="0"/>
        <w:snapToGrid w:val="0"/>
        <w:spacing w:line="420" w:lineRule="exact"/>
        <w:ind w:left="31" w:right="480" w:hanging="31" w:hangingChars="13"/>
        <w:jc w:val="right"/>
        <w:rPr>
          <w:rFonts w:ascii="宋体"/>
          <w:color w:val="auto"/>
          <w:sz w:val="24"/>
          <w:szCs w:val="24"/>
        </w:rPr>
      </w:pPr>
    </w:p>
    <w:p w14:paraId="0C20033A">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3" w:name="_Toc14969_WPSOffice_Level1"/>
      <w:bookmarkStart w:id="84" w:name="_Toc14615"/>
      <w:bookmarkStart w:id="85" w:name="_Toc21096"/>
      <w:bookmarkStart w:id="86" w:name="_Toc13359"/>
      <w:bookmarkStart w:id="87" w:name="_Toc25493"/>
      <w:bookmarkStart w:id="88" w:name="_Toc9474"/>
      <w:bookmarkStart w:id="89" w:name="_Toc11189"/>
      <w:bookmarkStart w:id="90" w:name="_Toc27564"/>
      <w:bookmarkStart w:id="91" w:name="_Toc28369"/>
      <w:bookmarkStart w:id="92" w:name="_Toc20151"/>
      <w:bookmarkStart w:id="93" w:name="_Toc31392"/>
      <w:bookmarkStart w:id="94" w:name="_Toc14371"/>
      <w:bookmarkStart w:id="95" w:name="_Toc14015"/>
      <w:bookmarkStart w:id="96" w:name="_Toc18447"/>
      <w:bookmarkStart w:id="97" w:name="_Toc31607"/>
      <w:bookmarkStart w:id="98" w:name="_Toc5412"/>
      <w:bookmarkStart w:id="99" w:name="_Toc8413"/>
      <w:bookmarkStart w:id="100" w:name="_Toc30864"/>
      <w:bookmarkStart w:id="101" w:name="_Toc19935"/>
      <w:bookmarkStart w:id="102" w:name="_Toc8923"/>
      <w:bookmarkStart w:id="103" w:name="_Toc27007"/>
      <w:bookmarkStart w:id="104" w:name="_Toc31424"/>
      <w:bookmarkStart w:id="105" w:name="_Toc16190"/>
      <w:bookmarkStart w:id="106" w:name="_Toc30984"/>
      <w:bookmarkStart w:id="107" w:name="_Toc13468"/>
      <w:bookmarkStart w:id="108" w:name="_Toc8774"/>
      <w:bookmarkStart w:id="109" w:name="_Toc20175"/>
      <w:bookmarkStart w:id="110" w:name="_Toc25903"/>
      <w:bookmarkStart w:id="111" w:name="_Toc15380"/>
      <w:bookmarkStart w:id="112" w:name="_Toc6139"/>
      <w:bookmarkStart w:id="113" w:name="_Toc10682"/>
      <w:bookmarkStart w:id="114" w:name="_Toc7205"/>
      <w:bookmarkStart w:id="115" w:name="_Toc30939"/>
      <w:r>
        <w:rPr>
          <w:rFonts w:hint="eastAsia" w:ascii="Times New Roman" w:hAnsi="Times New Roman" w:eastAsia="黑体" w:cs="Times New Roman"/>
          <w:b/>
          <w:color w:val="auto"/>
          <w:kern w:val="44"/>
          <w:sz w:val="36"/>
          <w:szCs w:val="22"/>
          <w:lang w:val="en-US" w:eastAsia="zh-CN" w:bidi="ar-SA"/>
        </w:rPr>
        <w:t>第二部分  响应方须知</w:t>
      </w:r>
      <w:bookmarkEnd w:id="83"/>
    </w:p>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14:paraId="2231F796">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6" w:name="_Toc20573"/>
      <w:bookmarkStart w:id="117" w:name="_Toc12644"/>
      <w:bookmarkStart w:id="118" w:name="_Toc6715"/>
      <w:bookmarkStart w:id="119" w:name="_Toc4505"/>
      <w:bookmarkStart w:id="120" w:name="_Toc27500"/>
      <w:bookmarkStart w:id="121" w:name="_Toc23155"/>
      <w:bookmarkStart w:id="122" w:name="_Toc20565"/>
      <w:bookmarkStart w:id="123" w:name="_Toc30159"/>
      <w:bookmarkStart w:id="124" w:name="_Toc23420"/>
      <w:bookmarkStart w:id="125" w:name="_Toc1714"/>
      <w:bookmarkStart w:id="126" w:name="_Toc10518"/>
      <w:bookmarkStart w:id="127" w:name="_Toc28026"/>
      <w:bookmarkStart w:id="128" w:name="_Toc17697"/>
      <w:bookmarkStart w:id="129" w:name="_Toc6421"/>
      <w:bookmarkStart w:id="130" w:name="_Toc26025"/>
      <w:bookmarkStart w:id="131" w:name="_Toc26853"/>
      <w:bookmarkStart w:id="132" w:name="_Toc31880"/>
      <w:bookmarkStart w:id="133" w:name="_Toc29458"/>
      <w:bookmarkStart w:id="134" w:name="_Toc3269"/>
      <w:bookmarkStart w:id="135" w:name="_Toc10414"/>
      <w:bookmarkStart w:id="136" w:name="_Toc483"/>
      <w:bookmarkStart w:id="137" w:name="_Toc32596"/>
      <w:bookmarkStart w:id="138" w:name="_Toc16998"/>
      <w:bookmarkStart w:id="139" w:name="_Toc23359"/>
      <w:bookmarkStart w:id="140" w:name="_Toc28079"/>
      <w:bookmarkStart w:id="141" w:name="_Toc22339"/>
      <w:bookmarkStart w:id="142" w:name="_Toc26073"/>
      <w:bookmarkStart w:id="143" w:name="_Toc1743"/>
      <w:bookmarkStart w:id="144" w:name="_Toc9778"/>
      <w:bookmarkStart w:id="145" w:name="_Toc10657"/>
      <w:bookmarkStart w:id="146" w:name="_Toc29793"/>
      <w:bookmarkStart w:id="147" w:name="_Toc9123"/>
      <w:r>
        <w:rPr>
          <w:rFonts w:hint="eastAsia" w:ascii="楷体" w:hAnsi="楷体" w:eastAsia="楷体" w:cs="楷体"/>
          <w:snapToGrid w:val="0"/>
          <w:color w:val="auto"/>
          <w:kern w:val="44"/>
          <w:sz w:val="32"/>
          <w:szCs w:val="32"/>
        </w:rPr>
        <w:t>前附表</w:t>
      </w:r>
      <w:bookmarkEnd w:id="8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48"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3130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0EC9E68">
            <w:pPr>
              <w:rPr>
                <w:rFonts w:ascii="宋体"/>
                <w:b/>
                <w:color w:val="auto"/>
                <w:sz w:val="24"/>
                <w:szCs w:val="24"/>
              </w:rPr>
            </w:pPr>
            <w:r>
              <w:rPr>
                <w:rFonts w:hint="eastAsia" w:ascii="宋体" w:hAnsi="宋体"/>
                <w:b/>
                <w:color w:val="auto"/>
                <w:sz w:val="24"/>
                <w:szCs w:val="24"/>
              </w:rPr>
              <w:t>序号</w:t>
            </w:r>
          </w:p>
        </w:tc>
        <w:tc>
          <w:tcPr>
            <w:tcW w:w="2043" w:type="dxa"/>
            <w:vAlign w:val="center"/>
          </w:tcPr>
          <w:p w14:paraId="66CA4600">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CDBA332">
            <w:pPr>
              <w:jc w:val="center"/>
              <w:rPr>
                <w:rFonts w:ascii="宋体"/>
                <w:b/>
                <w:color w:val="auto"/>
                <w:sz w:val="24"/>
                <w:szCs w:val="24"/>
              </w:rPr>
            </w:pPr>
            <w:r>
              <w:rPr>
                <w:rFonts w:hint="eastAsia" w:ascii="宋体" w:hAnsi="宋体"/>
                <w:b/>
                <w:color w:val="auto"/>
                <w:sz w:val="24"/>
                <w:szCs w:val="24"/>
              </w:rPr>
              <w:t>内容</w:t>
            </w:r>
          </w:p>
        </w:tc>
      </w:tr>
      <w:tr w14:paraId="47DEF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2C02A12">
            <w:pPr>
              <w:pStyle w:val="181"/>
              <w:adjustRightInd/>
              <w:spacing w:line="240" w:lineRule="auto"/>
              <w:rPr>
                <w:color w:val="auto"/>
                <w:szCs w:val="24"/>
              </w:rPr>
            </w:pPr>
            <w:r>
              <w:rPr>
                <w:rFonts w:hint="eastAsia"/>
                <w:color w:val="auto"/>
                <w:szCs w:val="24"/>
              </w:rPr>
              <w:t>1</w:t>
            </w:r>
          </w:p>
        </w:tc>
        <w:tc>
          <w:tcPr>
            <w:tcW w:w="2043" w:type="dxa"/>
            <w:vAlign w:val="center"/>
          </w:tcPr>
          <w:p w14:paraId="0398FC5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B35D398">
            <w:pPr>
              <w:rPr>
                <w:rFonts w:ascii="宋体"/>
                <w:color w:val="auto"/>
                <w:sz w:val="24"/>
                <w:szCs w:val="24"/>
              </w:rPr>
            </w:pPr>
            <w:r>
              <w:rPr>
                <w:rFonts w:hint="eastAsia" w:ascii="宋体" w:hAnsi="宋体"/>
                <w:color w:val="auto"/>
                <w:sz w:val="24"/>
                <w:szCs w:val="24"/>
              </w:rPr>
              <w:t>OA系统配套WPS Office软件正版化服务</w:t>
            </w:r>
          </w:p>
        </w:tc>
      </w:tr>
      <w:tr w14:paraId="55D6E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D65A1C">
            <w:pPr>
              <w:jc w:val="center"/>
              <w:rPr>
                <w:rFonts w:ascii="宋体" w:hAnsi="宋体"/>
                <w:color w:val="auto"/>
                <w:sz w:val="24"/>
                <w:szCs w:val="24"/>
              </w:rPr>
            </w:pPr>
          </w:p>
        </w:tc>
        <w:tc>
          <w:tcPr>
            <w:tcW w:w="2043" w:type="dxa"/>
            <w:vAlign w:val="center"/>
          </w:tcPr>
          <w:p w14:paraId="23FA8E68">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157AAD28">
            <w:pPr>
              <w:rPr>
                <w:rFonts w:ascii="宋体" w:hAnsi="宋体"/>
                <w:color w:val="auto"/>
                <w:sz w:val="24"/>
                <w:szCs w:val="24"/>
              </w:rPr>
            </w:pPr>
            <w:r>
              <w:rPr>
                <w:rFonts w:hint="eastAsia" w:ascii="宋体" w:hAnsi="宋体" w:cs="宋体"/>
                <w:color w:val="auto"/>
                <w:szCs w:val="21"/>
              </w:rPr>
              <w:t>本项目对应的中小企业划分标准所属行业为：</w:t>
            </w:r>
            <w:bookmarkStart w:id="149" w:name="OLE_LINK8"/>
            <w:r>
              <w:rPr>
                <w:rFonts w:hint="eastAsia" w:ascii="宋体" w:hAnsi="宋体" w:cs="宋体"/>
                <w:b/>
                <w:bCs/>
                <w:color w:val="auto"/>
                <w:szCs w:val="21"/>
                <w:u w:val="single"/>
              </w:rPr>
              <w:t>软件和信息技术服务业。</w:t>
            </w:r>
            <w:bookmarkEnd w:id="149"/>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762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6CFE989">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14A43431">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5A5C3D58">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-JH-CS</w:t>
            </w:r>
            <w:r>
              <w:rPr>
                <w:rFonts w:hint="eastAsia" w:ascii="宋体" w:hAnsi="宋体"/>
                <w:color w:val="auto"/>
                <w:sz w:val="24"/>
                <w:szCs w:val="24"/>
                <w:lang w:val="en-US" w:eastAsia="zh-CN"/>
              </w:rPr>
              <w:t>16</w:t>
            </w:r>
          </w:p>
        </w:tc>
      </w:tr>
      <w:tr w14:paraId="68A4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30BF420">
            <w:pPr>
              <w:jc w:val="center"/>
              <w:rPr>
                <w:rFonts w:ascii="宋体"/>
                <w:color w:val="auto"/>
                <w:sz w:val="24"/>
                <w:szCs w:val="24"/>
              </w:rPr>
            </w:pPr>
          </w:p>
        </w:tc>
        <w:tc>
          <w:tcPr>
            <w:tcW w:w="2043" w:type="dxa"/>
            <w:vAlign w:val="center"/>
          </w:tcPr>
          <w:p w14:paraId="6F4653F1">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2DDC5F11">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7E4C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2862614">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662B2924">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672106B1">
            <w:pPr>
              <w:pStyle w:val="28"/>
              <w:ind w:left="0" w:leftChars="0"/>
              <w:rPr>
                <w:color w:val="auto"/>
                <w:szCs w:val="24"/>
              </w:rPr>
            </w:pPr>
            <w:r>
              <w:rPr>
                <w:rFonts w:hint="eastAsia"/>
                <w:color w:val="auto"/>
                <w:szCs w:val="24"/>
              </w:rPr>
              <w:t>杭州电子科技大学</w:t>
            </w:r>
            <w:r>
              <w:rPr>
                <w:rFonts w:hint="eastAsia"/>
                <w:color w:val="auto"/>
                <w:kern w:val="0"/>
                <w:szCs w:val="24"/>
              </w:rPr>
              <w:t>信息技术中心</w:t>
            </w:r>
          </w:p>
        </w:tc>
      </w:tr>
      <w:tr w14:paraId="2714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0CFBE6">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3A27123B">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3120CD6">
            <w:pPr>
              <w:rPr>
                <w:rFonts w:ascii="宋体"/>
                <w:color w:val="auto"/>
                <w:sz w:val="24"/>
                <w:szCs w:val="24"/>
              </w:rPr>
            </w:pPr>
            <w:r>
              <w:rPr>
                <w:rFonts w:hint="eastAsia" w:ascii="宋体" w:hAnsi="宋体"/>
                <w:color w:val="auto"/>
                <w:sz w:val="24"/>
                <w:szCs w:val="24"/>
              </w:rPr>
              <w:t>详见第三部分采购需求</w:t>
            </w:r>
          </w:p>
        </w:tc>
      </w:tr>
      <w:tr w14:paraId="6E20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7F6A4F">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4517A580">
            <w:pPr>
              <w:jc w:val="center"/>
              <w:rPr>
                <w:color w:val="auto"/>
                <w:sz w:val="24"/>
              </w:rPr>
            </w:pPr>
            <w:r>
              <w:rPr>
                <w:rFonts w:hint="eastAsia"/>
                <w:color w:val="auto"/>
                <w:sz w:val="24"/>
              </w:rPr>
              <w:t>磋商报价及费用</w:t>
            </w:r>
          </w:p>
        </w:tc>
        <w:tc>
          <w:tcPr>
            <w:tcW w:w="6348" w:type="dxa"/>
            <w:vAlign w:val="center"/>
          </w:tcPr>
          <w:p w14:paraId="68078FF9">
            <w:pPr>
              <w:rPr>
                <w:color w:val="auto"/>
                <w:sz w:val="24"/>
              </w:rPr>
            </w:pPr>
            <w:r>
              <w:rPr>
                <w:rFonts w:hint="eastAsia"/>
                <w:color w:val="auto"/>
                <w:sz w:val="24"/>
              </w:rPr>
              <w:t>详见采购文件第二部分第三节第（三）点报价内容。</w:t>
            </w:r>
          </w:p>
        </w:tc>
      </w:tr>
      <w:tr w14:paraId="2CF5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0896C7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993D057">
            <w:pPr>
              <w:jc w:val="center"/>
              <w:rPr>
                <w:rFonts w:ascii="宋体"/>
                <w:color w:val="auto"/>
                <w:sz w:val="24"/>
                <w:szCs w:val="24"/>
              </w:rPr>
            </w:pPr>
            <w:r>
              <w:rPr>
                <w:rFonts w:hint="eastAsia"/>
                <w:color w:val="auto"/>
                <w:sz w:val="24"/>
              </w:rPr>
              <w:t>磋商响应有效期</w:t>
            </w:r>
          </w:p>
        </w:tc>
        <w:tc>
          <w:tcPr>
            <w:tcW w:w="6348" w:type="dxa"/>
            <w:vAlign w:val="center"/>
          </w:tcPr>
          <w:p w14:paraId="21CA13F6">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2DCF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078078C">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7FA2921">
            <w:pPr>
              <w:jc w:val="center"/>
              <w:rPr>
                <w:rFonts w:ascii="宋体"/>
                <w:color w:val="auto"/>
                <w:sz w:val="24"/>
                <w:szCs w:val="24"/>
              </w:rPr>
            </w:pPr>
            <w:r>
              <w:rPr>
                <w:rFonts w:hint="eastAsia"/>
                <w:color w:val="auto"/>
                <w:sz w:val="24"/>
              </w:rPr>
              <w:t>磋商文件答疑</w:t>
            </w:r>
          </w:p>
        </w:tc>
        <w:tc>
          <w:tcPr>
            <w:tcW w:w="6348" w:type="dxa"/>
            <w:vAlign w:val="center"/>
          </w:tcPr>
          <w:p w14:paraId="7D429DAA">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12</w:t>
            </w:r>
            <w:r>
              <w:rPr>
                <w:rFonts w:hint="eastAsia"/>
                <w:color w:val="auto"/>
                <w:sz w:val="24"/>
                <w:u w:val="single"/>
              </w:rPr>
              <w:t>月</w:t>
            </w:r>
            <w:r>
              <w:rPr>
                <w:rFonts w:hint="default"/>
                <w:color w:val="auto"/>
                <w:sz w:val="24"/>
                <w:u w:val="single"/>
                <w:woUserID w:val="1"/>
              </w:rPr>
              <w:t>7</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12</w:t>
            </w:r>
            <w:r>
              <w:rPr>
                <w:rFonts w:hint="eastAsia"/>
                <w:color w:val="auto"/>
                <w:sz w:val="24"/>
                <w:u w:val="single"/>
              </w:rPr>
              <w:t>月</w:t>
            </w:r>
            <w:r>
              <w:rPr>
                <w:rFonts w:hint="default"/>
                <w:color w:val="auto"/>
                <w:sz w:val="24"/>
                <w:u w:val="single"/>
                <w:woUserID w:val="1"/>
              </w:rPr>
              <w:t>7</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7F03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67899B4">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D3680AC">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64AB495D">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w:t>
            </w:r>
            <w:r>
              <w:rPr>
                <w:rFonts w:hint="eastAsia"/>
                <w:color w:val="auto"/>
                <w:sz w:val="24"/>
              </w:rPr>
              <w:t>，以便查收）。</w:t>
            </w:r>
          </w:p>
          <w:p w14:paraId="76F1E184">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2EA5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75C82B8">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0EF6B92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5A637A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008D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6BBC353">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97BBF01">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5412CA97">
            <w:pPr>
              <w:jc w:val="left"/>
              <w:rPr>
                <w:rFonts w:ascii="宋体"/>
                <w:color w:val="auto"/>
                <w:sz w:val="24"/>
                <w:szCs w:val="24"/>
              </w:rPr>
            </w:pPr>
            <w:r>
              <w:rPr>
                <w:rFonts w:hint="eastAsia"/>
                <w:color w:val="auto"/>
                <w:sz w:val="24"/>
              </w:rPr>
              <w:t>综合评分法</w:t>
            </w:r>
          </w:p>
        </w:tc>
      </w:tr>
      <w:tr w14:paraId="0504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C9F8B5F">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79B29AF2">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DFE064A">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07CA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80181B4">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1921569">
            <w:pPr>
              <w:jc w:val="center"/>
              <w:rPr>
                <w:rFonts w:ascii="宋体"/>
                <w:color w:val="auto"/>
                <w:sz w:val="24"/>
                <w:szCs w:val="24"/>
              </w:rPr>
            </w:pPr>
            <w:r>
              <w:rPr>
                <w:rFonts w:hint="eastAsia"/>
                <w:color w:val="auto"/>
                <w:sz w:val="24"/>
              </w:rPr>
              <w:t>解释</w:t>
            </w:r>
          </w:p>
        </w:tc>
        <w:tc>
          <w:tcPr>
            <w:tcW w:w="6348" w:type="dxa"/>
            <w:vAlign w:val="center"/>
          </w:tcPr>
          <w:p w14:paraId="3C849D3C">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48F7CC5D">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8"/>
      <w:bookmarkStart w:id="150" w:name="_Toc26898"/>
      <w:bookmarkStart w:id="151" w:name="_Toc7947"/>
      <w:bookmarkStart w:id="152" w:name="_Toc24333"/>
      <w:bookmarkStart w:id="153" w:name="_Toc1492"/>
      <w:bookmarkStart w:id="154" w:name="_Toc15091"/>
      <w:bookmarkStart w:id="155" w:name="_Toc19879"/>
      <w:bookmarkStart w:id="156" w:name="_Toc6841"/>
      <w:bookmarkStart w:id="157" w:name="_Toc6934"/>
      <w:bookmarkStart w:id="158" w:name="_Toc6802"/>
      <w:bookmarkStart w:id="159" w:name="_Toc12127"/>
      <w:bookmarkStart w:id="160" w:name="_Toc15936"/>
      <w:bookmarkStart w:id="161" w:name="_Toc9017"/>
      <w:bookmarkStart w:id="162" w:name="_Toc11583"/>
      <w:bookmarkStart w:id="163" w:name="_Toc22060"/>
      <w:bookmarkStart w:id="164" w:name="_Toc1408"/>
      <w:bookmarkStart w:id="165" w:name="_Toc27769"/>
      <w:bookmarkStart w:id="166" w:name="_Toc20897"/>
      <w:bookmarkStart w:id="167" w:name="_Toc3209"/>
      <w:bookmarkStart w:id="168" w:name="_Toc3922"/>
      <w:bookmarkStart w:id="169" w:name="_Toc18556"/>
      <w:bookmarkStart w:id="170" w:name="_Toc15369"/>
      <w:bookmarkStart w:id="171" w:name="_Toc689"/>
      <w:bookmarkStart w:id="172" w:name="_Toc23407"/>
      <w:bookmarkStart w:id="173" w:name="_Toc7875"/>
      <w:bookmarkStart w:id="174" w:name="_Toc67"/>
      <w:bookmarkStart w:id="175" w:name="_Toc6501"/>
      <w:bookmarkStart w:id="176" w:name="_Toc30371"/>
      <w:bookmarkStart w:id="177" w:name="_Toc6991"/>
      <w:bookmarkStart w:id="178" w:name="_Toc24686"/>
      <w:bookmarkStart w:id="179" w:name="_Toc14022"/>
      <w:bookmarkStart w:id="180" w:name="_Toc19375"/>
      <w:bookmarkStart w:id="181" w:name="_Toc20458"/>
      <w:bookmarkStart w:id="182" w:name="_Toc18182"/>
      <w:bookmarkStart w:id="183" w:name="_Toc11749"/>
      <w:bookmarkStart w:id="184" w:name="_Toc2257"/>
      <w:r>
        <w:rPr>
          <w:rFonts w:hint="eastAsia" w:ascii="楷体" w:hAnsi="楷体" w:eastAsia="楷体" w:cs="楷体"/>
          <w:snapToGrid w:val="0"/>
          <w:color w:val="auto"/>
          <w:kern w:val="44"/>
          <w:sz w:val="32"/>
          <w:szCs w:val="32"/>
        </w:rPr>
        <w:t>一、磋商说明</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3F5754D3">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5854F3BB">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EBB23DB">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763B310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1DB4B927">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6BF411D">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444FC352">
      <w:pPr>
        <w:spacing w:line="288" w:lineRule="auto"/>
        <w:ind w:firstLine="420" w:firstLineChars="175"/>
        <w:rPr>
          <w:color w:val="auto"/>
          <w:sz w:val="24"/>
        </w:rPr>
      </w:pPr>
      <w:r>
        <w:rPr>
          <w:rFonts w:hint="eastAsia"/>
          <w:color w:val="auto"/>
          <w:sz w:val="24"/>
        </w:rPr>
        <w:t>（2）被质疑投诉，经证实情况严重的；</w:t>
      </w:r>
    </w:p>
    <w:p w14:paraId="063A0E41">
      <w:pPr>
        <w:spacing w:line="288" w:lineRule="auto"/>
        <w:ind w:firstLine="420" w:firstLineChars="175"/>
        <w:rPr>
          <w:color w:val="auto"/>
          <w:sz w:val="24"/>
        </w:rPr>
      </w:pPr>
      <w:r>
        <w:rPr>
          <w:rFonts w:hint="eastAsia"/>
          <w:color w:val="auto"/>
          <w:sz w:val="24"/>
        </w:rPr>
        <w:t>（3）使用不正当竞争手段，影响采购人正常采购活动的；</w:t>
      </w:r>
    </w:p>
    <w:p w14:paraId="2BE45428">
      <w:pPr>
        <w:spacing w:line="288" w:lineRule="auto"/>
        <w:ind w:firstLine="420" w:firstLineChars="175"/>
        <w:rPr>
          <w:color w:val="auto"/>
          <w:sz w:val="24"/>
        </w:rPr>
      </w:pPr>
      <w:r>
        <w:rPr>
          <w:rFonts w:hint="eastAsia"/>
          <w:color w:val="auto"/>
          <w:sz w:val="24"/>
        </w:rPr>
        <w:t>（4）响应方串通投标的；</w:t>
      </w:r>
    </w:p>
    <w:p w14:paraId="43151420">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1A76F0F">
      <w:pPr>
        <w:spacing w:line="288" w:lineRule="auto"/>
        <w:ind w:firstLine="420" w:firstLineChars="175"/>
        <w:rPr>
          <w:color w:val="auto"/>
          <w:sz w:val="24"/>
        </w:rPr>
      </w:pPr>
      <w:r>
        <w:rPr>
          <w:rFonts w:hint="eastAsia"/>
          <w:color w:val="auto"/>
          <w:sz w:val="24"/>
        </w:rPr>
        <w:t>（6）响应方在投标中弄虚作假，提供虚假材料的；</w:t>
      </w:r>
    </w:p>
    <w:p w14:paraId="4332B8AB">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39545888">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EF84735">
      <w:pPr>
        <w:spacing w:line="288" w:lineRule="auto"/>
        <w:ind w:firstLine="420" w:firstLineChars="175"/>
        <w:rPr>
          <w:color w:val="auto"/>
          <w:sz w:val="24"/>
        </w:rPr>
      </w:pPr>
      <w:r>
        <w:rPr>
          <w:rFonts w:hint="eastAsia"/>
          <w:color w:val="auto"/>
          <w:sz w:val="24"/>
        </w:rPr>
        <w:t>（9）其他严重扰乱磋商程序的；</w:t>
      </w:r>
    </w:p>
    <w:p w14:paraId="6E8AF77C">
      <w:pPr>
        <w:spacing w:line="288" w:lineRule="auto"/>
        <w:ind w:firstLine="420" w:firstLineChars="175"/>
        <w:rPr>
          <w:color w:val="auto"/>
          <w:sz w:val="24"/>
        </w:rPr>
      </w:pPr>
      <w:r>
        <w:rPr>
          <w:rFonts w:hint="eastAsia"/>
          <w:color w:val="auto"/>
          <w:sz w:val="24"/>
        </w:rPr>
        <w:t>（10）未成交供应商恶意质疑、投诉的。</w:t>
      </w:r>
    </w:p>
    <w:p w14:paraId="496EC0DA">
      <w:pPr>
        <w:spacing w:line="288" w:lineRule="auto"/>
        <w:ind w:firstLine="420" w:firstLineChars="175"/>
        <w:rPr>
          <w:color w:val="auto"/>
          <w:sz w:val="24"/>
        </w:rPr>
      </w:pPr>
      <w:r>
        <w:rPr>
          <w:rFonts w:hint="eastAsia"/>
          <w:color w:val="auto"/>
          <w:sz w:val="24"/>
        </w:rPr>
        <w:t>（11）违反法律法规和合同约定的其他情形的。</w:t>
      </w:r>
    </w:p>
    <w:p w14:paraId="538ABE52">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0E0AAFE9">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8914F35">
      <w:pPr>
        <w:spacing w:line="288" w:lineRule="auto"/>
        <w:ind w:firstLine="477" w:firstLineChars="199"/>
        <w:rPr>
          <w:color w:val="auto"/>
          <w:sz w:val="24"/>
        </w:rPr>
      </w:pPr>
      <w:r>
        <w:rPr>
          <w:color w:val="auto"/>
          <w:sz w:val="24"/>
        </w:rPr>
        <w:t>1</w:t>
      </w:r>
      <w:r>
        <w:rPr>
          <w:rFonts w:hint="eastAsia"/>
          <w:color w:val="auto"/>
          <w:sz w:val="24"/>
        </w:rPr>
        <w:t>、“甲方”“采购人”“采购方”“采购单位”指</w:t>
      </w:r>
      <w:r>
        <w:rPr>
          <w:rFonts w:hint="eastAsia"/>
          <w:color w:val="auto"/>
          <w:sz w:val="24"/>
        </w:rPr>
        <w:t>杭州电子科技大学。“采购机构”指杭州电子科技大学采购中心。“采购人用户部门”指杭州电子科技大学</w:t>
      </w:r>
      <w:r>
        <w:rPr>
          <w:rFonts w:hint="eastAsia" w:ascii="宋体" w:hAnsi="宋体"/>
          <w:color w:val="auto"/>
          <w:sz w:val="24"/>
          <w:szCs w:val="24"/>
        </w:rPr>
        <w:t>信息技术中心</w:t>
      </w:r>
      <w:r>
        <w:rPr>
          <w:rFonts w:hint="eastAsia"/>
          <w:color w:val="auto"/>
          <w:sz w:val="24"/>
        </w:rPr>
        <w:t>。</w:t>
      </w:r>
    </w:p>
    <w:p w14:paraId="29E7D5A0">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A12CAC1">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97F81AC">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32559371">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6BBE9C8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3FE8851D">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9DB4B77">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2A690F6C">
      <w:pPr>
        <w:spacing w:line="288" w:lineRule="auto"/>
        <w:ind w:firstLine="477" w:firstLineChars="199"/>
        <w:rPr>
          <w:color w:val="auto"/>
          <w:sz w:val="24"/>
        </w:rPr>
      </w:pPr>
      <w:r>
        <w:rPr>
          <w:rFonts w:hint="eastAsia"/>
          <w:color w:val="auto"/>
          <w:sz w:val="24"/>
        </w:rPr>
        <w:t>磋商文件对响应文件签署、盖章的要求适用于电子签名。</w:t>
      </w:r>
    </w:p>
    <w:p w14:paraId="03FB43C1">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FCCEFE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5" w:name="_Toc11863"/>
      <w:bookmarkStart w:id="186" w:name="_Toc2692"/>
      <w:bookmarkStart w:id="187" w:name="_Toc13352"/>
      <w:bookmarkStart w:id="188" w:name="_Toc10460"/>
      <w:bookmarkStart w:id="189" w:name="_Toc32029"/>
      <w:bookmarkStart w:id="190" w:name="_Toc7225"/>
      <w:bookmarkStart w:id="191" w:name="_Toc12934"/>
      <w:bookmarkStart w:id="192" w:name="_Toc16259"/>
      <w:bookmarkStart w:id="193" w:name="_Toc15004"/>
      <w:bookmarkStart w:id="194" w:name="_Toc17921"/>
      <w:bookmarkStart w:id="195" w:name="_Toc10503"/>
      <w:bookmarkStart w:id="196" w:name="_Toc12939"/>
      <w:bookmarkStart w:id="197" w:name="_Toc23883"/>
      <w:bookmarkStart w:id="198" w:name="_Toc30356"/>
      <w:bookmarkStart w:id="199" w:name="_Toc16623"/>
      <w:bookmarkStart w:id="200" w:name="_Toc23441"/>
      <w:bookmarkStart w:id="201" w:name="_Toc14905"/>
      <w:bookmarkStart w:id="202" w:name="_Toc25249"/>
      <w:bookmarkStart w:id="203" w:name="_Toc30651"/>
      <w:bookmarkStart w:id="204" w:name="_Toc6681"/>
      <w:bookmarkStart w:id="205" w:name="_Toc4587"/>
      <w:bookmarkStart w:id="206" w:name="_Toc4054"/>
      <w:bookmarkStart w:id="207" w:name="_Toc12746"/>
      <w:bookmarkStart w:id="208" w:name="_Toc29315"/>
      <w:bookmarkStart w:id="209" w:name="_Toc25478"/>
      <w:bookmarkStart w:id="210" w:name="_Toc14339"/>
      <w:bookmarkStart w:id="211" w:name="_Toc17024"/>
      <w:r>
        <w:rPr>
          <w:rFonts w:hint="eastAsia" w:ascii="楷体" w:hAnsi="楷体" w:eastAsia="楷体" w:cs="楷体"/>
          <w:snapToGrid w:val="0"/>
          <w:color w:val="auto"/>
          <w:kern w:val="44"/>
          <w:sz w:val="32"/>
          <w:szCs w:val="32"/>
        </w:rPr>
        <w:t>二、磋商文件</w:t>
      </w:r>
      <w:bookmarkEnd w:id="72"/>
      <w:bookmarkEnd w:id="73"/>
      <w:bookmarkEnd w:id="74"/>
      <w:bookmarkEnd w:id="75"/>
      <w:bookmarkEnd w:id="76"/>
      <w:bookmarkEnd w:id="77"/>
      <w:bookmarkEnd w:id="7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7155CC1">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48382BB2">
      <w:pPr>
        <w:spacing w:line="288" w:lineRule="auto"/>
        <w:ind w:firstLine="360" w:firstLineChars="150"/>
        <w:rPr>
          <w:color w:val="auto"/>
          <w:sz w:val="24"/>
        </w:rPr>
      </w:pPr>
      <w:r>
        <w:rPr>
          <w:color w:val="auto"/>
          <w:sz w:val="24"/>
        </w:rPr>
        <w:t>1</w:t>
      </w:r>
      <w:r>
        <w:rPr>
          <w:rFonts w:hint="eastAsia"/>
          <w:color w:val="auto"/>
          <w:sz w:val="24"/>
        </w:rPr>
        <w:t>、磋商公告</w:t>
      </w:r>
    </w:p>
    <w:p w14:paraId="03E4EADA">
      <w:pPr>
        <w:spacing w:line="288" w:lineRule="auto"/>
        <w:ind w:firstLine="360" w:firstLineChars="150"/>
        <w:rPr>
          <w:color w:val="auto"/>
          <w:sz w:val="24"/>
        </w:rPr>
      </w:pPr>
      <w:r>
        <w:rPr>
          <w:color w:val="auto"/>
          <w:sz w:val="24"/>
        </w:rPr>
        <w:t>2</w:t>
      </w:r>
      <w:r>
        <w:rPr>
          <w:rFonts w:hint="eastAsia"/>
          <w:color w:val="auto"/>
          <w:sz w:val="24"/>
        </w:rPr>
        <w:t>、响应方须知</w:t>
      </w:r>
    </w:p>
    <w:p w14:paraId="1FBCFC1D">
      <w:pPr>
        <w:spacing w:line="288" w:lineRule="auto"/>
        <w:ind w:firstLine="360" w:firstLineChars="150"/>
        <w:rPr>
          <w:color w:val="auto"/>
          <w:sz w:val="24"/>
        </w:rPr>
      </w:pPr>
      <w:r>
        <w:rPr>
          <w:color w:val="auto"/>
          <w:sz w:val="24"/>
        </w:rPr>
        <w:t>3</w:t>
      </w:r>
      <w:r>
        <w:rPr>
          <w:rFonts w:hint="eastAsia"/>
          <w:color w:val="auto"/>
          <w:sz w:val="24"/>
        </w:rPr>
        <w:t>、采购要求</w:t>
      </w:r>
    </w:p>
    <w:p w14:paraId="7AF88EF3">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29D1B65">
      <w:pPr>
        <w:spacing w:line="288" w:lineRule="auto"/>
        <w:ind w:firstLine="360" w:firstLineChars="150"/>
        <w:rPr>
          <w:color w:val="auto"/>
          <w:sz w:val="24"/>
        </w:rPr>
      </w:pPr>
      <w:r>
        <w:rPr>
          <w:color w:val="auto"/>
          <w:sz w:val="24"/>
        </w:rPr>
        <w:t>5</w:t>
      </w:r>
      <w:r>
        <w:rPr>
          <w:rFonts w:hint="eastAsia"/>
          <w:color w:val="auto"/>
          <w:sz w:val="24"/>
        </w:rPr>
        <w:t>、合同主要条款</w:t>
      </w:r>
    </w:p>
    <w:p w14:paraId="00220937">
      <w:pPr>
        <w:spacing w:line="288" w:lineRule="auto"/>
        <w:ind w:firstLine="360" w:firstLineChars="150"/>
        <w:rPr>
          <w:color w:val="auto"/>
          <w:sz w:val="24"/>
        </w:rPr>
      </w:pPr>
      <w:r>
        <w:rPr>
          <w:color w:val="auto"/>
          <w:sz w:val="24"/>
        </w:rPr>
        <w:t>6</w:t>
      </w:r>
      <w:r>
        <w:rPr>
          <w:rFonts w:hint="eastAsia"/>
          <w:color w:val="auto"/>
          <w:sz w:val="24"/>
        </w:rPr>
        <w:t>、响应文件格式</w:t>
      </w:r>
    </w:p>
    <w:p w14:paraId="5F4D500D">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5DD6C11C">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34211C17">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2F89C6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544F5208">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AA07CC4">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4FFC1E63">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2" w:name="_Toc24465"/>
      <w:bookmarkStart w:id="213" w:name="_Toc7450"/>
      <w:bookmarkStart w:id="214" w:name="_Toc25933"/>
      <w:bookmarkStart w:id="215" w:name="_Toc2334"/>
      <w:bookmarkStart w:id="216" w:name="_Toc30772"/>
      <w:bookmarkStart w:id="217" w:name="_Toc22572"/>
      <w:bookmarkStart w:id="218" w:name="_Toc3328"/>
      <w:bookmarkStart w:id="219" w:name="_Toc6322"/>
      <w:bookmarkStart w:id="220" w:name="_Toc15772"/>
      <w:bookmarkStart w:id="221" w:name="_Toc4837"/>
      <w:bookmarkStart w:id="222" w:name="_Toc789"/>
      <w:bookmarkStart w:id="223" w:name="_Toc9434"/>
      <w:bookmarkStart w:id="224" w:name="_Toc14673"/>
      <w:bookmarkStart w:id="225" w:name="_Toc21890"/>
      <w:bookmarkStart w:id="226" w:name="_Toc21501"/>
      <w:bookmarkStart w:id="227" w:name="_Toc25502"/>
      <w:bookmarkStart w:id="228" w:name="_Toc8035"/>
      <w:bookmarkStart w:id="229" w:name="_Toc11900"/>
      <w:bookmarkStart w:id="230" w:name="_Toc28569"/>
      <w:bookmarkStart w:id="231" w:name="_Toc805"/>
      <w:bookmarkStart w:id="232" w:name="_Toc15797"/>
      <w:bookmarkStart w:id="233" w:name="_Toc4055"/>
      <w:bookmarkStart w:id="234" w:name="_Toc17035"/>
      <w:bookmarkStart w:id="235" w:name="_Toc22140"/>
      <w:bookmarkStart w:id="236" w:name="_Toc19339"/>
      <w:bookmarkStart w:id="237" w:name="_Toc28201"/>
      <w:bookmarkStart w:id="238" w:name="_Toc6503"/>
      <w:bookmarkStart w:id="239" w:name="_Toc32051"/>
      <w:bookmarkStart w:id="240" w:name="_Toc7515"/>
      <w:bookmarkStart w:id="241" w:name="_Toc26634"/>
      <w:bookmarkStart w:id="242" w:name="_Toc13358"/>
      <w:bookmarkStart w:id="243" w:name="_Toc16752"/>
      <w:bookmarkStart w:id="244" w:name="_Toc10605"/>
      <w:bookmarkStart w:id="245" w:name="_Toc32494"/>
      <w:r>
        <w:rPr>
          <w:rFonts w:hint="eastAsia" w:ascii="楷体" w:hAnsi="楷体" w:eastAsia="楷体" w:cs="楷体"/>
          <w:snapToGrid w:val="0"/>
          <w:color w:val="auto"/>
          <w:kern w:val="44"/>
          <w:sz w:val="32"/>
          <w:szCs w:val="32"/>
        </w:rPr>
        <w:t>三、响应文件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楷体" w:hAnsi="楷体" w:eastAsia="楷体" w:cs="楷体"/>
          <w:snapToGrid w:val="0"/>
          <w:color w:val="auto"/>
          <w:kern w:val="44"/>
          <w:sz w:val="32"/>
          <w:szCs w:val="32"/>
        </w:rPr>
        <w:t>的编制</w:t>
      </w:r>
    </w:p>
    <w:p w14:paraId="4701E6C4">
      <w:pPr>
        <w:spacing w:line="288" w:lineRule="auto"/>
        <w:outlineLvl w:val="2"/>
        <w:rPr>
          <w:b/>
          <w:bCs/>
          <w:color w:val="auto"/>
          <w:sz w:val="24"/>
        </w:rPr>
      </w:pPr>
      <w:r>
        <w:rPr>
          <w:rFonts w:hint="eastAsia"/>
          <w:b/>
          <w:bCs/>
          <w:color w:val="auto"/>
          <w:sz w:val="24"/>
        </w:rPr>
        <w:t>（一）响应文件的组成</w:t>
      </w:r>
    </w:p>
    <w:p w14:paraId="12107A43">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186F717B">
      <w:pPr>
        <w:spacing w:line="288" w:lineRule="auto"/>
        <w:ind w:firstLine="422" w:firstLineChars="175"/>
        <w:rPr>
          <w:color w:val="auto"/>
          <w:sz w:val="24"/>
        </w:rPr>
      </w:pPr>
      <w:r>
        <w:rPr>
          <w:rFonts w:hint="eastAsia"/>
          <w:b/>
          <w:bCs/>
          <w:color w:val="auto"/>
          <w:sz w:val="24"/>
        </w:rPr>
        <w:t>响应文件组成：详见“第六部分  响应文件格式”目录</w:t>
      </w:r>
    </w:p>
    <w:p w14:paraId="6189D6C7">
      <w:pPr>
        <w:spacing w:line="288" w:lineRule="auto"/>
        <w:outlineLvl w:val="2"/>
        <w:rPr>
          <w:b/>
          <w:bCs/>
          <w:color w:val="auto"/>
          <w:sz w:val="24"/>
        </w:rPr>
      </w:pPr>
      <w:r>
        <w:rPr>
          <w:rFonts w:hint="eastAsia"/>
          <w:b/>
          <w:bCs/>
          <w:color w:val="auto"/>
          <w:sz w:val="24"/>
        </w:rPr>
        <w:t>（二）响应文件的签署和份数</w:t>
      </w:r>
    </w:p>
    <w:p w14:paraId="0B1A3A03">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B425596">
      <w:pPr>
        <w:spacing w:line="288" w:lineRule="auto"/>
        <w:ind w:firstLine="420" w:firstLineChars="175"/>
        <w:rPr>
          <w:color w:val="auto"/>
          <w:sz w:val="24"/>
        </w:rPr>
      </w:pPr>
      <w:r>
        <w:rPr>
          <w:rFonts w:hint="eastAsia"/>
          <w:color w:val="auto"/>
          <w:sz w:val="24"/>
        </w:rPr>
        <w:t>2.响应文件须由供应商在规定位置加盖公章</w:t>
      </w:r>
      <w:bookmarkStart w:id="246" w:name="_Hlk96329193"/>
      <w:r>
        <w:rPr>
          <w:rFonts w:hint="eastAsia"/>
          <w:color w:val="auto"/>
          <w:sz w:val="24"/>
        </w:rPr>
        <w:t>，供应商应写全称。</w:t>
      </w:r>
      <w:bookmarkEnd w:id="246"/>
    </w:p>
    <w:p w14:paraId="7F8768FB">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46A7A19">
      <w:pPr>
        <w:spacing w:line="288" w:lineRule="auto"/>
        <w:ind w:firstLine="420" w:firstLineChars="175"/>
        <w:rPr>
          <w:color w:val="auto"/>
          <w:sz w:val="24"/>
        </w:rPr>
      </w:pPr>
      <w:r>
        <w:rPr>
          <w:rFonts w:hint="eastAsia"/>
          <w:color w:val="auto"/>
          <w:sz w:val="24"/>
        </w:rPr>
        <w:t>4.响应文件份数：</w:t>
      </w:r>
    </w:p>
    <w:p w14:paraId="558BC0AF">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5D84A77D">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7793E60A">
      <w:pPr>
        <w:spacing w:line="288" w:lineRule="auto"/>
        <w:outlineLvl w:val="2"/>
        <w:rPr>
          <w:b/>
          <w:bCs/>
          <w:color w:val="auto"/>
          <w:sz w:val="24"/>
        </w:rPr>
      </w:pPr>
      <w:r>
        <w:rPr>
          <w:rFonts w:hint="eastAsia"/>
          <w:b/>
          <w:bCs/>
          <w:color w:val="auto"/>
          <w:sz w:val="24"/>
        </w:rPr>
        <w:t>（三）响应文件的上传、递交、修改和撤回</w:t>
      </w:r>
    </w:p>
    <w:p w14:paraId="423596DE">
      <w:pPr>
        <w:spacing w:line="288" w:lineRule="auto"/>
        <w:ind w:firstLine="422" w:firstLineChars="175"/>
        <w:rPr>
          <w:b/>
          <w:bCs/>
          <w:color w:val="auto"/>
          <w:sz w:val="24"/>
        </w:rPr>
      </w:pPr>
      <w:r>
        <w:rPr>
          <w:rFonts w:hint="eastAsia"/>
          <w:b/>
          <w:bCs/>
          <w:color w:val="auto"/>
          <w:sz w:val="24"/>
        </w:rPr>
        <w:t>1.响应文件的上传、递交：</w:t>
      </w:r>
    </w:p>
    <w:p w14:paraId="7391FF31">
      <w:pPr>
        <w:spacing w:line="288" w:lineRule="auto"/>
        <w:ind w:firstLine="420" w:firstLineChars="175"/>
        <w:rPr>
          <w:color w:val="auto"/>
          <w:sz w:val="24"/>
        </w:rPr>
      </w:pPr>
      <w:r>
        <w:rPr>
          <w:rFonts w:hint="eastAsia"/>
          <w:color w:val="auto"/>
          <w:sz w:val="24"/>
        </w:rPr>
        <w:t>（1）电子加密响应文件的上传：</w:t>
      </w:r>
    </w:p>
    <w:p w14:paraId="2832A8DE">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483AEDED">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0FDCBEB0">
      <w:pPr>
        <w:spacing w:line="288" w:lineRule="auto"/>
        <w:ind w:firstLine="420" w:firstLineChars="175"/>
        <w:rPr>
          <w:color w:val="auto"/>
          <w:sz w:val="24"/>
        </w:rPr>
      </w:pPr>
      <w:r>
        <w:rPr>
          <w:rFonts w:hint="eastAsia"/>
          <w:color w:val="auto"/>
          <w:sz w:val="24"/>
        </w:rPr>
        <w:t>（2）备份响应文件的密封包装、递交：</w:t>
      </w:r>
    </w:p>
    <w:p w14:paraId="15257C82">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630EE9D1">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4D11DC27">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6FF833A5">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229A3C1A">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5636EBE2">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690076C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63A9E66">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0AA3A29E">
      <w:pPr>
        <w:spacing w:line="288" w:lineRule="auto"/>
        <w:outlineLvl w:val="2"/>
        <w:rPr>
          <w:b/>
          <w:bCs/>
          <w:color w:val="auto"/>
          <w:sz w:val="24"/>
        </w:rPr>
      </w:pPr>
      <w:r>
        <w:rPr>
          <w:rFonts w:hint="eastAsia"/>
          <w:b/>
          <w:bCs/>
          <w:color w:val="auto"/>
          <w:sz w:val="24"/>
        </w:rPr>
        <w:t>（四）响应文件的语言及计量</w:t>
      </w:r>
    </w:p>
    <w:p w14:paraId="1251B086">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1FE3BE5F">
      <w:pPr>
        <w:spacing w:line="288" w:lineRule="auto"/>
        <w:outlineLvl w:val="2"/>
        <w:rPr>
          <w:b/>
          <w:bCs/>
          <w:color w:val="auto"/>
          <w:sz w:val="24"/>
        </w:rPr>
      </w:pPr>
      <w:r>
        <w:rPr>
          <w:rFonts w:hint="eastAsia"/>
          <w:b/>
          <w:bCs/>
          <w:color w:val="auto"/>
          <w:sz w:val="24"/>
        </w:rPr>
        <w:t>（五）磋商报价</w:t>
      </w:r>
    </w:p>
    <w:p w14:paraId="57BEE62C">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37FB165">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7F436651">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46F508AB">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1CF8B4AF">
      <w:pPr>
        <w:spacing w:line="288" w:lineRule="auto"/>
        <w:outlineLvl w:val="2"/>
        <w:rPr>
          <w:b/>
          <w:bCs/>
          <w:color w:val="auto"/>
          <w:sz w:val="24"/>
        </w:rPr>
      </w:pPr>
      <w:r>
        <w:rPr>
          <w:rFonts w:hint="eastAsia"/>
          <w:b/>
          <w:bCs/>
          <w:color w:val="auto"/>
          <w:sz w:val="24"/>
        </w:rPr>
        <w:t>（六）响应有效期</w:t>
      </w:r>
    </w:p>
    <w:p w14:paraId="0E21CA16">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32CA4C2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5BE1F614">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690D307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1DEEE7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0DC338F">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2191F55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564CC581">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1C8B077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65B2A52C">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18714287">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5AB7CFA2">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3D60ED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4FFD004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2B365A7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29D57F9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6C8A266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46A475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5A64C5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4C67539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BD5F21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477027B1">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6FEB7361">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37161CF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2514377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2D3D549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790315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22ED1BC">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198CAC1">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08B7A52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22AF87A1">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4F7B4724">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9"/>
    <w:bookmarkEnd w:id="80"/>
    <w:p w14:paraId="5513DEA8">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7" w:name="_Toc433537967"/>
      <w:bookmarkStart w:id="248" w:name="_Toc8571"/>
      <w:bookmarkStart w:id="249" w:name="_Toc27001"/>
      <w:bookmarkStart w:id="250" w:name="_Toc22208"/>
      <w:bookmarkStart w:id="251" w:name="_Toc14837"/>
      <w:bookmarkStart w:id="252" w:name="_Toc207550884"/>
      <w:bookmarkStart w:id="253" w:name="_Toc20654"/>
      <w:bookmarkStart w:id="254" w:name="_Toc6184"/>
      <w:bookmarkStart w:id="255" w:name="_Toc11859"/>
      <w:bookmarkStart w:id="256" w:name="_Toc20980"/>
      <w:bookmarkStart w:id="257" w:name="_Toc32590"/>
      <w:bookmarkStart w:id="258" w:name="_Toc28358"/>
      <w:bookmarkStart w:id="259" w:name="_Toc17194"/>
      <w:bookmarkStart w:id="260" w:name="_Toc467"/>
      <w:bookmarkStart w:id="261" w:name="_Toc6290"/>
      <w:bookmarkStart w:id="262" w:name="_Toc200"/>
      <w:bookmarkStart w:id="263" w:name="_Toc11365"/>
      <w:bookmarkStart w:id="264" w:name="_Toc6013"/>
      <w:bookmarkStart w:id="265" w:name="_Toc30706"/>
      <w:bookmarkStart w:id="266" w:name="_Toc23374"/>
      <w:bookmarkStart w:id="267" w:name="_Toc11828"/>
      <w:bookmarkStart w:id="268" w:name="_Toc4601"/>
      <w:bookmarkStart w:id="269" w:name="_Toc26820"/>
      <w:bookmarkStart w:id="270" w:name="_Toc25705"/>
      <w:bookmarkStart w:id="271" w:name="_Toc13917"/>
      <w:bookmarkStart w:id="272" w:name="_Toc24793"/>
      <w:bookmarkStart w:id="273" w:name="_Toc24390"/>
      <w:bookmarkStart w:id="274" w:name="_Toc9444"/>
      <w:bookmarkStart w:id="275" w:name="_Toc6009"/>
      <w:bookmarkStart w:id="276" w:name="_Toc12201"/>
      <w:bookmarkStart w:id="277" w:name="_Toc8275"/>
      <w:bookmarkStart w:id="278" w:name="_Toc8057"/>
      <w:bookmarkStart w:id="279" w:name="_Toc14125"/>
      <w:bookmarkStart w:id="280" w:name="_Toc183786419"/>
      <w:r>
        <w:rPr>
          <w:rFonts w:hint="eastAsia" w:ascii="楷体" w:hAnsi="楷体" w:eastAsia="楷体" w:cs="楷体"/>
          <w:snapToGrid w:val="0"/>
          <w:color w:val="auto"/>
          <w:kern w:val="44"/>
          <w:sz w:val="32"/>
          <w:szCs w:val="32"/>
        </w:rPr>
        <w:t>五、开启响应文件</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2D4F841C">
      <w:pPr>
        <w:spacing w:line="288" w:lineRule="auto"/>
        <w:ind w:firstLine="482"/>
        <w:rPr>
          <w:color w:val="auto"/>
          <w:sz w:val="24"/>
        </w:rPr>
      </w:pPr>
      <w:bookmarkStart w:id="281" w:name="_Toc841"/>
      <w:bookmarkStart w:id="282" w:name="_Toc26833"/>
      <w:bookmarkStart w:id="283" w:name="_Toc12629"/>
      <w:bookmarkStart w:id="284" w:name="_Toc29445"/>
      <w:bookmarkStart w:id="285" w:name="_Toc30360"/>
      <w:bookmarkStart w:id="286" w:name="_Toc10561"/>
      <w:bookmarkStart w:id="287" w:name="_Toc13314"/>
      <w:bookmarkStart w:id="288" w:name="_Toc27046"/>
      <w:bookmarkStart w:id="289" w:name="_Toc7609"/>
      <w:bookmarkStart w:id="290" w:name="_Toc20003"/>
      <w:bookmarkStart w:id="291" w:name="_Toc902"/>
      <w:bookmarkStart w:id="292" w:name="_Toc25227"/>
      <w:bookmarkStart w:id="293" w:name="_Toc18579"/>
      <w:bookmarkStart w:id="294" w:name="_Toc650"/>
      <w:bookmarkStart w:id="295" w:name="_Toc15608"/>
      <w:bookmarkStart w:id="296" w:name="_Toc6558"/>
      <w:bookmarkStart w:id="297" w:name="_Toc29181"/>
      <w:bookmarkStart w:id="298" w:name="_Toc5075"/>
      <w:bookmarkStart w:id="299" w:name="_Toc10811"/>
      <w:bookmarkStart w:id="300" w:name="_Toc667"/>
      <w:bookmarkStart w:id="301" w:name="_Toc22094"/>
      <w:bookmarkStart w:id="302" w:name="_Toc12021"/>
      <w:bookmarkStart w:id="303" w:name="_Toc30679"/>
      <w:bookmarkStart w:id="304" w:name="_Toc18007"/>
      <w:bookmarkStart w:id="305" w:name="_Toc32220"/>
      <w:bookmarkStart w:id="306" w:name="_Toc4789"/>
      <w:bookmarkStart w:id="307" w:name="_Toc8181"/>
      <w:bookmarkStart w:id="308" w:name="_Toc28057"/>
      <w:bookmarkStart w:id="309" w:name="_Toc11659"/>
      <w:bookmarkStart w:id="310" w:name="_Toc9028"/>
      <w:bookmarkStart w:id="311" w:name="_Toc26778"/>
      <w:bookmarkStart w:id="312" w:name="_Toc8052"/>
      <w:bookmarkStart w:id="313" w:name="_Toc10251"/>
      <w:bookmarkStart w:id="314" w:name="_Toc22017"/>
      <w:r>
        <w:rPr>
          <w:rFonts w:hint="eastAsia"/>
          <w:color w:val="auto"/>
          <w:sz w:val="24"/>
        </w:rPr>
        <w:t>采购机构按照磋商文件规定的时间通过电子交易平台组织开启，所有供应商均应当准时在线参加。供应商不足3家的，不得开启。</w:t>
      </w:r>
    </w:p>
    <w:p w14:paraId="34E3E22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2487A87">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BDB1AC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2CC0C6F6">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81"/>
      <w:bookmarkEnd w:id="282"/>
      <w:bookmarkEnd w:id="283"/>
      <w:r>
        <w:rPr>
          <w:rFonts w:hint="eastAsia" w:ascii="楷体" w:hAnsi="楷体" w:eastAsia="楷体" w:cs="楷体"/>
          <w:snapToGrid w:val="0"/>
          <w:color w:val="auto"/>
          <w:kern w:val="44"/>
          <w:sz w:val="32"/>
          <w:szCs w:val="32"/>
        </w:rPr>
        <w:t>评审和磋商</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BBBFA0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34F1B03D">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15DF145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3B7C06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372232C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62728D4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29EAEB4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708B712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3DBEA37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01666AA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962D12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1BD73CE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9B0AE3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43E2E16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4FBC604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3746BA1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93ACD5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04F329C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2912BE6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1465E5A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72A79CE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46B4B3F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1BD9BA0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393D25A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728420F6">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9CC856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2DA91E2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2357C3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58FC68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3B4D877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2F7A5DD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B4BD5E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25C1708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w:t>
      </w:r>
      <w:r>
        <w:rPr>
          <w:rFonts w:hint="eastAsia"/>
          <w:color w:val="auto"/>
          <w:sz w:val="24"/>
        </w:rPr>
        <w:t>由高到低顺序推荐3名以上成交候选供应商，并编写评审报告。符合《政府采购竞争性磋商采购方式管理暂行办法》（财库〔2014〕214号）</w:t>
      </w:r>
      <w:bookmarkStart w:id="315" w:name="OLE_LINK6"/>
      <w:r>
        <w:rPr>
          <w:rFonts w:hint="eastAsia"/>
          <w:color w:val="auto"/>
          <w:sz w:val="24"/>
        </w:rPr>
        <w:t>第二十一条第三款</w:t>
      </w:r>
      <w:bookmarkEnd w:id="315"/>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14721B1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2DA4EDE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w:t>
      </w:r>
      <w:r>
        <w:rPr>
          <w:rFonts w:hint="eastAsia"/>
          <w:color w:val="auto"/>
          <w:sz w:val="24"/>
        </w:rPr>
        <w:t>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1BF138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64377B0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792B98C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10B423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6" w:name="_Toc20162"/>
      <w:bookmarkStart w:id="317" w:name="_Toc28002"/>
      <w:bookmarkStart w:id="318" w:name="_Toc3813"/>
      <w:bookmarkStart w:id="319" w:name="_Toc26288"/>
      <w:bookmarkStart w:id="320" w:name="_Toc21433"/>
      <w:bookmarkStart w:id="321" w:name="_Toc26757"/>
      <w:bookmarkStart w:id="322" w:name="_Toc17524"/>
      <w:bookmarkStart w:id="323" w:name="_Toc13854"/>
      <w:bookmarkStart w:id="324" w:name="_Toc16451"/>
      <w:bookmarkStart w:id="325" w:name="_Toc6273"/>
      <w:bookmarkStart w:id="326" w:name="_Toc29830"/>
      <w:bookmarkStart w:id="327" w:name="_Toc30131"/>
      <w:bookmarkStart w:id="328" w:name="_Toc9496"/>
      <w:bookmarkStart w:id="329" w:name="_Toc5340"/>
      <w:bookmarkStart w:id="330" w:name="_Toc15767"/>
      <w:bookmarkStart w:id="331" w:name="_Toc21515"/>
      <w:bookmarkStart w:id="332" w:name="_Toc22706"/>
      <w:bookmarkStart w:id="333" w:name="_Toc26044"/>
      <w:bookmarkStart w:id="334" w:name="_Toc27426"/>
      <w:bookmarkStart w:id="335" w:name="_Toc8603"/>
      <w:bookmarkStart w:id="336" w:name="_Toc30041"/>
      <w:bookmarkStart w:id="337" w:name="_Toc29029"/>
      <w:bookmarkStart w:id="338" w:name="_Toc22665"/>
      <w:bookmarkStart w:id="339" w:name="_Toc12279"/>
      <w:bookmarkStart w:id="340" w:name="_Toc7256"/>
      <w:bookmarkStart w:id="341" w:name="_Toc10879"/>
      <w:bookmarkStart w:id="342" w:name="_Toc5529"/>
      <w:bookmarkStart w:id="343" w:name="_Toc17917"/>
      <w:bookmarkStart w:id="344" w:name="_Toc32587"/>
      <w:bookmarkStart w:id="345" w:name="_Toc326"/>
      <w:bookmarkStart w:id="346" w:name="_Toc18073"/>
      <w:bookmarkStart w:id="347" w:name="_Toc4483"/>
      <w:bookmarkStart w:id="348" w:name="_Toc14468"/>
      <w:bookmarkStart w:id="349" w:name="_Toc2251"/>
      <w:r>
        <w:rPr>
          <w:rFonts w:hint="eastAsia" w:ascii="楷体" w:hAnsi="楷体" w:eastAsia="楷体" w:cs="楷体"/>
          <w:snapToGrid w:val="0"/>
          <w:color w:val="auto"/>
          <w:kern w:val="44"/>
          <w:sz w:val="32"/>
          <w:szCs w:val="32"/>
        </w:rPr>
        <w:t>七、合同授予</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3894CE7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548540D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7927E9A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305B717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5F62120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52E9951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61900451">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6EA59FA">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960A8F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00673D76">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F40F28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02AFC6E7">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B087098">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181D7401">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4955A79C">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CCF2424">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390D0A3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21DD486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0744843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284EB51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3CFEA29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02271F9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7647F53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624EB0B">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50" w:name="_Toc11599"/>
      <w:bookmarkStart w:id="351" w:name="_Toc10023"/>
      <w:bookmarkStart w:id="352" w:name="_Toc18478"/>
      <w:bookmarkStart w:id="353" w:name="_Toc27094"/>
      <w:bookmarkStart w:id="354" w:name="_Toc24700"/>
      <w:bookmarkStart w:id="355" w:name="_Toc30987"/>
      <w:bookmarkStart w:id="356" w:name="_Toc31754"/>
      <w:r>
        <w:rPr>
          <w:rStyle w:val="55"/>
          <w:rFonts w:ascii="Times New Roman" w:hAnsi="Times New Roman"/>
          <w:b/>
          <w:snapToGrid w:val="0"/>
          <w:color w:val="auto"/>
        </w:rPr>
        <w:br w:type="page"/>
      </w:r>
      <w:bookmarkStart w:id="357" w:name="_Toc32548_WPSOffice_Level1"/>
      <w:bookmarkStart w:id="358" w:name="_Toc7293"/>
      <w:bookmarkStart w:id="359" w:name="_Toc15038"/>
      <w:bookmarkStart w:id="360" w:name="_Toc30301"/>
      <w:bookmarkStart w:id="361" w:name="_Toc6438"/>
      <w:bookmarkStart w:id="362" w:name="_Toc12347"/>
      <w:bookmarkStart w:id="363" w:name="_Toc15832"/>
      <w:bookmarkStart w:id="364" w:name="_Toc24396"/>
      <w:bookmarkStart w:id="365" w:name="_Toc17768"/>
      <w:bookmarkStart w:id="366" w:name="_Toc646"/>
      <w:bookmarkStart w:id="367" w:name="_Toc3282"/>
      <w:bookmarkStart w:id="368" w:name="_Toc26100"/>
      <w:bookmarkStart w:id="369" w:name="_Toc22180"/>
      <w:bookmarkStart w:id="370" w:name="_Toc26169"/>
      <w:bookmarkStart w:id="371" w:name="_Toc12012"/>
      <w:bookmarkStart w:id="372" w:name="_Toc16902"/>
      <w:bookmarkStart w:id="373" w:name="_Toc14406"/>
      <w:bookmarkStart w:id="374" w:name="_Toc27781"/>
      <w:bookmarkStart w:id="375" w:name="_Toc365"/>
      <w:bookmarkStart w:id="376" w:name="_Toc32035"/>
      <w:bookmarkStart w:id="377" w:name="_Toc17708"/>
      <w:bookmarkStart w:id="378" w:name="_Toc30158"/>
      <w:bookmarkStart w:id="379" w:name="_Toc23632"/>
      <w:bookmarkStart w:id="380" w:name="_Toc14142"/>
      <w:bookmarkStart w:id="381" w:name="_Toc5470"/>
      <w:bookmarkStart w:id="382" w:name="_Toc20593"/>
      <w:bookmarkStart w:id="383" w:name="_Toc8630"/>
      <w:bookmarkStart w:id="384" w:name="_Toc9109"/>
      <w:bookmarkStart w:id="385" w:name="_Toc27525"/>
      <w:bookmarkStart w:id="386" w:name="_Toc10406"/>
      <w:bookmarkStart w:id="387" w:name="_Toc7338"/>
      <w:bookmarkStart w:id="388" w:name="_Toc23225"/>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7"/>
    </w:p>
    <w:bookmarkEnd w:id="350"/>
    <w:bookmarkEnd w:id="351"/>
    <w:bookmarkEnd w:id="352"/>
    <w:bookmarkEnd w:id="353"/>
    <w:bookmarkEnd w:id="354"/>
    <w:bookmarkEnd w:id="355"/>
    <w:bookmarkEnd w:id="356"/>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14:paraId="4990C1FD">
      <w:pPr>
        <w:pStyle w:val="4"/>
        <w:ind w:left="0" w:firstLine="0"/>
        <w:outlineLvl w:val="1"/>
        <w:rPr>
          <w:rFonts w:hint="eastAsia"/>
          <w:color w:val="auto"/>
        </w:rPr>
      </w:pPr>
      <w:bookmarkStart w:id="389" w:name="_Toc27955"/>
      <w:bookmarkStart w:id="390" w:name="_Toc3711"/>
      <w:bookmarkStart w:id="391" w:name="_Toc20153"/>
      <w:bookmarkStart w:id="392" w:name="_Toc29510"/>
      <w:bookmarkStart w:id="393" w:name="_Toc1660"/>
      <w:bookmarkStart w:id="394" w:name="_Toc21296"/>
      <w:bookmarkStart w:id="395" w:name="_Toc14512"/>
      <w:bookmarkStart w:id="396" w:name="_Toc31434"/>
      <w:bookmarkStart w:id="397" w:name="_Toc3691"/>
    </w:p>
    <w:p w14:paraId="6FA5396B">
      <w:pPr>
        <w:pStyle w:val="4"/>
        <w:ind w:left="0" w:firstLine="0"/>
        <w:outlineLvl w:val="1"/>
        <w:rPr>
          <w:rFonts w:hint="eastAsia"/>
          <w:color w:val="auto"/>
        </w:rPr>
      </w:pPr>
      <w:r>
        <w:rPr>
          <w:rFonts w:hint="eastAsia"/>
          <w:color w:val="auto"/>
        </w:rPr>
        <w:t>一、概况</w:t>
      </w:r>
    </w:p>
    <w:p w14:paraId="566FD75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为落实国家教育数字化战略行动及软件正版化要求，解决教师办公协同效率低、资源分散等痛点，杭州电子科技大学拟采购WPS 365 教育版正版授权服务。通过统一文档管理、跨端协同、AI赋能等能力，实现教学资源整合、办公流程优化，为教师减负，提升校园信息化水平，助力智慧校园建设。</w:t>
      </w:r>
    </w:p>
    <w:p w14:paraId="03096CF8">
      <w:pPr>
        <w:pStyle w:val="4"/>
        <w:ind w:left="0" w:firstLine="0"/>
        <w:outlineLvl w:val="1"/>
        <w:rPr>
          <w:rFonts w:hint="eastAsia"/>
          <w:color w:val="auto"/>
          <w:szCs w:val="22"/>
        </w:rPr>
      </w:pPr>
      <w:r>
        <w:rPr>
          <w:rFonts w:hint="eastAsia"/>
          <w:color w:val="auto"/>
          <w:szCs w:val="22"/>
          <w:lang w:val="en-US" w:eastAsia="zh-CN"/>
        </w:rPr>
        <w:t>二、</w:t>
      </w:r>
      <w:bookmarkStart w:id="398" w:name="OLE_LINK1"/>
      <w:r>
        <w:rPr>
          <w:rFonts w:hint="eastAsia"/>
          <w:color w:val="auto"/>
          <w:szCs w:val="22"/>
        </w:rPr>
        <w:t>服务内容和详细要求</w:t>
      </w:r>
    </w:p>
    <w:p w14:paraId="08C9D66F">
      <w:pPr>
        <w:rPr>
          <w:color w:val="auto"/>
        </w:rPr>
      </w:pPr>
    </w:p>
    <w:p w14:paraId="573210E0">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（一）▲基本要求</w:t>
      </w:r>
    </w:p>
    <w:p w14:paraId="693B732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1、授权方式：1年订阅式授权。</w:t>
      </w:r>
    </w:p>
    <w:p w14:paraId="1C9B26A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2、授权范围：1年订阅式授权数量为：</w:t>
      </w:r>
    </w:p>
    <w:p w14:paraId="611B43F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●WPS 365教育高级版(Windows版):1000个名额，且附带正版授权书。</w:t>
      </w:r>
    </w:p>
    <w:p w14:paraId="509C4D05">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●WPS 365教育旗舰版(Linux版):200个名额，且附带正版授权书。</w:t>
      </w:r>
    </w:p>
    <w:p w14:paraId="3C34A03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●WPS 365教育高级版(Windows版):提供2000个试用账号，但不含正版授权书。(功能同Windows版正版授权软件相同。</w:t>
      </w:r>
    </w:p>
    <w:p w14:paraId="212E8E3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●WPS 365教育旗舰版(Linux版):提供300个试用账号，但不含正版授权书。(功能同Linux版正版授权软件相同)。</w:t>
      </w:r>
    </w:p>
    <w:p w14:paraId="182AF51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●WPS 365教育高级版(Linux版):根据学校实际更新为信创电脑数量提供相应试用版本软件。(功能同Linux版正版授权软件相同)。</w:t>
      </w:r>
    </w:p>
    <w:p w14:paraId="684AFA3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●相关正版软件管理后台。</w:t>
      </w:r>
    </w:p>
    <w:p w14:paraId="23F7616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3、附随服务内容：包括软件的供应、指导辅助安装、调试及售后服务。</w:t>
      </w:r>
    </w:p>
    <w:p w14:paraId="4BDF586A">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（二）、云端存储指标</w:t>
      </w:r>
    </w:p>
    <w:p w14:paraId="5185C45F">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1.</w:t>
      </w:r>
      <w:r>
        <w:rPr>
          <w:rFonts w:hint="eastAsia" w:ascii="宋体" w:hAnsi="宋体" w:eastAsia="宋体" w:cs="宋体"/>
          <w:color w:val="auto"/>
          <w:sz w:val="24"/>
        </w:rPr>
        <w:t>■</w:t>
      </w:r>
      <w:r>
        <w:rPr>
          <w:rFonts w:hint="eastAsia" w:ascii="宋体" w:hAnsi="宋体" w:cs="宋体"/>
          <w:color w:val="auto"/>
          <w:sz w:val="24"/>
        </w:rPr>
        <w:t>云文档空间具备不少于2TB/人的存储容量，还可以根据教师使用情况进行分配。（需提供有效证明文件或者截图进行证明）</w:t>
      </w:r>
    </w:p>
    <w:p w14:paraId="40E5537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2.</w:t>
      </w:r>
      <w:r>
        <w:rPr>
          <w:rFonts w:hint="eastAsia" w:ascii="宋体" w:hAnsi="宋体" w:eastAsia="宋体" w:cs="宋体"/>
          <w:color w:val="auto"/>
          <w:sz w:val="24"/>
        </w:rPr>
        <w:t>■</w:t>
      </w:r>
      <w:r>
        <w:rPr>
          <w:rFonts w:hint="eastAsia" w:ascii="宋体" w:hAnsi="宋体" w:cs="宋体"/>
          <w:color w:val="auto"/>
          <w:sz w:val="24"/>
        </w:rPr>
        <w:t>支持云文档调用本地office客户端打开，支持office客户端编辑文档内容同步上云。（需提供有效证明文件或者截图进行证明）</w:t>
      </w:r>
    </w:p>
    <w:p w14:paraId="2F4607DE">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（三）、功能应用指标</w:t>
      </w:r>
    </w:p>
    <w:p w14:paraId="4A0B130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1.</w:t>
      </w:r>
      <w:r>
        <w:rPr>
          <w:rFonts w:hint="eastAsia" w:ascii="宋体" w:hAnsi="宋体" w:eastAsia="宋体" w:cs="宋体"/>
          <w:color w:val="auto"/>
          <w:sz w:val="24"/>
        </w:rPr>
        <w:t>■</w:t>
      </w:r>
      <w:r>
        <w:rPr>
          <w:rFonts w:hint="eastAsia" w:ascii="宋体" w:hAnsi="宋体" w:cs="宋体"/>
          <w:color w:val="auto"/>
          <w:sz w:val="24"/>
        </w:rPr>
        <w:t>支持PDF版式文件格式互转功能，可与Word、Excel、PPT格式文档相互转换。（需提供有效证明文件或者截图进行证明）</w:t>
      </w:r>
    </w:p>
    <w:p w14:paraId="4BE22E6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2.</w:t>
      </w:r>
      <w:r>
        <w:rPr>
          <w:rFonts w:hint="eastAsia" w:ascii="宋体" w:hAnsi="宋体" w:eastAsia="宋体" w:cs="宋体"/>
          <w:color w:val="auto"/>
          <w:sz w:val="24"/>
        </w:rPr>
        <w:t>■</w:t>
      </w:r>
      <w:r>
        <w:rPr>
          <w:rFonts w:hint="eastAsia" w:ascii="宋体" w:hAnsi="宋体" w:cs="宋体"/>
          <w:color w:val="auto"/>
          <w:sz w:val="24"/>
        </w:rPr>
        <w:t>支持实时通讯能力，支持编辑在线智能文档格式时基于文档开启组织内成员的会话聊天，支持传统IM工具界面的一对一单聊会话和创建群聊会话；会话支持设置消息免打扰、聊天列表置顶等功能。支持会议功能，可基于文档发起会议功能，并邀请其他成员参与；支持单独创建会议，通过会议ID或者链接可进行在线会议，可提供云文档共享、屏幕共享多种内容共享方式。（需提供有效证明文件或者截图进行证明）</w:t>
      </w:r>
    </w:p>
    <w:p w14:paraId="09F91C6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3.支持表单功能，可创建基础表单、考试、打卡、接龙等多种常用信息采集表，提供多种常用模板，并且支持链接、二维码、海报、微信、QQ等方式进行邀请填写，后台自动生成Excel表格和填报情况汇总。</w:t>
      </w:r>
    </w:p>
    <w:p w14:paraId="05819CC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4.</w:t>
      </w:r>
      <w:r>
        <w:rPr>
          <w:rFonts w:hint="eastAsia" w:ascii="宋体" w:hAnsi="宋体" w:eastAsia="宋体" w:cs="宋体"/>
          <w:color w:val="auto"/>
          <w:sz w:val="24"/>
        </w:rPr>
        <w:t>■</w:t>
      </w:r>
      <w:r>
        <w:rPr>
          <w:rFonts w:hint="eastAsia" w:ascii="宋体" w:hAnsi="宋体" w:cs="宋体"/>
          <w:color w:val="auto"/>
          <w:sz w:val="24"/>
        </w:rPr>
        <w:t>支持教学功能，为方便教师备课、教研、办公，提供教学辅助功能，可以选择教师或者学生角色身份，支持教师身份进行备课、资源调用、便捷工具使用；支持学生进入计算机等级考试进行模拟训练。（需提供有效证明文件或者截图进行证明）</w:t>
      </w:r>
    </w:p>
    <w:p w14:paraId="19424A98">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（四）、AI权益服务指标</w:t>
      </w:r>
    </w:p>
    <w:p w14:paraId="6D5AEC8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1.支持教师在使用Office的文字模块、表格模块、幻灯片模块中直接一键开启AI功能。支持包括但不限于：AI写作、AI阅读、AI分析、AI设计等能力。</w:t>
      </w:r>
    </w:p>
    <w:p w14:paraId="66DFE48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2.</w:t>
      </w:r>
      <w:r>
        <w:rPr>
          <w:rFonts w:hint="eastAsia" w:ascii="宋体" w:hAnsi="宋体" w:eastAsia="宋体" w:cs="宋体"/>
          <w:color w:val="auto"/>
          <w:sz w:val="24"/>
        </w:rPr>
        <w:t>■</w:t>
      </w:r>
      <w:r>
        <w:rPr>
          <w:rFonts w:hint="eastAsia" w:ascii="宋体" w:hAnsi="宋体" w:cs="宋体"/>
          <w:color w:val="auto"/>
          <w:sz w:val="24"/>
        </w:rPr>
        <w:t>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需提供有效证明文件或者截图进行证明）</w:t>
      </w:r>
    </w:p>
    <w:p w14:paraId="1FE5AC5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3.</w:t>
      </w:r>
      <w:r>
        <w:rPr>
          <w:rFonts w:hint="eastAsia" w:ascii="宋体" w:hAnsi="宋体" w:eastAsia="宋体" w:cs="宋体"/>
          <w:color w:val="auto"/>
          <w:sz w:val="24"/>
        </w:rPr>
        <w:t>■</w:t>
      </w:r>
      <w:r>
        <w:rPr>
          <w:rFonts w:hint="eastAsia" w:ascii="宋体" w:hAnsi="宋体" w:cs="宋体"/>
          <w:color w:val="auto"/>
          <w:sz w:val="24"/>
        </w:rPr>
        <w:t>支持教师在文字模块对已经写好的文档进行更多创作，支持选中文档后对文档进行AI缩写、续写、扩写、重写和润色改写。其中润色改写时支持AI优化文档风格为口语化、学术化、党政化等。（需提供有效证明文件或者截图进行证明）</w:t>
      </w:r>
    </w:p>
    <w:p w14:paraId="7F57D9C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4.</w:t>
      </w:r>
      <w:r>
        <w:rPr>
          <w:rFonts w:hint="eastAsia" w:ascii="宋体" w:hAnsi="宋体" w:eastAsia="宋体" w:cs="宋体"/>
          <w:color w:val="auto"/>
          <w:sz w:val="24"/>
        </w:rPr>
        <w:t>■</w:t>
      </w:r>
      <w:r>
        <w:rPr>
          <w:rFonts w:hint="eastAsia" w:ascii="宋体" w:hAnsi="宋体" w:cs="宋体"/>
          <w:color w:val="auto"/>
          <w:sz w:val="24"/>
        </w:rPr>
        <w:t>支持教师在文字模块一边编辑文档一边直接使用AI陪伴式创作文档。支持。支持选择陪伴写作的AI角色，支持上传陪伴写作的文献资料，支持陪伴写作的内容可以切换查看更多的写作建议。（需提供有效证明文件或者截图进行证明）</w:t>
      </w:r>
    </w:p>
    <w:p w14:paraId="558A7ED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5.支持教师在查看文档或者PDF文档时直接开启AI阅读，支持文档问答，通过AI快速解答文档，支持全文总结，通过AI提炼文档主旨内容，支持文档脑图，通过AI将文档转变成脑图，按照文档结构提炼重点。</w:t>
      </w:r>
    </w:p>
    <w:p w14:paraId="2C8D3F3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6.支持教师使用表格模块进行表格计算处理时启用AI分析，支持通过文字指令AI编写公式、AI条件格式处理、AI阅读表格数据等。</w:t>
      </w:r>
    </w:p>
    <w:p w14:paraId="2684FD1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7.支持教师制作幻灯片时启用AI设计，支持根据提示语生成PPT,支持导入文字文档、思维导图等生成PPT,支持粘贴大纲生成PPT。</w:t>
      </w:r>
    </w:p>
    <w:p w14:paraId="3C9CFAE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8.</w:t>
      </w:r>
      <w:r>
        <w:rPr>
          <w:rFonts w:hint="eastAsia" w:ascii="宋体" w:hAnsi="宋体" w:eastAsia="宋体" w:cs="宋体"/>
          <w:color w:val="auto"/>
          <w:sz w:val="24"/>
        </w:rPr>
        <w:t>■</w:t>
      </w:r>
      <w:r>
        <w:rPr>
          <w:rFonts w:hint="eastAsia" w:ascii="宋体" w:hAnsi="宋体" w:cs="宋体"/>
          <w:color w:val="auto"/>
          <w:sz w:val="24"/>
        </w:rPr>
        <w:t>支持教师编辑文字文档时启用AI设计，一键完成文档格式整理和排版。支持格式排版分类包括但不限于：学位论文、合同协议、党政公文、招标文书等。使用学位论文排版时，可以直接输入学校名称，即可按需选择使用。（需提供有效证明文件或者截图进行证明）</w:t>
      </w:r>
    </w:p>
    <w:p w14:paraId="28A8FBF3">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（五）、后台管理指标</w:t>
      </w:r>
    </w:p>
    <w:p w14:paraId="681C004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cs="宋体"/>
          <w:color w:val="auto"/>
          <w:sz w:val="24"/>
        </w:rPr>
      </w:pPr>
      <w:r>
        <w:rPr>
          <w:rFonts w:hint="eastAsia" w:ascii="宋体" w:hAnsi="宋体" w:cs="宋体"/>
          <w:color w:val="auto"/>
          <w:sz w:val="24"/>
        </w:rPr>
        <w:t>1.提供文档安全管理能力，支持团队文档水印、团队文档加密保护、团队文档分享范围管控的能力。</w:t>
      </w:r>
    </w:p>
    <w:p w14:paraId="50A815ED">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ascii="宋体" w:hAnsi="宋体" w:cs="宋体"/>
          <w:color w:val="auto"/>
          <w:sz w:val="24"/>
        </w:rPr>
        <w:t>2.支持从AD域同步/钉钉同步/API同步的通讯录同步方式，同步账号信息源调整后可自动同步。</w:t>
      </w:r>
    </w:p>
    <w:p w14:paraId="2D34EBE2">
      <w:pPr>
        <w:pStyle w:val="4"/>
        <w:ind w:left="0" w:firstLine="0"/>
        <w:outlineLvl w:val="1"/>
        <w:rPr>
          <w:color w:val="auto"/>
        </w:rPr>
      </w:pPr>
      <w:r>
        <w:rPr>
          <w:rFonts w:hint="eastAsia"/>
          <w:color w:val="auto"/>
          <w:lang w:val="en-US" w:eastAsia="zh-CN"/>
        </w:rPr>
        <w:t>三</w:t>
      </w:r>
      <w:r>
        <w:rPr>
          <w:rFonts w:hint="eastAsia"/>
          <w:color w:val="auto"/>
        </w:rPr>
        <w:t>、商务要求</w:t>
      </w:r>
    </w:p>
    <w:p w14:paraId="3852E5B1">
      <w:pPr>
        <w:spacing w:line="360" w:lineRule="auto"/>
        <w:ind w:firstLine="420" w:firstLineChars="175"/>
        <w:rPr>
          <w:rFonts w:hint="eastAsia"/>
          <w:color w:val="auto"/>
          <w:sz w:val="24"/>
        </w:rPr>
      </w:pPr>
      <w:r>
        <w:rPr>
          <w:rFonts w:hint="eastAsia"/>
          <w:color w:val="auto"/>
          <w:sz w:val="24"/>
        </w:rPr>
        <w:t>甲方：采购人，乙方：成交供应商</w:t>
      </w:r>
    </w:p>
    <w:p w14:paraId="0945F63C">
      <w:pPr>
        <w:spacing w:line="360" w:lineRule="auto"/>
        <w:ind w:firstLine="422" w:firstLineChars="175"/>
        <w:rPr>
          <w:rFonts w:hint="eastAsia"/>
          <w:color w:val="auto"/>
          <w:sz w:val="24"/>
        </w:rPr>
      </w:pPr>
      <w:r>
        <w:rPr>
          <w:rFonts w:hint="eastAsia"/>
          <w:b/>
          <w:bCs/>
          <w:color w:val="auto"/>
          <w:sz w:val="24"/>
        </w:rPr>
        <w:t>1、</w:t>
      </w:r>
      <w:r>
        <w:rPr>
          <w:rFonts w:hint="eastAsia" w:ascii="宋体" w:hAnsi="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年，从</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日至</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12</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31</w:t>
      </w:r>
      <w:r>
        <w:rPr>
          <w:rFonts w:hint="eastAsia" w:hAnsi="宋体" w:cs="宋体"/>
          <w:color w:val="auto"/>
          <w:sz w:val="24"/>
          <w:u w:val="single"/>
        </w:rPr>
        <w:t xml:space="preserve">  </w:t>
      </w:r>
      <w:r>
        <w:rPr>
          <w:rFonts w:hint="eastAsia" w:hAnsi="宋体" w:cs="宋体"/>
          <w:color w:val="auto"/>
          <w:sz w:val="24"/>
        </w:rPr>
        <w:t>日。</w:t>
      </w:r>
    </w:p>
    <w:p w14:paraId="6F9A372B">
      <w:pPr>
        <w:spacing w:line="360" w:lineRule="auto"/>
        <w:ind w:firstLine="422" w:firstLineChars="175"/>
        <w:rPr>
          <w:rFonts w:hint="eastAsia"/>
          <w:color w:val="auto"/>
          <w:sz w:val="24"/>
          <w:u w:val="single"/>
        </w:rPr>
      </w:pPr>
      <w:r>
        <w:rPr>
          <w:rFonts w:hint="eastAsia"/>
          <w:b/>
          <w:bCs/>
          <w:color w:val="auto"/>
          <w:sz w:val="24"/>
        </w:rPr>
        <w:t>2、</w:t>
      </w:r>
      <w:r>
        <w:rPr>
          <w:rFonts w:hint="eastAsia" w:ascii="宋体" w:hAnsi="宋体" w:cs="宋体"/>
          <w:b/>
          <w:bCs/>
          <w:color w:val="auto"/>
          <w:sz w:val="24"/>
        </w:rPr>
        <w:t>▲</w:t>
      </w:r>
      <w:r>
        <w:rPr>
          <w:rFonts w:hint="eastAsia"/>
          <w:b/>
          <w:bCs/>
          <w:color w:val="auto"/>
          <w:sz w:val="24"/>
        </w:rPr>
        <w:t>服务地点</w:t>
      </w:r>
      <w:r>
        <w:rPr>
          <w:rFonts w:hint="eastAsia"/>
          <w:color w:val="auto"/>
          <w:sz w:val="24"/>
        </w:rPr>
        <w:t>：</w:t>
      </w:r>
      <w:bookmarkStart w:id="399" w:name="_Hlk169254344"/>
      <w:r>
        <w:rPr>
          <w:rFonts w:hint="eastAsia"/>
          <w:color w:val="auto"/>
          <w:sz w:val="24"/>
        </w:rPr>
        <w:t>杭州电子科技大学</w:t>
      </w:r>
      <w:r>
        <w:rPr>
          <w:rFonts w:hint="eastAsia"/>
          <w:color w:val="auto"/>
          <w:sz w:val="24"/>
          <w:u w:val="single"/>
        </w:rPr>
        <w:t xml:space="preserve">  </w:t>
      </w:r>
      <w:r>
        <w:rPr>
          <w:rFonts w:hint="eastAsia"/>
          <w:color w:val="auto"/>
          <w:sz w:val="24"/>
          <w:u w:val="single"/>
          <w:lang w:val="en-US" w:eastAsia="zh-CN"/>
        </w:rPr>
        <w:t>全部</w:t>
      </w:r>
      <w:r>
        <w:rPr>
          <w:rFonts w:hint="eastAsia"/>
          <w:color w:val="auto"/>
          <w:sz w:val="24"/>
          <w:u w:val="single"/>
        </w:rPr>
        <w:t xml:space="preserve">  </w:t>
      </w:r>
      <w:r>
        <w:rPr>
          <w:rFonts w:hint="eastAsia"/>
          <w:color w:val="auto"/>
          <w:sz w:val="24"/>
        </w:rPr>
        <w:t xml:space="preserve">校区   </w:t>
      </w:r>
      <w:bookmarkEnd w:id="399"/>
    </w:p>
    <w:p w14:paraId="448C7BF0">
      <w:pPr>
        <w:spacing w:line="360" w:lineRule="auto"/>
        <w:ind w:firstLine="422" w:firstLineChars="175"/>
        <w:rPr>
          <w:rFonts w:hint="eastAsia"/>
          <w:b/>
          <w:bCs/>
          <w:color w:val="auto"/>
          <w:sz w:val="24"/>
          <w:szCs w:val="24"/>
        </w:rPr>
      </w:pPr>
      <w:r>
        <w:rPr>
          <w:rFonts w:hint="eastAsia"/>
          <w:b/>
          <w:bCs/>
          <w:color w:val="auto"/>
          <w:sz w:val="24"/>
        </w:rPr>
        <w:t>3、</w:t>
      </w:r>
      <w:r>
        <w:rPr>
          <w:rFonts w:hint="eastAsia" w:ascii="宋体" w:hAnsi="宋体" w:cs="宋体"/>
          <w:b/>
          <w:bCs/>
          <w:color w:val="auto"/>
          <w:sz w:val="24"/>
        </w:rPr>
        <w:t>▲</w:t>
      </w:r>
      <w:r>
        <w:rPr>
          <w:rFonts w:hint="eastAsia"/>
          <w:b/>
          <w:bCs/>
          <w:color w:val="auto"/>
          <w:sz w:val="24"/>
        </w:rPr>
        <w:t>付款方式</w:t>
      </w:r>
      <w:r>
        <w:rPr>
          <w:rFonts w:hint="eastAsia"/>
          <w:color w:val="auto"/>
          <w:sz w:val="24"/>
        </w:rPr>
        <w:t>：合同生效、具备使用条件并经甲方验收合格后</w:t>
      </w:r>
      <w:r>
        <w:rPr>
          <w:rFonts w:hint="eastAsia"/>
          <w:color w:val="auto"/>
          <w:sz w:val="24"/>
          <w:lang w:val="en-US" w:eastAsia="zh-CN"/>
        </w:rPr>
        <w:t>10个工作日</w:t>
      </w:r>
      <w:r>
        <w:rPr>
          <w:rFonts w:hint="eastAsia"/>
          <w:color w:val="auto"/>
          <w:sz w:val="24"/>
        </w:rPr>
        <w:t>支付全部合同价款</w:t>
      </w:r>
      <w:r>
        <w:rPr>
          <w:rFonts w:hint="eastAsia"/>
          <w:color w:val="auto"/>
          <w:sz w:val="24"/>
          <w:lang w:eastAsia="zh-CN"/>
        </w:rPr>
        <w:t>。</w:t>
      </w:r>
      <w:r>
        <w:rPr>
          <w:rFonts w:hint="eastAsia"/>
          <w:color w:val="auto"/>
          <w:sz w:val="24"/>
        </w:rPr>
        <w:t>付款前，乙方向甲方开具等额有效的发票。</w:t>
      </w:r>
      <w:bookmarkEnd w:id="398"/>
    </w:p>
    <w:p w14:paraId="3535A668">
      <w:pPr>
        <w:pStyle w:val="4"/>
        <w:ind w:left="0" w:firstLine="0"/>
        <w:outlineLvl w:val="1"/>
        <w:rPr>
          <w:rFonts w:hint="eastAsia"/>
          <w:color w:val="auto"/>
          <w:szCs w:val="22"/>
          <w:lang w:val="en-US" w:eastAsia="zh-CN"/>
        </w:rPr>
      </w:pPr>
      <w:r>
        <w:rPr>
          <w:rFonts w:hint="eastAsia"/>
          <w:color w:val="auto"/>
          <w:szCs w:val="22"/>
          <w:lang w:val="en-US" w:eastAsia="zh-CN"/>
        </w:rPr>
        <w:t>四、评分标准及合同基本条款中明确的其它相关要求</w:t>
      </w:r>
    </w:p>
    <w:p w14:paraId="29BA0B77">
      <w:pPr>
        <w:spacing w:line="288" w:lineRule="auto"/>
        <w:jc w:val="left"/>
        <w:rPr>
          <w:rStyle w:val="55"/>
          <w:color w:val="auto"/>
        </w:rPr>
      </w:pPr>
      <w:r>
        <w:rPr>
          <w:rFonts w:hint="eastAsia" w:ascii="宋体" w:hAnsi="宋体" w:cs="宋体"/>
          <w:color w:val="auto"/>
          <w:sz w:val="24"/>
          <w:szCs w:val="24"/>
        </w:rPr>
        <w:br w:type="page"/>
      </w:r>
    </w:p>
    <w:bookmarkEnd w:id="389"/>
    <w:bookmarkEnd w:id="390"/>
    <w:bookmarkEnd w:id="391"/>
    <w:bookmarkEnd w:id="392"/>
    <w:bookmarkEnd w:id="393"/>
    <w:bookmarkEnd w:id="394"/>
    <w:bookmarkEnd w:id="395"/>
    <w:bookmarkEnd w:id="396"/>
    <w:bookmarkEnd w:id="397"/>
    <w:p w14:paraId="54FF8E93">
      <w:pPr>
        <w:pStyle w:val="2"/>
        <w:keepNext/>
        <w:keepLines/>
        <w:pageBreakBefore w:val="0"/>
        <w:widowControl w:val="0"/>
        <w:kinsoku/>
        <w:wordWrap/>
        <w:overflowPunct/>
        <w:topLinePunct w:val="0"/>
        <w:autoSpaceDE/>
        <w:autoSpaceDN/>
        <w:bidi w:val="0"/>
        <w:adjustRightInd w:val="0"/>
        <w:snapToGrid/>
        <w:spacing w:line="240" w:lineRule="auto"/>
        <w:textAlignment w:val="auto"/>
        <w:outlineLvl w:val="0"/>
        <w:rPr>
          <w:rFonts w:hint="eastAsia"/>
          <w:color w:val="auto"/>
          <w:szCs w:val="22"/>
        </w:rPr>
      </w:pPr>
      <w:bookmarkStart w:id="400" w:name="_Toc16553_WPSOffice_Level1"/>
      <w:bookmarkStart w:id="401" w:name="_Toc28691"/>
      <w:bookmarkStart w:id="402" w:name="_Toc19846"/>
      <w:bookmarkStart w:id="403" w:name="_Toc18980"/>
      <w:bookmarkStart w:id="404" w:name="_Toc1851"/>
      <w:bookmarkStart w:id="405" w:name="_Toc17732"/>
      <w:bookmarkStart w:id="406" w:name="_Toc16392"/>
      <w:bookmarkStart w:id="407" w:name="_Toc9292"/>
      <w:bookmarkStart w:id="408" w:name="_Toc19657"/>
      <w:bookmarkStart w:id="409" w:name="_Toc26662"/>
      <w:bookmarkStart w:id="410" w:name="_Toc18295"/>
      <w:bookmarkStart w:id="411" w:name="_Toc8403"/>
      <w:bookmarkStart w:id="412" w:name="_Toc3339"/>
      <w:bookmarkStart w:id="413" w:name="_Toc11902"/>
      <w:bookmarkStart w:id="414" w:name="_Toc98"/>
      <w:bookmarkStart w:id="415" w:name="_Toc3709"/>
      <w:bookmarkStart w:id="416" w:name="_Toc13623"/>
      <w:bookmarkStart w:id="417" w:name="_Toc25130"/>
      <w:bookmarkStart w:id="418" w:name="_Toc11774"/>
      <w:bookmarkStart w:id="419" w:name="_Toc12327"/>
      <w:r>
        <w:rPr>
          <w:rFonts w:hint="eastAsia"/>
          <w:color w:val="auto"/>
          <w:szCs w:val="22"/>
        </w:rPr>
        <w:t>第四部分 评审办法与评分标准</w:t>
      </w:r>
      <w:bookmarkEnd w:id="400"/>
    </w:p>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14:paraId="710E31C2">
      <w:pPr>
        <w:pStyle w:val="4"/>
        <w:ind w:left="0" w:firstLine="0"/>
        <w:outlineLvl w:val="1"/>
        <w:rPr>
          <w:color w:val="auto"/>
        </w:rPr>
      </w:pPr>
      <w:r>
        <w:rPr>
          <w:rFonts w:hint="eastAsia"/>
          <w:color w:val="auto"/>
        </w:rPr>
        <w:t>一、评审方法</w:t>
      </w:r>
    </w:p>
    <w:p w14:paraId="053668E5">
      <w:pPr>
        <w:adjustRightInd w:val="0"/>
        <w:snapToGrid w:val="0"/>
        <w:spacing w:line="240"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4DE942D1">
      <w:pPr>
        <w:adjustRightInd w:val="0"/>
        <w:snapToGrid w:val="0"/>
        <w:spacing w:line="240" w:lineRule="auto"/>
        <w:ind w:firstLine="480" w:firstLineChars="200"/>
        <w:rPr>
          <w:color w:val="auto"/>
          <w:sz w:val="24"/>
          <w:szCs w:val="24"/>
        </w:rPr>
      </w:pPr>
      <w:r>
        <w:rPr>
          <w:rFonts w:hint="eastAsia"/>
          <w:color w:val="auto"/>
          <w:sz w:val="24"/>
          <w:szCs w:val="24"/>
        </w:rPr>
        <w:t>供应商评审综合得分=商务分+技术分+价格分</w:t>
      </w:r>
    </w:p>
    <w:p w14:paraId="02CFE335">
      <w:pPr>
        <w:adjustRightInd w:val="0"/>
        <w:snapToGrid w:val="0"/>
        <w:spacing w:line="240"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298791FF">
      <w:pPr>
        <w:pStyle w:val="4"/>
        <w:ind w:left="0" w:firstLine="0"/>
        <w:outlineLvl w:val="1"/>
        <w:rPr>
          <w:bCs/>
          <w:color w:val="auto"/>
          <w:sz w:val="24"/>
          <w:szCs w:val="24"/>
        </w:rPr>
      </w:pPr>
      <w:r>
        <w:rPr>
          <w:rFonts w:hint="eastAsia"/>
          <w:bCs/>
          <w:color w:val="auto"/>
          <w:sz w:val="24"/>
          <w:szCs w:val="24"/>
        </w:rPr>
        <w:t>二、评审标准</w:t>
      </w:r>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148B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033E819">
            <w:pPr>
              <w:adjustRightInd w:val="0"/>
              <w:snapToGrid w:val="0"/>
              <w:spacing w:line="288" w:lineRule="auto"/>
              <w:jc w:val="center"/>
              <w:rPr>
                <w:b/>
                <w:bCs/>
                <w:color w:val="auto"/>
                <w:sz w:val="24"/>
              </w:rPr>
            </w:pPr>
            <w:r>
              <w:rPr>
                <w:rFonts w:hint="eastAsia"/>
                <w:b/>
                <w:bCs/>
                <w:color w:val="auto"/>
                <w:sz w:val="24"/>
              </w:rPr>
              <w:t>评审因素</w:t>
            </w:r>
          </w:p>
        </w:tc>
        <w:tc>
          <w:tcPr>
            <w:tcW w:w="854" w:type="dxa"/>
            <w:noWrap w:val="0"/>
            <w:vAlign w:val="center"/>
          </w:tcPr>
          <w:p w14:paraId="5F3945BE">
            <w:pPr>
              <w:adjustRightInd w:val="0"/>
              <w:snapToGrid w:val="0"/>
              <w:spacing w:line="288" w:lineRule="auto"/>
              <w:jc w:val="center"/>
              <w:rPr>
                <w:b/>
                <w:bCs/>
                <w:color w:val="auto"/>
                <w:sz w:val="24"/>
              </w:rPr>
            </w:pPr>
            <w:r>
              <w:rPr>
                <w:rFonts w:hint="eastAsia"/>
                <w:b/>
                <w:bCs/>
                <w:color w:val="auto"/>
                <w:sz w:val="24"/>
              </w:rPr>
              <w:t>分值</w:t>
            </w:r>
          </w:p>
        </w:tc>
        <w:tc>
          <w:tcPr>
            <w:tcW w:w="6757" w:type="dxa"/>
            <w:noWrap w:val="0"/>
            <w:vAlign w:val="center"/>
          </w:tcPr>
          <w:p w14:paraId="5BE78E89">
            <w:pPr>
              <w:adjustRightInd w:val="0"/>
              <w:snapToGrid w:val="0"/>
              <w:spacing w:line="288" w:lineRule="auto"/>
              <w:jc w:val="center"/>
              <w:rPr>
                <w:b/>
                <w:bCs/>
                <w:color w:val="auto"/>
                <w:sz w:val="24"/>
              </w:rPr>
            </w:pPr>
            <w:r>
              <w:rPr>
                <w:rFonts w:hint="eastAsia"/>
                <w:b/>
                <w:bCs/>
                <w:color w:val="auto"/>
                <w:sz w:val="24"/>
              </w:rPr>
              <w:t>评分细则</w:t>
            </w:r>
          </w:p>
        </w:tc>
      </w:tr>
      <w:tr w14:paraId="14250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53C7802">
            <w:pPr>
              <w:adjustRightInd w:val="0"/>
              <w:snapToGrid w:val="0"/>
              <w:spacing w:line="288" w:lineRule="auto"/>
              <w:rPr>
                <w:color w:val="auto"/>
                <w:sz w:val="24"/>
              </w:rPr>
            </w:pPr>
            <w:r>
              <w:rPr>
                <w:rFonts w:hint="eastAsia"/>
                <w:b/>
                <w:bCs/>
                <w:color w:val="auto"/>
                <w:sz w:val="24"/>
              </w:rPr>
              <w:t>价格分（30分）</w:t>
            </w:r>
          </w:p>
        </w:tc>
      </w:tr>
      <w:tr w14:paraId="03FA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745" w:type="dxa"/>
            <w:noWrap w:val="0"/>
            <w:vAlign w:val="center"/>
          </w:tcPr>
          <w:p w14:paraId="729095FA">
            <w:pPr>
              <w:adjustRightInd w:val="0"/>
              <w:snapToGrid w:val="0"/>
              <w:spacing w:line="288" w:lineRule="auto"/>
              <w:jc w:val="center"/>
              <w:rPr>
                <w:b/>
                <w:bCs/>
                <w:color w:val="auto"/>
                <w:sz w:val="24"/>
              </w:rPr>
            </w:pPr>
            <w:r>
              <w:rPr>
                <w:rFonts w:hint="eastAsia"/>
                <w:b/>
                <w:bCs/>
                <w:color w:val="auto"/>
                <w:sz w:val="24"/>
              </w:rPr>
              <w:t>最后磋商报价</w:t>
            </w:r>
          </w:p>
        </w:tc>
        <w:tc>
          <w:tcPr>
            <w:tcW w:w="854" w:type="dxa"/>
            <w:noWrap w:val="0"/>
            <w:vAlign w:val="center"/>
          </w:tcPr>
          <w:p w14:paraId="297307BA">
            <w:pPr>
              <w:adjustRightInd w:val="0"/>
              <w:snapToGrid w:val="0"/>
              <w:spacing w:line="288" w:lineRule="auto"/>
              <w:jc w:val="center"/>
              <w:rPr>
                <w:b/>
                <w:bCs/>
                <w:color w:val="auto"/>
                <w:sz w:val="24"/>
              </w:rPr>
            </w:pPr>
            <w:r>
              <w:rPr>
                <w:rFonts w:hint="eastAsia"/>
                <w:b/>
                <w:bCs/>
                <w:color w:val="auto"/>
                <w:sz w:val="24"/>
              </w:rPr>
              <w:t>30</w:t>
            </w:r>
          </w:p>
        </w:tc>
        <w:tc>
          <w:tcPr>
            <w:tcW w:w="6757" w:type="dxa"/>
            <w:noWrap w:val="0"/>
            <w:vAlign w:val="center"/>
          </w:tcPr>
          <w:p w14:paraId="12D189D9">
            <w:pPr>
              <w:adjustRightInd w:val="0"/>
              <w:snapToGrid w:val="0"/>
              <w:spacing w:line="288" w:lineRule="auto"/>
              <w:ind w:firstLine="480" w:firstLineChars="200"/>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55782302">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w:t>
            </w:r>
            <w:r>
              <w:rPr>
                <w:rFonts w:hint="eastAsia"/>
                <w:color w:val="auto"/>
                <w:sz w:val="24"/>
                <w:u w:val="single"/>
                <w:lang w:val="en-US" w:eastAsia="zh-CN"/>
              </w:rPr>
              <w:t>30</w:t>
            </w:r>
            <w:r>
              <w:rPr>
                <w:rFonts w:hint="eastAsia"/>
                <w:color w:val="auto"/>
                <w:sz w:val="24"/>
                <w:u w:val="single"/>
              </w:rPr>
              <w:t xml:space="preserve"> </w:t>
            </w:r>
            <w:r>
              <w:rPr>
                <w:rFonts w:hint="eastAsia"/>
                <w:color w:val="auto"/>
                <w:sz w:val="24"/>
              </w:rPr>
              <w:t>%</w:t>
            </w:r>
            <w:r>
              <w:rPr>
                <w:color w:val="auto"/>
                <w:sz w:val="24"/>
              </w:rPr>
              <w:t>×100</w:t>
            </w:r>
            <w:r>
              <w:rPr>
                <w:rFonts w:hint="eastAsia"/>
                <w:color w:val="auto"/>
                <w:sz w:val="24"/>
              </w:rPr>
              <w:t>。</w:t>
            </w:r>
          </w:p>
        </w:tc>
      </w:tr>
      <w:tr w14:paraId="29F0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48085839">
            <w:pPr>
              <w:adjustRightInd w:val="0"/>
              <w:snapToGrid w:val="0"/>
              <w:spacing w:line="288" w:lineRule="auto"/>
              <w:rPr>
                <w:color w:val="auto"/>
                <w:sz w:val="24"/>
              </w:rPr>
            </w:pPr>
            <w:r>
              <w:rPr>
                <w:rFonts w:hint="eastAsia"/>
                <w:b/>
                <w:bCs/>
                <w:color w:val="auto"/>
                <w:sz w:val="24"/>
              </w:rPr>
              <w:t>商务分（</w:t>
            </w:r>
            <w:r>
              <w:rPr>
                <w:rFonts w:hint="eastAsia"/>
                <w:b/>
                <w:bCs/>
                <w:color w:val="auto"/>
                <w:sz w:val="24"/>
                <w:lang w:val="en-US" w:eastAsia="zh-CN"/>
              </w:rPr>
              <w:t>3</w:t>
            </w:r>
            <w:r>
              <w:rPr>
                <w:rFonts w:hint="eastAsia"/>
                <w:b/>
                <w:bCs/>
                <w:color w:val="auto"/>
                <w:sz w:val="24"/>
              </w:rPr>
              <w:t>分）</w:t>
            </w:r>
          </w:p>
        </w:tc>
      </w:tr>
      <w:tr w14:paraId="573D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4C4524A">
            <w:pPr>
              <w:adjustRightInd w:val="0"/>
              <w:snapToGrid w:val="0"/>
              <w:spacing w:line="288" w:lineRule="auto"/>
              <w:jc w:val="center"/>
              <w:rPr>
                <w:b/>
                <w:bCs/>
                <w:color w:val="auto"/>
                <w:sz w:val="24"/>
              </w:rPr>
            </w:pPr>
            <w:r>
              <w:rPr>
                <w:rFonts w:hint="eastAsia"/>
                <w:b/>
                <w:bCs/>
                <w:color w:val="auto"/>
                <w:sz w:val="24"/>
              </w:rPr>
              <w:t>业绩</w:t>
            </w:r>
          </w:p>
        </w:tc>
        <w:tc>
          <w:tcPr>
            <w:tcW w:w="854" w:type="dxa"/>
            <w:noWrap w:val="0"/>
            <w:vAlign w:val="center"/>
          </w:tcPr>
          <w:p w14:paraId="24B85730">
            <w:pPr>
              <w:adjustRightInd w:val="0"/>
              <w:snapToGrid w:val="0"/>
              <w:spacing w:line="288" w:lineRule="auto"/>
              <w:jc w:val="center"/>
              <w:rPr>
                <w:rFonts w:hint="eastAsia" w:eastAsia="宋体"/>
                <w:b/>
                <w:bCs/>
                <w:color w:val="auto"/>
                <w:sz w:val="24"/>
                <w:lang w:eastAsia="zh-CN"/>
              </w:rPr>
            </w:pPr>
            <w:r>
              <w:rPr>
                <w:rFonts w:hint="eastAsia"/>
                <w:b/>
                <w:bCs/>
                <w:color w:val="auto"/>
                <w:sz w:val="24"/>
                <w:lang w:val="en-US" w:eastAsia="zh-CN"/>
              </w:rPr>
              <w:t>3</w:t>
            </w:r>
          </w:p>
        </w:tc>
        <w:tc>
          <w:tcPr>
            <w:tcW w:w="6757" w:type="dxa"/>
            <w:noWrap w:val="0"/>
            <w:vAlign w:val="center"/>
          </w:tcPr>
          <w:p w14:paraId="18A0B9C6">
            <w:pPr>
              <w:adjustRightInd w:val="0"/>
              <w:snapToGrid w:val="0"/>
              <w:spacing w:line="288" w:lineRule="auto"/>
              <w:rPr>
                <w:color w:val="auto"/>
                <w:sz w:val="24"/>
              </w:rPr>
            </w:pPr>
            <w:r>
              <w:rPr>
                <w:rFonts w:hint="eastAsia"/>
                <w:color w:val="auto"/>
                <w:sz w:val="24"/>
              </w:rPr>
              <w:t>供应商自2021年1月1日以来（以合同签订时间为准）同类合同业绩（以提供的合同扫描件为准）：每提供1份合同业绩得</w:t>
            </w:r>
            <w:r>
              <w:rPr>
                <w:rFonts w:hint="eastAsia"/>
                <w:color w:val="auto"/>
                <w:sz w:val="24"/>
                <w:lang w:val="en-US" w:eastAsia="zh-CN"/>
              </w:rPr>
              <w:t>1</w:t>
            </w:r>
            <w:r>
              <w:rPr>
                <w:rFonts w:hint="eastAsia"/>
                <w:color w:val="auto"/>
                <w:sz w:val="24"/>
              </w:rPr>
              <w:t>分，最高得</w:t>
            </w:r>
            <w:r>
              <w:rPr>
                <w:rFonts w:hint="eastAsia"/>
                <w:color w:val="auto"/>
                <w:sz w:val="24"/>
                <w:lang w:val="en-US" w:eastAsia="zh-CN"/>
              </w:rPr>
              <w:t>3</w:t>
            </w:r>
            <w:r>
              <w:rPr>
                <w:rFonts w:hint="eastAsia"/>
                <w:color w:val="auto"/>
                <w:sz w:val="24"/>
              </w:rPr>
              <w:t>分。</w:t>
            </w:r>
          </w:p>
        </w:tc>
      </w:tr>
      <w:tr w14:paraId="77E7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F264439">
            <w:pPr>
              <w:adjustRightInd w:val="0"/>
              <w:snapToGrid w:val="0"/>
              <w:spacing w:line="288" w:lineRule="auto"/>
              <w:rPr>
                <w:color w:val="auto"/>
                <w:sz w:val="24"/>
              </w:rPr>
            </w:pPr>
            <w:r>
              <w:rPr>
                <w:rFonts w:hint="eastAsia"/>
                <w:b/>
                <w:bCs/>
                <w:color w:val="auto"/>
                <w:sz w:val="24"/>
              </w:rPr>
              <w:t>技术分（6</w:t>
            </w:r>
            <w:r>
              <w:rPr>
                <w:rFonts w:hint="eastAsia"/>
                <w:b/>
                <w:bCs/>
                <w:color w:val="auto"/>
                <w:sz w:val="24"/>
                <w:lang w:val="en-US" w:eastAsia="zh-CN"/>
              </w:rPr>
              <w:t>7</w:t>
            </w:r>
            <w:r>
              <w:rPr>
                <w:rFonts w:hint="eastAsia"/>
                <w:b/>
                <w:bCs/>
                <w:color w:val="auto"/>
                <w:sz w:val="24"/>
              </w:rPr>
              <w:t>分）</w:t>
            </w:r>
          </w:p>
        </w:tc>
      </w:tr>
      <w:tr w14:paraId="7FFE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BE7851D">
            <w:pPr>
              <w:adjustRightInd w:val="0"/>
              <w:snapToGrid w:val="0"/>
              <w:spacing w:line="288" w:lineRule="auto"/>
              <w:jc w:val="center"/>
              <w:rPr>
                <w:b/>
                <w:bCs/>
                <w:color w:val="auto"/>
                <w:sz w:val="24"/>
              </w:rPr>
            </w:pPr>
            <w:r>
              <w:rPr>
                <w:rFonts w:hint="eastAsia"/>
                <w:b/>
                <w:bCs/>
                <w:color w:val="auto"/>
                <w:sz w:val="24"/>
              </w:rPr>
              <w:t>技术服务要求满足程度</w:t>
            </w:r>
          </w:p>
        </w:tc>
        <w:tc>
          <w:tcPr>
            <w:tcW w:w="854" w:type="dxa"/>
            <w:noWrap w:val="0"/>
            <w:vAlign w:val="center"/>
          </w:tcPr>
          <w:p w14:paraId="541279BC">
            <w:pPr>
              <w:adjustRightInd w:val="0"/>
              <w:snapToGrid w:val="0"/>
              <w:spacing w:line="288" w:lineRule="auto"/>
              <w:jc w:val="center"/>
              <w:rPr>
                <w:b/>
                <w:bCs/>
                <w:color w:val="auto"/>
                <w:sz w:val="24"/>
              </w:rPr>
            </w:pPr>
            <w:r>
              <w:rPr>
                <w:rFonts w:hint="eastAsia"/>
                <w:b/>
                <w:bCs/>
                <w:color w:val="auto"/>
                <w:sz w:val="24"/>
              </w:rPr>
              <w:t>30</w:t>
            </w:r>
          </w:p>
        </w:tc>
        <w:tc>
          <w:tcPr>
            <w:tcW w:w="6757" w:type="dxa"/>
            <w:noWrap w:val="0"/>
            <w:vAlign w:val="center"/>
          </w:tcPr>
          <w:p w14:paraId="1FFF9B5C">
            <w:pPr>
              <w:adjustRightInd w:val="0"/>
              <w:snapToGrid w:val="0"/>
              <w:spacing w:line="288" w:lineRule="auto"/>
              <w:rPr>
                <w:color w:val="auto"/>
              </w:rPr>
            </w:pPr>
            <w:r>
              <w:rPr>
                <w:rFonts w:hint="eastAsia"/>
                <w:color w:val="auto"/>
                <w:sz w:val="24"/>
              </w:rPr>
              <w:t>技术指标响应情况：所有技术指标均响应</w:t>
            </w:r>
            <w:r>
              <w:rPr>
                <w:rFonts w:hint="eastAsia"/>
                <w:color w:val="auto"/>
                <w:sz w:val="24"/>
                <w:lang w:val="en-US" w:eastAsia="zh-CN"/>
              </w:rPr>
              <w:t>磋商</w:t>
            </w:r>
            <w:r>
              <w:rPr>
                <w:rFonts w:hint="eastAsia"/>
                <w:color w:val="auto"/>
                <w:sz w:val="24"/>
              </w:rPr>
              <w:t>文件要求的得</w:t>
            </w:r>
            <w:r>
              <w:rPr>
                <w:rFonts w:hint="eastAsia"/>
                <w:color w:val="auto"/>
                <w:sz w:val="24"/>
                <w:lang w:val="en-US" w:eastAsia="zh-CN"/>
              </w:rPr>
              <w:t>30</w:t>
            </w:r>
            <w:r>
              <w:rPr>
                <w:rFonts w:hint="eastAsia"/>
                <w:color w:val="auto"/>
                <w:sz w:val="24"/>
              </w:rPr>
              <w:t>分；“</w:t>
            </w:r>
            <w:r>
              <w:rPr>
                <w:rFonts w:hint="eastAsia" w:ascii="宋体" w:hAnsi="宋体" w:eastAsia="宋体" w:cs="宋体"/>
                <w:color w:val="auto"/>
                <w:sz w:val="24"/>
              </w:rPr>
              <w:t>■</w:t>
            </w:r>
            <w:r>
              <w:rPr>
                <w:rFonts w:hint="eastAsia"/>
                <w:color w:val="auto"/>
                <w:sz w:val="24"/>
              </w:rPr>
              <w:t>”为重要条款，不满足每项扣3分；其他项不满足，每项扣2分，扣完为止。注：</w:t>
            </w:r>
            <w:r>
              <w:rPr>
                <w:rFonts w:hint="eastAsia"/>
                <w:color w:val="auto"/>
                <w:sz w:val="24"/>
                <w:lang w:val="en-US" w:eastAsia="zh-CN"/>
              </w:rPr>
              <w:t>响应方</w:t>
            </w:r>
            <w:r>
              <w:rPr>
                <w:rFonts w:hint="eastAsia"/>
                <w:color w:val="auto"/>
                <w:sz w:val="24"/>
              </w:rPr>
              <w:t>必须如实地对</w:t>
            </w:r>
            <w:r>
              <w:rPr>
                <w:rFonts w:hint="eastAsia"/>
                <w:color w:val="auto"/>
                <w:sz w:val="24"/>
                <w:lang w:val="en-US" w:eastAsia="zh-CN"/>
              </w:rPr>
              <w:t>磋商</w:t>
            </w:r>
            <w:r>
              <w:rPr>
                <w:rFonts w:hint="eastAsia"/>
                <w:color w:val="auto"/>
                <w:sz w:val="24"/>
              </w:rPr>
              <w:t>文件技术参数中各条款作出明确的逐项响应承诺，并对其真实性负责。</w:t>
            </w:r>
          </w:p>
        </w:tc>
      </w:tr>
      <w:tr w14:paraId="78297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A60BA70">
            <w:pPr>
              <w:adjustRightInd w:val="0"/>
              <w:snapToGrid w:val="0"/>
              <w:spacing w:line="288" w:lineRule="auto"/>
              <w:jc w:val="center"/>
              <w:rPr>
                <w:b/>
                <w:bCs/>
                <w:color w:val="auto"/>
                <w:sz w:val="24"/>
              </w:rPr>
            </w:pPr>
            <w:r>
              <w:rPr>
                <w:rFonts w:hint="eastAsia"/>
                <w:b/>
                <w:bCs/>
                <w:color w:val="auto"/>
                <w:sz w:val="24"/>
              </w:rPr>
              <w:t>技术资质</w:t>
            </w:r>
          </w:p>
        </w:tc>
        <w:tc>
          <w:tcPr>
            <w:tcW w:w="854" w:type="dxa"/>
            <w:noWrap w:val="0"/>
            <w:vAlign w:val="center"/>
          </w:tcPr>
          <w:p w14:paraId="0ECFE195">
            <w:pPr>
              <w:adjustRightInd w:val="0"/>
              <w:snapToGrid w:val="0"/>
              <w:spacing w:line="288" w:lineRule="auto"/>
              <w:jc w:val="center"/>
              <w:rPr>
                <w:b/>
                <w:bCs/>
                <w:color w:val="auto"/>
                <w:sz w:val="24"/>
              </w:rPr>
            </w:pPr>
            <w:r>
              <w:rPr>
                <w:rFonts w:hint="eastAsia"/>
                <w:b/>
                <w:bCs/>
                <w:color w:val="auto"/>
                <w:sz w:val="24"/>
              </w:rPr>
              <w:t>6</w:t>
            </w:r>
          </w:p>
        </w:tc>
        <w:tc>
          <w:tcPr>
            <w:tcW w:w="6757" w:type="dxa"/>
            <w:noWrap w:val="0"/>
            <w:vAlign w:val="center"/>
          </w:tcPr>
          <w:p w14:paraId="445396A3">
            <w:pPr>
              <w:adjustRightInd w:val="0"/>
              <w:snapToGrid w:val="0"/>
              <w:spacing w:line="288" w:lineRule="auto"/>
              <w:rPr>
                <w:rFonts w:hint="eastAsia"/>
                <w:color w:val="auto"/>
                <w:sz w:val="24"/>
              </w:rPr>
            </w:pPr>
            <w:r>
              <w:rPr>
                <w:rFonts w:hint="eastAsia"/>
                <w:color w:val="auto"/>
                <w:sz w:val="24"/>
              </w:rPr>
              <w:t>供应商或所投产品厂商具有ISO 9001质量管理体系证书、ISO 20000信息技术服务管理体系标准证书、ISO 27001信息安全管理体系认证的，凭相关证书复印件每项得2 分，最高得6分。</w:t>
            </w:r>
          </w:p>
        </w:tc>
      </w:tr>
      <w:tr w14:paraId="7F3D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7F056F97">
            <w:pPr>
              <w:spacing w:line="288" w:lineRule="auto"/>
              <w:jc w:val="center"/>
              <w:rPr>
                <w:b/>
                <w:bCs/>
                <w:color w:val="auto"/>
                <w:sz w:val="24"/>
              </w:rPr>
            </w:pPr>
            <w:r>
              <w:rPr>
                <w:rFonts w:hint="eastAsia" w:ascii="宋体" w:hAnsi="宋体" w:cs="宋体"/>
                <w:b/>
                <w:bCs/>
                <w:color w:val="auto"/>
                <w:spacing w:val="-6"/>
                <w:sz w:val="24"/>
                <w:lang w:bidi="ar"/>
              </w:rPr>
              <w:t>实施方案</w:t>
            </w:r>
          </w:p>
        </w:tc>
        <w:tc>
          <w:tcPr>
            <w:tcW w:w="854" w:type="dxa"/>
            <w:noWrap w:val="0"/>
            <w:vAlign w:val="center"/>
          </w:tcPr>
          <w:p w14:paraId="29D8523E">
            <w:pPr>
              <w:spacing w:line="288" w:lineRule="auto"/>
              <w:jc w:val="center"/>
              <w:rPr>
                <w:rFonts w:hint="eastAsia" w:eastAsia="宋体"/>
                <w:b/>
                <w:bCs/>
                <w:color w:val="auto"/>
                <w:sz w:val="24"/>
                <w:lang w:eastAsia="zh-CN"/>
              </w:rPr>
            </w:pPr>
            <w:r>
              <w:rPr>
                <w:rFonts w:hint="eastAsia" w:ascii="宋体" w:hAnsi="宋体" w:cs="宋体"/>
                <w:b/>
                <w:bCs/>
                <w:color w:val="auto"/>
                <w:spacing w:val="-6"/>
                <w:sz w:val="24"/>
                <w:lang w:val="en-US" w:eastAsia="zh-CN" w:bidi="ar"/>
              </w:rPr>
              <w:t>4</w:t>
            </w:r>
          </w:p>
        </w:tc>
        <w:tc>
          <w:tcPr>
            <w:tcW w:w="6757" w:type="dxa"/>
            <w:noWrap w:val="0"/>
            <w:vAlign w:val="center"/>
          </w:tcPr>
          <w:p w14:paraId="69B5003D">
            <w:pPr>
              <w:spacing w:line="288" w:lineRule="auto"/>
              <w:jc w:val="left"/>
              <w:rPr>
                <w:color w:val="auto"/>
                <w:sz w:val="24"/>
              </w:rPr>
            </w:pPr>
            <w:r>
              <w:rPr>
                <w:rFonts w:hint="eastAsia" w:ascii="宋体" w:hAnsi="宋体" w:cs="宋体"/>
                <w:color w:val="auto"/>
                <w:spacing w:val="-6"/>
                <w:sz w:val="24"/>
                <w:lang w:bidi="ar"/>
              </w:rPr>
              <w:t>供应商提供的整体实施方案</w:t>
            </w:r>
            <w:r>
              <w:rPr>
                <w:rFonts w:hint="eastAsia" w:cs="宋体"/>
                <w:color w:val="auto"/>
                <w:spacing w:val="-6"/>
                <w:sz w:val="24"/>
                <w:lang w:bidi="ar"/>
              </w:rPr>
              <w:t>的完整性、合理性，本项最高得</w:t>
            </w:r>
            <w:r>
              <w:rPr>
                <w:rFonts w:hint="eastAsia" w:cs="宋体"/>
                <w:color w:val="auto"/>
                <w:spacing w:val="-6"/>
                <w:sz w:val="24"/>
                <w:lang w:val="en-US" w:eastAsia="zh-CN" w:bidi="ar"/>
              </w:rPr>
              <w:t>4</w:t>
            </w:r>
            <w:r>
              <w:rPr>
                <w:rFonts w:hint="eastAsia" w:cs="宋体"/>
                <w:color w:val="auto"/>
                <w:spacing w:val="-6"/>
                <w:sz w:val="24"/>
                <w:lang w:bidi="ar"/>
              </w:rPr>
              <w:t>分。</w:t>
            </w:r>
          </w:p>
        </w:tc>
      </w:tr>
      <w:tr w14:paraId="1F08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4AAA10E7">
            <w:pPr>
              <w:spacing w:line="288" w:lineRule="auto"/>
              <w:jc w:val="center"/>
              <w:rPr>
                <w:rFonts w:ascii="宋体" w:hAnsi="宋体" w:cs="宋体"/>
                <w:b/>
                <w:bCs/>
                <w:color w:val="auto"/>
                <w:spacing w:val="-6"/>
                <w:sz w:val="24"/>
                <w:lang w:bidi="ar"/>
              </w:rPr>
            </w:pPr>
          </w:p>
        </w:tc>
        <w:tc>
          <w:tcPr>
            <w:tcW w:w="854" w:type="dxa"/>
            <w:noWrap w:val="0"/>
            <w:vAlign w:val="center"/>
          </w:tcPr>
          <w:p w14:paraId="01D5A8E6">
            <w:pPr>
              <w:spacing w:line="288" w:lineRule="auto"/>
              <w:jc w:val="center"/>
              <w:rPr>
                <w:rFonts w:hint="eastAsia" w:ascii="宋体" w:hAnsi="宋体" w:eastAsia="宋体" w:cs="宋体"/>
                <w:b/>
                <w:bCs/>
                <w:color w:val="auto"/>
                <w:spacing w:val="-6"/>
                <w:sz w:val="24"/>
                <w:lang w:eastAsia="zh-CN" w:bidi="ar"/>
              </w:rPr>
            </w:pPr>
            <w:r>
              <w:rPr>
                <w:rFonts w:hint="eastAsia" w:cs="宋体"/>
                <w:b/>
                <w:bCs/>
                <w:color w:val="auto"/>
                <w:spacing w:val="-6"/>
                <w:sz w:val="24"/>
                <w:lang w:val="en-US" w:eastAsia="zh-CN" w:bidi="ar"/>
              </w:rPr>
              <w:t>4</w:t>
            </w:r>
          </w:p>
        </w:tc>
        <w:tc>
          <w:tcPr>
            <w:tcW w:w="6757" w:type="dxa"/>
            <w:noWrap w:val="0"/>
            <w:vAlign w:val="center"/>
          </w:tcPr>
          <w:p w14:paraId="1AED38C2">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供应商提供的进度</w:t>
            </w:r>
            <w:r>
              <w:rPr>
                <w:rFonts w:hint="eastAsia" w:cs="宋体"/>
                <w:color w:val="auto"/>
                <w:spacing w:val="-6"/>
                <w:sz w:val="24"/>
                <w:lang w:bidi="ar"/>
              </w:rPr>
              <w:t>计划</w:t>
            </w:r>
            <w:r>
              <w:rPr>
                <w:rFonts w:hint="eastAsia" w:ascii="宋体" w:hAnsi="宋体" w:cs="宋体"/>
                <w:color w:val="auto"/>
                <w:spacing w:val="-6"/>
                <w:sz w:val="24"/>
                <w:lang w:bidi="ar"/>
              </w:rPr>
              <w:t>、项目管理方案的完整性、合理性，本项最高得</w:t>
            </w:r>
            <w:r>
              <w:rPr>
                <w:rFonts w:hint="eastAsia" w:ascii="宋体" w:hAnsi="宋体" w:cs="宋体"/>
                <w:color w:val="auto"/>
                <w:spacing w:val="-6"/>
                <w:sz w:val="24"/>
                <w:lang w:val="en-US" w:eastAsia="zh-CN" w:bidi="ar"/>
              </w:rPr>
              <w:t>4</w:t>
            </w:r>
            <w:r>
              <w:rPr>
                <w:rFonts w:hint="eastAsia" w:ascii="宋体" w:hAnsi="宋体" w:cs="宋体"/>
                <w:color w:val="auto"/>
                <w:spacing w:val="-6"/>
                <w:sz w:val="24"/>
                <w:lang w:bidi="ar"/>
              </w:rPr>
              <w:t>分。</w:t>
            </w:r>
          </w:p>
        </w:tc>
      </w:tr>
      <w:tr w14:paraId="3755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2D64B73F">
            <w:pPr>
              <w:spacing w:line="288" w:lineRule="auto"/>
              <w:jc w:val="center"/>
              <w:rPr>
                <w:rFonts w:ascii="宋体" w:hAnsi="宋体" w:cs="宋体"/>
                <w:b/>
                <w:bCs/>
                <w:color w:val="auto"/>
                <w:spacing w:val="-6"/>
                <w:sz w:val="24"/>
                <w:lang w:bidi="ar"/>
              </w:rPr>
            </w:pPr>
          </w:p>
        </w:tc>
        <w:tc>
          <w:tcPr>
            <w:tcW w:w="854" w:type="dxa"/>
            <w:noWrap w:val="0"/>
            <w:vAlign w:val="center"/>
          </w:tcPr>
          <w:p w14:paraId="6600E154">
            <w:pPr>
              <w:spacing w:line="288" w:lineRule="auto"/>
              <w:jc w:val="center"/>
              <w:rPr>
                <w:rFonts w:hint="eastAsia" w:eastAsia="宋体" w:cs="宋体"/>
                <w:b/>
                <w:bCs/>
                <w:color w:val="auto"/>
                <w:spacing w:val="-6"/>
                <w:sz w:val="24"/>
                <w:lang w:eastAsia="zh-CN" w:bidi="ar"/>
              </w:rPr>
            </w:pPr>
            <w:r>
              <w:rPr>
                <w:rFonts w:hint="eastAsia" w:cs="宋体"/>
                <w:b/>
                <w:bCs/>
                <w:color w:val="auto"/>
                <w:spacing w:val="-6"/>
                <w:sz w:val="24"/>
                <w:lang w:val="en-US" w:eastAsia="zh-CN" w:bidi="ar"/>
              </w:rPr>
              <w:t>4</w:t>
            </w:r>
          </w:p>
        </w:tc>
        <w:tc>
          <w:tcPr>
            <w:tcW w:w="6757" w:type="dxa"/>
            <w:noWrap w:val="0"/>
            <w:vAlign w:val="center"/>
          </w:tcPr>
          <w:p w14:paraId="0DA47B22">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供应商提供的质量控制</w:t>
            </w:r>
            <w:r>
              <w:rPr>
                <w:rFonts w:hint="eastAsia" w:cs="宋体"/>
                <w:color w:val="auto"/>
                <w:spacing w:val="-6"/>
                <w:sz w:val="24"/>
                <w:lang w:bidi="ar"/>
              </w:rPr>
              <w:t>方案的完整性、合理性，本项最高得</w:t>
            </w:r>
            <w:r>
              <w:rPr>
                <w:rFonts w:hint="eastAsia" w:cs="宋体"/>
                <w:color w:val="auto"/>
                <w:spacing w:val="-6"/>
                <w:sz w:val="24"/>
                <w:lang w:val="en-US" w:eastAsia="zh-CN" w:bidi="ar"/>
              </w:rPr>
              <w:t>4</w:t>
            </w:r>
            <w:r>
              <w:rPr>
                <w:rFonts w:hint="eastAsia" w:cs="宋体"/>
                <w:color w:val="auto"/>
                <w:spacing w:val="-6"/>
                <w:sz w:val="24"/>
                <w:lang w:bidi="ar"/>
              </w:rPr>
              <w:t>分。</w:t>
            </w:r>
          </w:p>
        </w:tc>
      </w:tr>
      <w:tr w14:paraId="100C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366FDDDC">
            <w:pPr>
              <w:spacing w:line="288" w:lineRule="auto"/>
              <w:jc w:val="center"/>
              <w:rPr>
                <w:b/>
                <w:bCs/>
                <w:color w:val="auto"/>
                <w:sz w:val="24"/>
              </w:rPr>
            </w:pPr>
            <w:r>
              <w:rPr>
                <w:rFonts w:hint="eastAsia" w:ascii="宋体" w:hAnsi="宋体" w:cs="宋体"/>
                <w:b/>
                <w:bCs/>
                <w:color w:val="auto"/>
                <w:sz w:val="24"/>
                <w:lang w:bidi="ar"/>
              </w:rPr>
              <w:t>验收、调试及试运行方案</w:t>
            </w:r>
          </w:p>
        </w:tc>
        <w:tc>
          <w:tcPr>
            <w:tcW w:w="854" w:type="dxa"/>
            <w:noWrap w:val="0"/>
            <w:vAlign w:val="center"/>
          </w:tcPr>
          <w:p w14:paraId="5DDB50A3">
            <w:pPr>
              <w:spacing w:line="288" w:lineRule="auto"/>
              <w:jc w:val="center"/>
              <w:rPr>
                <w:b/>
                <w:bCs/>
                <w:color w:val="auto"/>
                <w:sz w:val="24"/>
              </w:rPr>
            </w:pPr>
            <w:r>
              <w:rPr>
                <w:rFonts w:hint="eastAsia" w:cs="宋体"/>
                <w:b/>
                <w:bCs/>
                <w:color w:val="auto"/>
                <w:spacing w:val="-6"/>
                <w:sz w:val="24"/>
                <w:lang w:bidi="ar"/>
              </w:rPr>
              <w:t>6</w:t>
            </w:r>
          </w:p>
        </w:tc>
        <w:tc>
          <w:tcPr>
            <w:tcW w:w="6757" w:type="dxa"/>
            <w:noWrap w:val="0"/>
            <w:vAlign w:val="center"/>
          </w:tcPr>
          <w:p w14:paraId="2D5A1A7A">
            <w:pPr>
              <w:spacing w:line="288" w:lineRule="auto"/>
              <w:rPr>
                <w:color w:val="auto"/>
                <w:sz w:val="24"/>
              </w:rPr>
            </w:pPr>
            <w:r>
              <w:rPr>
                <w:rFonts w:hint="eastAsia" w:ascii="宋体" w:hAnsi="宋体" w:cs="宋体"/>
                <w:color w:val="auto"/>
                <w:sz w:val="24"/>
                <w:lang w:bidi="ar"/>
              </w:rPr>
              <w:t>供应商提供的验收、调试及试运行方案的</w:t>
            </w:r>
            <w:r>
              <w:rPr>
                <w:rFonts w:hint="eastAsia" w:cs="宋体"/>
                <w:color w:val="auto"/>
                <w:spacing w:val="-6"/>
                <w:sz w:val="24"/>
                <w:lang w:bidi="ar"/>
              </w:rPr>
              <w:t>完整性、合理性</w:t>
            </w:r>
            <w:r>
              <w:rPr>
                <w:rFonts w:hint="eastAsia" w:ascii="宋体" w:hAnsi="宋体" w:cs="宋体"/>
                <w:color w:val="auto"/>
                <w:sz w:val="24"/>
                <w:lang w:bidi="ar"/>
              </w:rPr>
              <w:t>，</w:t>
            </w:r>
            <w:r>
              <w:rPr>
                <w:rFonts w:hint="eastAsia" w:cs="宋体"/>
                <w:color w:val="auto"/>
                <w:sz w:val="24"/>
                <w:lang w:bidi="ar"/>
              </w:rPr>
              <w:t>本项</w:t>
            </w:r>
            <w:r>
              <w:rPr>
                <w:rFonts w:hint="eastAsia" w:ascii="宋体" w:hAnsi="宋体" w:cs="宋体"/>
                <w:color w:val="auto"/>
                <w:sz w:val="24"/>
                <w:lang w:bidi="ar"/>
              </w:rPr>
              <w:t>最高得</w:t>
            </w:r>
            <w:r>
              <w:rPr>
                <w:rFonts w:hint="eastAsia" w:cs="宋体"/>
                <w:color w:val="auto"/>
                <w:sz w:val="24"/>
                <w:lang w:bidi="ar"/>
              </w:rPr>
              <w:t>6</w:t>
            </w:r>
            <w:r>
              <w:rPr>
                <w:rFonts w:hint="eastAsia" w:ascii="宋体" w:hAnsi="宋体" w:cs="宋体"/>
                <w:color w:val="auto"/>
                <w:sz w:val="24"/>
                <w:lang w:bidi="ar"/>
              </w:rPr>
              <w:t>分。</w:t>
            </w:r>
          </w:p>
        </w:tc>
      </w:tr>
      <w:tr w14:paraId="2315E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1DC57C1">
            <w:pPr>
              <w:spacing w:line="288" w:lineRule="auto"/>
              <w:jc w:val="center"/>
              <w:rPr>
                <w:b/>
                <w:bCs/>
                <w:color w:val="auto"/>
                <w:sz w:val="24"/>
              </w:rPr>
            </w:pPr>
            <w:r>
              <w:rPr>
                <w:rFonts w:hint="eastAsia" w:ascii="宋体" w:hAnsi="宋体" w:cs="宋体"/>
                <w:b/>
                <w:bCs/>
                <w:color w:val="auto"/>
                <w:spacing w:val="-6"/>
                <w:sz w:val="24"/>
                <w:lang w:bidi="ar"/>
              </w:rPr>
              <w:t>人员配备</w:t>
            </w:r>
          </w:p>
        </w:tc>
        <w:tc>
          <w:tcPr>
            <w:tcW w:w="854" w:type="dxa"/>
            <w:noWrap w:val="0"/>
            <w:vAlign w:val="center"/>
          </w:tcPr>
          <w:p w14:paraId="26359369">
            <w:pPr>
              <w:spacing w:line="288" w:lineRule="auto"/>
              <w:jc w:val="center"/>
              <w:rPr>
                <w:b/>
                <w:bCs/>
                <w:color w:val="auto"/>
                <w:sz w:val="24"/>
              </w:rPr>
            </w:pPr>
            <w:r>
              <w:rPr>
                <w:rFonts w:hint="eastAsia" w:ascii="宋体" w:hAnsi="宋体" w:cs="宋体"/>
                <w:b/>
                <w:bCs/>
                <w:color w:val="auto"/>
                <w:spacing w:val="-6"/>
                <w:sz w:val="24"/>
                <w:lang w:bidi="ar"/>
              </w:rPr>
              <w:t>6</w:t>
            </w:r>
          </w:p>
        </w:tc>
        <w:tc>
          <w:tcPr>
            <w:tcW w:w="6757" w:type="dxa"/>
            <w:noWrap w:val="0"/>
            <w:vAlign w:val="center"/>
          </w:tcPr>
          <w:p w14:paraId="6CFE9046">
            <w:pPr>
              <w:spacing w:line="288" w:lineRule="auto"/>
              <w:rPr>
                <w:color w:val="auto"/>
                <w:sz w:val="24"/>
              </w:rPr>
            </w:pPr>
            <w:r>
              <w:rPr>
                <w:rFonts w:hint="eastAsia" w:ascii="宋体" w:hAnsi="宋体" w:cs="宋体"/>
                <w:color w:val="auto"/>
                <w:sz w:val="24"/>
                <w:lang w:bidi="ar"/>
              </w:rPr>
              <w:t>供应商拟投入本项目的人员安排，以及项目负责人及实施人员的相关经验、职称</w:t>
            </w:r>
            <w:r>
              <w:rPr>
                <w:rFonts w:hint="eastAsia" w:cs="宋体"/>
                <w:color w:val="auto"/>
                <w:sz w:val="24"/>
                <w:lang w:bidi="ar"/>
              </w:rPr>
              <w:t>等综合情况</w:t>
            </w:r>
            <w:r>
              <w:rPr>
                <w:rFonts w:hint="eastAsia" w:ascii="宋体" w:hAnsi="宋体" w:cs="宋体"/>
                <w:color w:val="auto"/>
                <w:sz w:val="24"/>
                <w:lang w:bidi="ar"/>
              </w:rPr>
              <w:t>，</w:t>
            </w:r>
            <w:r>
              <w:rPr>
                <w:rFonts w:hint="eastAsia" w:cs="宋体"/>
                <w:color w:val="auto"/>
                <w:sz w:val="24"/>
                <w:lang w:bidi="ar"/>
              </w:rPr>
              <w:t>本项</w:t>
            </w:r>
            <w:r>
              <w:rPr>
                <w:rFonts w:hint="eastAsia" w:ascii="宋体" w:hAnsi="宋体" w:cs="宋体"/>
                <w:color w:val="auto"/>
                <w:sz w:val="24"/>
                <w:lang w:bidi="ar"/>
              </w:rPr>
              <w:t>最高得6分。</w:t>
            </w:r>
          </w:p>
        </w:tc>
      </w:tr>
      <w:tr w14:paraId="42E9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402AA98">
            <w:pPr>
              <w:adjustRightInd w:val="0"/>
              <w:snapToGrid w:val="0"/>
              <w:spacing w:line="288" w:lineRule="auto"/>
              <w:jc w:val="center"/>
              <w:rPr>
                <w:b/>
                <w:bCs/>
                <w:color w:val="auto"/>
                <w:sz w:val="24"/>
              </w:rPr>
            </w:pPr>
            <w:r>
              <w:rPr>
                <w:rFonts w:hint="eastAsia"/>
                <w:b/>
                <w:bCs/>
                <w:color w:val="auto"/>
                <w:sz w:val="24"/>
              </w:rPr>
              <w:t>培训计划</w:t>
            </w:r>
          </w:p>
        </w:tc>
        <w:tc>
          <w:tcPr>
            <w:tcW w:w="854" w:type="dxa"/>
            <w:noWrap w:val="0"/>
            <w:vAlign w:val="center"/>
          </w:tcPr>
          <w:p w14:paraId="52EDA270">
            <w:pPr>
              <w:spacing w:line="288" w:lineRule="auto"/>
              <w:jc w:val="center"/>
              <w:rPr>
                <w:b/>
                <w:bCs/>
                <w:color w:val="auto"/>
                <w:sz w:val="24"/>
              </w:rPr>
            </w:pPr>
            <w:r>
              <w:rPr>
                <w:rFonts w:hint="eastAsia" w:cs="宋体"/>
                <w:b/>
                <w:bCs/>
                <w:color w:val="auto"/>
                <w:spacing w:val="-6"/>
                <w:sz w:val="24"/>
                <w:lang w:bidi="ar"/>
              </w:rPr>
              <w:t>3</w:t>
            </w:r>
          </w:p>
        </w:tc>
        <w:tc>
          <w:tcPr>
            <w:tcW w:w="6757" w:type="dxa"/>
            <w:noWrap w:val="0"/>
            <w:vAlign w:val="center"/>
          </w:tcPr>
          <w:p w14:paraId="02D81E25">
            <w:pPr>
              <w:spacing w:line="288" w:lineRule="auto"/>
              <w:rPr>
                <w:color w:val="auto"/>
                <w:sz w:val="24"/>
              </w:rPr>
            </w:pPr>
            <w:r>
              <w:rPr>
                <w:rFonts w:hint="eastAsia" w:ascii="宋体" w:hAnsi="宋体" w:cs="宋体"/>
                <w:color w:val="auto"/>
                <w:sz w:val="24"/>
                <w:lang w:bidi="ar"/>
              </w:rPr>
              <w:t>供应商培训计划的</w:t>
            </w:r>
            <w:r>
              <w:rPr>
                <w:rFonts w:hint="eastAsia" w:cs="宋体"/>
                <w:color w:val="auto"/>
                <w:spacing w:val="-6"/>
                <w:sz w:val="24"/>
                <w:lang w:bidi="ar"/>
              </w:rPr>
              <w:t>完整性、合理性</w:t>
            </w:r>
            <w:r>
              <w:rPr>
                <w:rFonts w:hint="eastAsia" w:ascii="宋体" w:hAnsi="宋体" w:cs="宋体"/>
                <w:color w:val="auto"/>
                <w:sz w:val="24"/>
                <w:lang w:bidi="ar"/>
              </w:rPr>
              <w:t>，本项最高得3分。</w:t>
            </w:r>
          </w:p>
        </w:tc>
      </w:tr>
      <w:tr w14:paraId="11CA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1BBC253">
            <w:pPr>
              <w:adjustRightInd w:val="0"/>
              <w:snapToGrid w:val="0"/>
              <w:spacing w:line="288" w:lineRule="auto"/>
              <w:jc w:val="center"/>
              <w:rPr>
                <w:b/>
                <w:bCs/>
                <w:color w:val="auto"/>
                <w:sz w:val="24"/>
              </w:rPr>
            </w:pPr>
            <w:r>
              <w:rPr>
                <w:rFonts w:hint="eastAsia"/>
                <w:b/>
                <w:bCs/>
                <w:color w:val="auto"/>
                <w:sz w:val="24"/>
              </w:rPr>
              <w:t>售后服务</w:t>
            </w:r>
          </w:p>
        </w:tc>
        <w:tc>
          <w:tcPr>
            <w:tcW w:w="854" w:type="dxa"/>
            <w:noWrap w:val="0"/>
            <w:vAlign w:val="center"/>
          </w:tcPr>
          <w:p w14:paraId="3F9DE303">
            <w:pPr>
              <w:spacing w:line="288" w:lineRule="auto"/>
              <w:jc w:val="center"/>
              <w:rPr>
                <w:b/>
                <w:bCs/>
                <w:color w:val="auto"/>
                <w:sz w:val="24"/>
              </w:rPr>
            </w:pPr>
            <w:r>
              <w:rPr>
                <w:rFonts w:hint="eastAsia" w:cs="宋体"/>
                <w:b/>
                <w:bCs/>
                <w:color w:val="auto"/>
                <w:spacing w:val="-6"/>
                <w:sz w:val="24"/>
                <w:lang w:bidi="ar"/>
              </w:rPr>
              <w:t>4</w:t>
            </w:r>
          </w:p>
        </w:tc>
        <w:tc>
          <w:tcPr>
            <w:tcW w:w="6757" w:type="dxa"/>
            <w:noWrap w:val="0"/>
            <w:vAlign w:val="center"/>
          </w:tcPr>
          <w:p w14:paraId="07DBA772">
            <w:pPr>
              <w:spacing w:line="288" w:lineRule="auto"/>
              <w:rPr>
                <w:color w:val="auto"/>
                <w:sz w:val="24"/>
              </w:rPr>
            </w:pPr>
            <w:r>
              <w:rPr>
                <w:rFonts w:hint="eastAsia" w:ascii="宋体" w:hAnsi="宋体" w:cs="宋体"/>
                <w:color w:val="auto"/>
                <w:sz w:val="24"/>
                <w:lang w:bidi="ar"/>
              </w:rPr>
              <w:t>售后服务总体方案(包括人员培训、技术力量、资源安排和保障措施等)</w:t>
            </w:r>
            <w:r>
              <w:rPr>
                <w:rFonts w:hint="eastAsia" w:ascii="宋体" w:hAnsi="宋体" w:cs="宋体"/>
                <w:color w:val="auto"/>
                <w:sz w:val="24"/>
                <w:lang w:val="en-US" w:eastAsia="zh-CN" w:bidi="ar"/>
              </w:rPr>
              <w:t>的完整性、合理性</w:t>
            </w:r>
            <w:r>
              <w:rPr>
                <w:rFonts w:hint="eastAsia" w:ascii="宋体" w:hAnsi="宋体" w:cs="宋体"/>
                <w:color w:val="auto"/>
                <w:sz w:val="24"/>
                <w:lang w:bidi="ar"/>
              </w:rPr>
              <w:t>，本项最高得</w:t>
            </w:r>
            <w:r>
              <w:rPr>
                <w:rFonts w:hint="eastAsia" w:ascii="宋体" w:hAnsi="宋体" w:cs="宋体"/>
                <w:color w:val="auto"/>
                <w:sz w:val="24"/>
                <w:lang w:val="en-US" w:eastAsia="zh-CN" w:bidi="ar"/>
              </w:rPr>
              <w:t>4</w:t>
            </w:r>
            <w:r>
              <w:rPr>
                <w:rFonts w:hint="eastAsia" w:ascii="宋体" w:hAnsi="宋体" w:cs="宋体"/>
                <w:color w:val="auto"/>
                <w:sz w:val="24"/>
                <w:lang w:bidi="ar"/>
              </w:rPr>
              <w:t>分。</w:t>
            </w:r>
          </w:p>
        </w:tc>
      </w:tr>
    </w:tbl>
    <w:p w14:paraId="4F6720B6">
      <w:pPr>
        <w:pStyle w:val="21"/>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50407455">
      <w:pPr>
        <w:numPr>
          <w:ilvl w:val="0"/>
          <w:numId w:val="5"/>
        </w:numPr>
        <w:spacing w:line="288" w:lineRule="auto"/>
        <w:ind w:firstLine="422" w:firstLineChars="175"/>
        <w:jc w:val="left"/>
        <w:rPr>
          <w:rFonts w:hint="eastAsia" w:ascii="宋体" w:hAnsi="宋体"/>
          <w:b/>
          <w:color w:val="auto"/>
          <w:sz w:val="24"/>
          <w:szCs w:val="24"/>
        </w:rPr>
      </w:pPr>
      <w:bookmarkStart w:id="420" w:name="_Toc10701"/>
      <w:bookmarkStart w:id="421" w:name="_Toc6434"/>
      <w:bookmarkStart w:id="422" w:name="_Toc1372"/>
      <w:bookmarkStart w:id="423" w:name="_Toc20757"/>
      <w:bookmarkStart w:id="424" w:name="_Toc22598"/>
      <w:bookmarkStart w:id="425" w:name="_Toc24145"/>
      <w:bookmarkStart w:id="426" w:name="_Toc25244"/>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5B500F46">
      <w:pPr>
        <w:widowControl/>
        <w:snapToGrid w:val="0"/>
        <w:spacing w:line="288" w:lineRule="auto"/>
        <w:ind w:firstLine="482" w:firstLineChars="200"/>
        <w:rPr>
          <w:rFonts w:ascii="宋体" w:hAnsi="宋体" w:cs="宋体"/>
          <w:b/>
          <w:bCs/>
          <w:color w:val="auto"/>
          <w:sz w:val="24"/>
          <w:szCs w:val="24"/>
        </w:rPr>
      </w:pPr>
    </w:p>
    <w:p w14:paraId="35320F9F">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4ACF36B3">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5A23F5E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31FE0CC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4FF4D1C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132AC44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09D4A6FA">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51AE823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46EF839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2EF3590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7A65220F">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20"/>
    <w:bookmarkEnd w:id="421"/>
    <w:bookmarkEnd w:id="422"/>
    <w:bookmarkEnd w:id="423"/>
    <w:bookmarkEnd w:id="424"/>
    <w:bookmarkEnd w:id="425"/>
    <w:bookmarkEnd w:id="426"/>
    <w:p w14:paraId="202959DD">
      <w:pPr>
        <w:pStyle w:val="2"/>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27" w:name="_Toc3257_WPSOffice_Level1"/>
      <w:bookmarkStart w:id="428" w:name="_Toc11975"/>
      <w:bookmarkStart w:id="429" w:name="_Toc30074"/>
      <w:bookmarkStart w:id="430" w:name="_Toc11193"/>
      <w:bookmarkStart w:id="431" w:name="_Toc12648"/>
      <w:bookmarkStart w:id="432" w:name="_Toc5912"/>
      <w:bookmarkStart w:id="433" w:name="_Toc29628"/>
      <w:bookmarkStart w:id="434" w:name="_Toc20227"/>
      <w:bookmarkStart w:id="435" w:name="_Toc31149"/>
      <w:bookmarkStart w:id="436" w:name="_Toc7720"/>
      <w:bookmarkStart w:id="437" w:name="_Toc2437"/>
      <w:bookmarkStart w:id="438" w:name="_Toc32547"/>
      <w:bookmarkStart w:id="439" w:name="_Toc10961"/>
      <w:bookmarkStart w:id="440" w:name="_Toc24073"/>
      <w:bookmarkStart w:id="441" w:name="_Toc17908"/>
      <w:bookmarkStart w:id="442" w:name="_Toc27538"/>
      <w:bookmarkStart w:id="443" w:name="_Toc11101"/>
      <w:bookmarkStart w:id="444" w:name="_Toc9271"/>
      <w:bookmarkStart w:id="445" w:name="_Toc22186"/>
      <w:bookmarkStart w:id="446" w:name="_Toc30909"/>
      <w:bookmarkStart w:id="447" w:name="_Toc4881"/>
      <w:bookmarkStart w:id="448" w:name="_Toc10743"/>
      <w:bookmarkStart w:id="449" w:name="_Hlk163050796"/>
      <w:bookmarkStart w:id="450" w:name="_Toc22722"/>
      <w:bookmarkStart w:id="451" w:name="_Toc13533"/>
      <w:bookmarkStart w:id="452" w:name="_Toc32613"/>
      <w:bookmarkStart w:id="453" w:name="_Toc10262"/>
      <w:bookmarkStart w:id="454" w:name="_Toc6559"/>
      <w:bookmarkStart w:id="455" w:name="_Toc3727"/>
      <w:bookmarkStart w:id="456" w:name="_Toc8120"/>
      <w:bookmarkStart w:id="457" w:name="_Toc11103"/>
      <w:bookmarkStart w:id="458" w:name="_Toc16244"/>
      <w:bookmarkStart w:id="459" w:name="_Toc22400"/>
      <w:bookmarkStart w:id="460" w:name="_Toc24190"/>
      <w:bookmarkStart w:id="461" w:name="_Toc1047"/>
      <w:bookmarkStart w:id="462" w:name="_Toc26629"/>
      <w:bookmarkStart w:id="463" w:name="_Toc2560"/>
      <w:bookmarkStart w:id="464" w:name="_Toc12834"/>
      <w:bookmarkStart w:id="465" w:name="_Toc10667"/>
      <w:bookmarkStart w:id="466" w:name="_Toc8338"/>
      <w:bookmarkStart w:id="467" w:name="_Toc1600"/>
      <w:bookmarkStart w:id="468" w:name="_Toc18687"/>
      <w:bookmarkStart w:id="469" w:name="_Toc8356"/>
      <w:bookmarkStart w:id="470" w:name="_Toc3807"/>
      <w:bookmarkStart w:id="471" w:name="_Toc18610"/>
      <w:bookmarkStart w:id="472" w:name="_Toc11486"/>
      <w:bookmarkStart w:id="473" w:name="_Toc16795"/>
      <w:r>
        <w:rPr>
          <w:rFonts w:hint="eastAsia"/>
          <w:color w:val="auto"/>
        </w:rPr>
        <w:t>第五部分 合同基本条款</w:t>
      </w:r>
      <w:bookmarkEnd w:id="427"/>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14:paraId="42795F2E">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49"/>
    </w:p>
    <w:p w14:paraId="16304583">
      <w:pPr>
        <w:ind w:firstLine="562"/>
        <w:jc w:val="center"/>
        <w:outlineLvl w:val="0"/>
        <w:rPr>
          <w:color w:val="auto"/>
        </w:rPr>
      </w:pPr>
      <w:bookmarkStart w:id="474" w:name="_Toc641"/>
      <w:bookmarkStart w:id="475" w:name="_Toc22294"/>
      <w:bookmarkStart w:id="476" w:name="_Toc32708"/>
      <w:bookmarkStart w:id="477" w:name="_Toc2191"/>
      <w:bookmarkStart w:id="478" w:name="_Toc27502"/>
      <w:bookmarkStart w:id="479" w:name="_Toc721"/>
      <w:bookmarkStart w:id="480" w:name="_Toc11617"/>
      <w:bookmarkStart w:id="481" w:name="_Toc23835"/>
      <w:bookmarkStart w:id="482" w:name="_Toc5553"/>
      <w:bookmarkStart w:id="483" w:name="_Toc8672"/>
      <w:bookmarkStart w:id="484" w:name="_Toc816"/>
      <w:bookmarkStart w:id="485" w:name="_Toc7308"/>
      <w:bookmarkStart w:id="486" w:name="_Toc32309"/>
      <w:bookmarkStart w:id="487" w:name="_Toc762"/>
      <w:r>
        <w:rPr>
          <w:rFonts w:hint="eastAsia"/>
          <w:b/>
          <w:bCs/>
          <w:color w:val="auto"/>
          <w:sz w:val="28"/>
          <w:szCs w:val="28"/>
        </w:rPr>
        <w:t>杭州电子科技大学采购合同（服务类）</w:t>
      </w:r>
    </w:p>
    <w:p w14:paraId="4D025F8A">
      <w:pPr>
        <w:jc w:val="right"/>
        <w:outlineLvl w:val="0"/>
        <w:rPr>
          <w:b/>
          <w:bCs/>
          <w:color w:val="auto"/>
        </w:rPr>
      </w:pPr>
      <w:r>
        <w:rPr>
          <w:rFonts w:hint="eastAsia"/>
          <w:color w:val="auto"/>
        </w:rPr>
        <w:t>合同编号_</w:t>
      </w:r>
      <w:r>
        <w:rPr>
          <w:color w:val="auto"/>
        </w:rPr>
        <w:t>________________</w:t>
      </w:r>
    </w:p>
    <w:p w14:paraId="2B2C6B3D">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5ABD1FE2">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16966CCC">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2D54870E">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2650E12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21AD5B52">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7149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5AA057B6">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1DDEA2F9">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6308306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4D265F6A">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2FD2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B82F5E8">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561C02C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5AD9B3E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3D57DA5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1D4EB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1800A9C9">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4886828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2A4FF926">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2DAE0AD6">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067A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2EC473AF">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3FB6E44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F336AD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二、服务内容与要求</w:t>
      </w:r>
    </w:p>
    <w:p w14:paraId="4FB3726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ECCB31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4C63E8B8">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34871EB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5FE63F01">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55724C5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0BE2E3C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09F7B52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7D8BF96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7822F14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经甲方验收合格并收到增值税发票后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1E8BAF9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3160E87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3644A9D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，甲方验收合格并收到发票后</w:t>
      </w:r>
      <w:r>
        <w:rPr>
          <w:color w:val="auto"/>
          <w:sz w:val="21"/>
          <w:szCs w:val="21"/>
        </w:rPr>
        <w:t>10</w:t>
      </w:r>
      <w:r>
        <w:rPr>
          <w:rFonts w:hint="eastAsia"/>
          <w:color w:val="auto"/>
          <w:sz w:val="21"/>
          <w:szCs w:val="21"/>
        </w:rPr>
        <w:t>个工作日内，甲方向乙方支付全部合同价款。</w:t>
      </w:r>
    </w:p>
    <w:p w14:paraId="7C5A9B3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6AAFE03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2741804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4A31B64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6E12F76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乙方须交纳合同约定的履约保证金（如有）并提供甲方财务处开具的履约保证金收据，乙方向甲方开具等额有效的发票。</w:t>
      </w:r>
    </w:p>
    <w:p w14:paraId="797F983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7BA90BB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5263F2B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3DFAE11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0D9263C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7D5232C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26A45F0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2BC7A56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ED7FCF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1C2687F8">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60E5903F">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5F00494F">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63023A06">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88" w:name="_Hlk155173514"/>
      <w:r>
        <w:rPr>
          <w:rFonts w:hint="eastAsia"/>
          <w:b/>
          <w:bCs/>
          <w:color w:val="auto"/>
          <w:sz w:val="21"/>
          <w:szCs w:val="21"/>
        </w:rPr>
        <w:t>八、</w:t>
      </w:r>
      <w:bookmarkEnd w:id="488"/>
      <w:r>
        <w:rPr>
          <w:rFonts w:hint="eastAsia"/>
          <w:b/>
          <w:bCs/>
          <w:color w:val="auto"/>
          <w:sz w:val="21"/>
          <w:szCs w:val="21"/>
        </w:rPr>
        <w:t>验收</w:t>
      </w:r>
    </w:p>
    <w:p w14:paraId="7539CED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008C2F8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4A1A603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7FAEB9D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071102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7DA3BAB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A5A85B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8658ED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5C6838C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38FAD9C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75AB44C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1876087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万分之三  </w:t>
      </w:r>
      <w:r>
        <w:rPr>
          <w:rFonts w:hint="eastAsia"/>
          <w:color w:val="auto"/>
          <w:sz w:val="21"/>
          <w:szCs w:val="21"/>
        </w:rPr>
        <w:t>向乙方支付违约金。</w:t>
      </w:r>
    </w:p>
    <w:p w14:paraId="2300FAA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万分之三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06874F3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7707CC7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39ACD6F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78F8D69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4BB95C8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22DDE9D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381EF94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48A84D2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46C0860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3BF92FF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3FC6B0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48114C5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3CE4C5B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330D9CE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89"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89"/>
    <w:p w14:paraId="0391F1E2">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90" w:name="_Hlk154756502"/>
      <w:r>
        <w:rPr>
          <w:rFonts w:cs="宋体" w:asciiTheme="minorEastAsia" w:hAnsiTheme="minorEastAsia" w:eastAsiaTheme="minorEastAsia"/>
          <w:color w:val="auto"/>
          <w:spacing w:val="-6"/>
          <w:sz w:val="21"/>
          <w:szCs w:val="21"/>
        </w:rPr>
        <w:t>3.</w:t>
      </w:r>
      <w:bookmarkEnd w:id="490"/>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4F3A7F8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6BAEB98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3A679AF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79D0AFF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2E6E469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4C6472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91"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3396355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 w:val="21"/>
          <w:szCs w:val="21"/>
        </w:rPr>
        <w:t>份，甲方执三份，乙方执一份，具有同等法律效力。</w:t>
      </w:r>
    </w:p>
    <w:bookmarkEnd w:id="491"/>
    <w:p w14:paraId="365C4B4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725AC789">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64CBC864">
        <w:tblPrEx>
          <w:tblCellMar>
            <w:top w:w="0" w:type="dxa"/>
            <w:left w:w="108" w:type="dxa"/>
            <w:bottom w:w="0" w:type="dxa"/>
            <w:right w:w="108" w:type="dxa"/>
          </w:tblCellMar>
        </w:tblPrEx>
        <w:trPr>
          <w:trHeight w:val="782" w:hRule="atLeast"/>
          <w:jc w:val="center"/>
        </w:trPr>
        <w:tc>
          <w:tcPr>
            <w:tcW w:w="5073" w:type="dxa"/>
            <w:vAlign w:val="center"/>
          </w:tcPr>
          <w:p w14:paraId="241C6A38">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18584FD2">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08781F7A">
        <w:tblPrEx>
          <w:tblCellMar>
            <w:top w:w="0" w:type="dxa"/>
            <w:left w:w="108" w:type="dxa"/>
            <w:bottom w:w="0" w:type="dxa"/>
            <w:right w:w="108" w:type="dxa"/>
          </w:tblCellMar>
        </w:tblPrEx>
        <w:trPr>
          <w:trHeight w:val="1547" w:hRule="atLeast"/>
          <w:jc w:val="center"/>
        </w:trPr>
        <w:tc>
          <w:tcPr>
            <w:tcW w:w="5073" w:type="dxa"/>
            <w:vAlign w:val="center"/>
          </w:tcPr>
          <w:p w14:paraId="6CF889FE">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391F0D95">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6F86DAF4">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273E59AE">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71F30908">
        <w:tblPrEx>
          <w:tblCellMar>
            <w:top w:w="0" w:type="dxa"/>
            <w:left w:w="108" w:type="dxa"/>
            <w:bottom w:w="0" w:type="dxa"/>
            <w:right w:w="108" w:type="dxa"/>
          </w:tblCellMar>
        </w:tblPrEx>
        <w:trPr>
          <w:jc w:val="center"/>
        </w:trPr>
        <w:tc>
          <w:tcPr>
            <w:tcW w:w="5073" w:type="dxa"/>
            <w:vAlign w:val="center"/>
          </w:tcPr>
          <w:p w14:paraId="64988CF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2866026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58C5E9FC">
        <w:tblPrEx>
          <w:tblCellMar>
            <w:top w:w="0" w:type="dxa"/>
            <w:left w:w="108" w:type="dxa"/>
            <w:bottom w:w="0" w:type="dxa"/>
            <w:right w:w="108" w:type="dxa"/>
          </w:tblCellMar>
        </w:tblPrEx>
        <w:trPr>
          <w:jc w:val="center"/>
        </w:trPr>
        <w:tc>
          <w:tcPr>
            <w:tcW w:w="5073" w:type="dxa"/>
            <w:vAlign w:val="center"/>
          </w:tcPr>
          <w:p w14:paraId="20202A4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33D7F4D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1CDCAA02">
        <w:tblPrEx>
          <w:tblCellMar>
            <w:top w:w="0" w:type="dxa"/>
            <w:left w:w="108" w:type="dxa"/>
            <w:bottom w:w="0" w:type="dxa"/>
            <w:right w:w="108" w:type="dxa"/>
          </w:tblCellMar>
        </w:tblPrEx>
        <w:trPr>
          <w:jc w:val="center"/>
        </w:trPr>
        <w:tc>
          <w:tcPr>
            <w:tcW w:w="5073" w:type="dxa"/>
            <w:vAlign w:val="center"/>
          </w:tcPr>
          <w:p w14:paraId="7E37B0A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6A5EB977">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509B68D4">
        <w:tblPrEx>
          <w:tblCellMar>
            <w:top w:w="0" w:type="dxa"/>
            <w:left w:w="108" w:type="dxa"/>
            <w:bottom w:w="0" w:type="dxa"/>
            <w:right w:w="108" w:type="dxa"/>
          </w:tblCellMar>
        </w:tblPrEx>
        <w:trPr>
          <w:jc w:val="center"/>
        </w:trPr>
        <w:tc>
          <w:tcPr>
            <w:tcW w:w="5073" w:type="dxa"/>
            <w:vAlign w:val="center"/>
          </w:tcPr>
          <w:p w14:paraId="278575E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1C66825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4202CB45">
        <w:tblPrEx>
          <w:tblCellMar>
            <w:top w:w="0" w:type="dxa"/>
            <w:left w:w="108" w:type="dxa"/>
            <w:bottom w:w="0" w:type="dxa"/>
            <w:right w:w="108" w:type="dxa"/>
          </w:tblCellMar>
        </w:tblPrEx>
        <w:trPr>
          <w:jc w:val="center"/>
        </w:trPr>
        <w:tc>
          <w:tcPr>
            <w:tcW w:w="5073" w:type="dxa"/>
            <w:vAlign w:val="center"/>
          </w:tcPr>
          <w:p w14:paraId="6FF7429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0943B01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064956B3">
      <w:pPr>
        <w:outlineLvl w:val="0"/>
        <w:rPr>
          <w:color w:val="auto"/>
        </w:rPr>
      </w:pPr>
    </w:p>
    <w:p w14:paraId="7B3A13E4">
      <w:pPr>
        <w:outlineLvl w:val="0"/>
        <w:rPr>
          <w:rStyle w:val="55"/>
          <w:rFonts w:hint="eastAsia"/>
          <w:color w:val="auto"/>
        </w:rPr>
      </w:pPr>
      <w:r>
        <w:rPr>
          <w:rStyle w:val="55"/>
          <w:rFonts w:hint="eastAsia"/>
          <w:color w:val="auto"/>
        </w:rPr>
        <w:br w:type="page"/>
      </w:r>
    </w:p>
    <w:p w14:paraId="1D8B940D">
      <w:pPr>
        <w:snapToGrid w:val="0"/>
        <w:spacing w:before="240" w:beforeLines="100" w:after="240" w:afterLines="100"/>
        <w:jc w:val="center"/>
        <w:outlineLvl w:val="0"/>
        <w:rPr>
          <w:rStyle w:val="55"/>
          <w:color w:val="auto"/>
        </w:rPr>
      </w:pPr>
      <w:bookmarkStart w:id="492" w:name="_Toc31006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92"/>
    </w:p>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14:paraId="3AB271CD">
      <w:pPr>
        <w:adjustRightInd w:val="0"/>
        <w:snapToGrid w:val="0"/>
        <w:spacing w:line="288" w:lineRule="auto"/>
        <w:jc w:val="center"/>
        <w:outlineLvl w:val="0"/>
        <w:rPr>
          <w:b/>
          <w:bCs/>
          <w:color w:val="auto"/>
          <w:sz w:val="24"/>
          <w:szCs w:val="24"/>
        </w:rPr>
      </w:pPr>
      <w:bookmarkStart w:id="493" w:name="_Toc31452_WPSOffice_Level1"/>
      <w:bookmarkStart w:id="494" w:name="_Toc25819"/>
      <w:bookmarkStart w:id="495" w:name="_Toc7710"/>
      <w:bookmarkStart w:id="496" w:name="_Toc7409"/>
      <w:bookmarkStart w:id="497" w:name="_Toc4274"/>
      <w:bookmarkStart w:id="498" w:name="_Toc11204"/>
      <w:bookmarkStart w:id="499" w:name="_Toc14202"/>
      <w:bookmarkStart w:id="500" w:name="_Toc14400"/>
      <w:bookmarkStart w:id="501" w:name="_Toc706"/>
      <w:bookmarkStart w:id="502" w:name="_Toc32522"/>
      <w:bookmarkStart w:id="503" w:name="_Toc31085"/>
      <w:bookmarkStart w:id="504" w:name="_Toc9636"/>
      <w:bookmarkStart w:id="505" w:name="_Toc13819"/>
      <w:bookmarkStart w:id="506" w:name="_Toc26648"/>
      <w:bookmarkStart w:id="507" w:name="_Toc32288"/>
      <w:bookmarkStart w:id="508" w:name="_Toc20870"/>
      <w:bookmarkStart w:id="509" w:name="_Toc27063"/>
      <w:bookmarkStart w:id="510" w:name="_Toc17119"/>
      <w:bookmarkStart w:id="511" w:name="_Toc20766"/>
      <w:bookmarkStart w:id="512" w:name="_Toc20738"/>
      <w:bookmarkStart w:id="513" w:name="_Toc3964"/>
      <w:bookmarkStart w:id="514" w:name="_Toc28159"/>
      <w:bookmarkStart w:id="515" w:name="_Toc24168"/>
      <w:bookmarkStart w:id="516" w:name="_Toc32223"/>
      <w:bookmarkStart w:id="517" w:name="_Toc8070"/>
      <w:bookmarkStart w:id="518" w:name="_Toc32185"/>
      <w:bookmarkStart w:id="519" w:name="_Toc19286"/>
      <w:bookmarkStart w:id="520" w:name="_Toc19804"/>
      <w:bookmarkStart w:id="521" w:name="_Toc28613"/>
      <w:bookmarkStart w:id="522" w:name="_Toc4610"/>
      <w:bookmarkStart w:id="523" w:name="_Toc27551"/>
      <w:bookmarkStart w:id="524" w:name="_Toc23756"/>
      <w:bookmarkStart w:id="525" w:name="_Toc9502"/>
      <w:bookmarkStart w:id="526" w:name="_Toc22675"/>
      <w:bookmarkStart w:id="527" w:name="_Toc2326"/>
      <w:bookmarkStart w:id="528" w:name="_Toc7013"/>
      <w:bookmarkStart w:id="529" w:name="_Toc9623"/>
      <w:bookmarkStart w:id="530" w:name="_Toc6868"/>
      <w:bookmarkStart w:id="531" w:name="_Toc2886"/>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93"/>
    </w:p>
    <w:p w14:paraId="5DB8AFF1">
      <w:pPr>
        <w:adjustRightInd w:val="0"/>
        <w:snapToGrid w:val="0"/>
        <w:spacing w:line="288" w:lineRule="auto"/>
        <w:rPr>
          <w:color w:val="auto"/>
          <w:sz w:val="24"/>
          <w:szCs w:val="24"/>
        </w:rPr>
      </w:pPr>
    </w:p>
    <w:p w14:paraId="1355653A">
      <w:pPr>
        <w:adjustRightInd w:val="0"/>
        <w:snapToGrid w:val="0"/>
        <w:spacing w:line="288" w:lineRule="auto"/>
        <w:ind w:firstLine="482" w:firstLineChars="200"/>
        <w:outlineLvl w:val="0"/>
        <w:rPr>
          <w:b/>
          <w:bCs/>
          <w:color w:val="auto"/>
          <w:sz w:val="24"/>
          <w:szCs w:val="24"/>
        </w:rPr>
      </w:pPr>
      <w:bookmarkStart w:id="532" w:name="_Toc14029_WPSOffice_Level1"/>
      <w:bookmarkStart w:id="533" w:name="_Hlk71884160"/>
      <w:r>
        <w:rPr>
          <w:rFonts w:hint="eastAsia"/>
          <w:b/>
          <w:bCs/>
          <w:color w:val="auto"/>
          <w:sz w:val="24"/>
          <w:szCs w:val="24"/>
        </w:rPr>
        <w:t>1.资格文件</w:t>
      </w:r>
      <w:bookmarkEnd w:id="532"/>
    </w:p>
    <w:p w14:paraId="425512A0">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3"/>
    <w:p w14:paraId="1D933C36">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341015A1">
      <w:pPr>
        <w:adjustRightInd w:val="0"/>
        <w:snapToGrid w:val="0"/>
        <w:spacing w:line="288" w:lineRule="auto"/>
        <w:ind w:firstLine="480" w:firstLineChars="200"/>
        <w:outlineLvl w:val="1"/>
        <w:rPr>
          <w:color w:val="auto"/>
          <w:sz w:val="24"/>
          <w:szCs w:val="24"/>
        </w:rPr>
      </w:pPr>
      <w:bookmarkStart w:id="534"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34"/>
    <w:p w14:paraId="04AFFDA5">
      <w:pPr>
        <w:adjustRightInd w:val="0"/>
        <w:snapToGrid w:val="0"/>
        <w:spacing w:line="288" w:lineRule="auto"/>
        <w:ind w:firstLine="482" w:firstLineChars="200"/>
        <w:outlineLvl w:val="0"/>
        <w:rPr>
          <w:b/>
          <w:bCs/>
          <w:color w:val="auto"/>
          <w:sz w:val="24"/>
          <w:szCs w:val="24"/>
        </w:rPr>
      </w:pPr>
      <w:bookmarkStart w:id="535" w:name="_Toc15790_WPSOffice_Level1"/>
      <w:r>
        <w:rPr>
          <w:rFonts w:hint="eastAsia"/>
          <w:b/>
          <w:bCs/>
          <w:color w:val="auto"/>
          <w:sz w:val="24"/>
          <w:szCs w:val="24"/>
        </w:rPr>
        <w:t>2.报价文件</w:t>
      </w:r>
      <w:bookmarkEnd w:id="535"/>
    </w:p>
    <w:p w14:paraId="232C799A">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初次报价一览表、初次报价明细表</w:t>
      </w:r>
    </w:p>
    <w:p w14:paraId="0723C899">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1F8B6859">
      <w:pPr>
        <w:adjustRightInd w:val="0"/>
        <w:snapToGrid w:val="0"/>
        <w:spacing w:line="288" w:lineRule="auto"/>
        <w:ind w:firstLine="480" w:firstLineChars="200"/>
        <w:outlineLvl w:val="1"/>
        <w:rPr>
          <w:color w:val="auto"/>
          <w:sz w:val="24"/>
          <w:szCs w:val="24"/>
        </w:rPr>
      </w:pPr>
      <w:bookmarkStart w:id="536"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010DC220">
      <w:pPr>
        <w:adjustRightInd w:val="0"/>
        <w:snapToGrid w:val="0"/>
        <w:spacing w:line="288" w:lineRule="auto"/>
        <w:ind w:firstLine="480" w:firstLineChars="200"/>
        <w:outlineLvl w:val="1"/>
        <w:rPr>
          <w:color w:val="auto"/>
          <w:sz w:val="24"/>
          <w:szCs w:val="24"/>
        </w:rPr>
      </w:pPr>
      <w:bookmarkStart w:id="537" w:name="OLE_LINK14"/>
      <w:bookmarkStart w:id="538"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37"/>
      <w:bookmarkEnd w:id="538"/>
      <w:r>
        <w:rPr>
          <w:rFonts w:hint="eastAsia"/>
          <w:color w:val="auto"/>
          <w:sz w:val="24"/>
          <w:szCs w:val="24"/>
        </w:rPr>
        <w:t>（若属于残疾人福利性单位）</w:t>
      </w:r>
    </w:p>
    <w:bookmarkEnd w:id="536"/>
    <w:p w14:paraId="25DFB75A">
      <w:pPr>
        <w:adjustRightInd w:val="0"/>
        <w:snapToGrid w:val="0"/>
        <w:spacing w:line="288" w:lineRule="auto"/>
        <w:ind w:firstLine="482" w:firstLineChars="200"/>
        <w:outlineLvl w:val="0"/>
        <w:rPr>
          <w:b/>
          <w:bCs/>
          <w:color w:val="auto"/>
          <w:sz w:val="24"/>
          <w:szCs w:val="24"/>
        </w:rPr>
      </w:pPr>
      <w:bookmarkStart w:id="539" w:name="_Toc15970_WPSOffice_Level1"/>
      <w:r>
        <w:rPr>
          <w:rFonts w:hint="eastAsia"/>
          <w:b/>
          <w:bCs/>
          <w:color w:val="auto"/>
          <w:sz w:val="24"/>
          <w:szCs w:val="24"/>
        </w:rPr>
        <w:t>3.商务和技术文件</w:t>
      </w:r>
      <w:bookmarkEnd w:id="539"/>
    </w:p>
    <w:p w14:paraId="2578183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9FF942C">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0E38A45">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7BA815E9">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658A713A">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2BA3162A">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08EEBC3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40" w:name="_Hlk71884196"/>
      <w:r>
        <w:rPr>
          <w:rFonts w:hint="eastAsia"/>
          <w:color w:val="auto"/>
          <w:sz w:val="24"/>
          <w:szCs w:val="24"/>
        </w:rPr>
        <w:t>详细技术和服务方案</w:t>
      </w:r>
    </w:p>
    <w:p w14:paraId="43F251DC">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7C7AD7A5">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40"/>
    <w:p w14:paraId="00D8AF83">
      <w:pPr>
        <w:adjustRightInd w:val="0"/>
        <w:snapToGrid w:val="0"/>
        <w:spacing w:line="288" w:lineRule="auto"/>
        <w:ind w:firstLine="482" w:firstLineChars="200"/>
        <w:outlineLvl w:val="0"/>
        <w:rPr>
          <w:b/>
          <w:bCs/>
          <w:color w:val="auto"/>
          <w:sz w:val="24"/>
          <w:szCs w:val="24"/>
        </w:rPr>
      </w:pPr>
      <w:bookmarkStart w:id="541" w:name="_Toc27629_WPSOffice_Level1"/>
      <w:r>
        <w:rPr>
          <w:rFonts w:hint="eastAsia"/>
          <w:b/>
          <w:bCs/>
          <w:color w:val="auto"/>
          <w:sz w:val="24"/>
          <w:szCs w:val="24"/>
        </w:rPr>
        <w:t>4、评分标准索引表</w:t>
      </w:r>
      <w:bookmarkEnd w:id="541"/>
      <w:r>
        <w:rPr>
          <w:rFonts w:hint="eastAsia"/>
          <w:b/>
          <w:bCs/>
          <w:color w:val="auto"/>
          <w:sz w:val="24"/>
          <w:szCs w:val="24"/>
        </w:rPr>
        <w:br w:type="page"/>
      </w:r>
    </w:p>
    <w:p w14:paraId="407758FD">
      <w:pPr>
        <w:adjustRightInd w:val="0"/>
        <w:snapToGrid w:val="0"/>
        <w:spacing w:line="288" w:lineRule="auto"/>
        <w:jc w:val="center"/>
        <w:outlineLvl w:val="0"/>
        <w:rPr>
          <w:b/>
          <w:bCs/>
          <w:color w:val="auto"/>
          <w:sz w:val="84"/>
          <w:szCs w:val="84"/>
        </w:rPr>
      </w:pPr>
      <w:bookmarkStart w:id="542" w:name="_Toc17735_WPSOffice_Level1"/>
      <w:r>
        <w:rPr>
          <w:rFonts w:hint="eastAsia"/>
          <w:b/>
          <w:bCs/>
          <w:color w:val="auto"/>
          <w:sz w:val="84"/>
          <w:szCs w:val="84"/>
        </w:rPr>
        <w:t>资格文件</w:t>
      </w:r>
      <w:bookmarkEnd w:id="542"/>
    </w:p>
    <w:p w14:paraId="3CCD6BBF">
      <w:pPr>
        <w:adjustRightInd w:val="0"/>
        <w:snapToGrid w:val="0"/>
        <w:spacing w:line="288" w:lineRule="auto"/>
        <w:jc w:val="center"/>
        <w:outlineLvl w:val="0"/>
        <w:rPr>
          <w:b/>
          <w:bCs/>
          <w:color w:val="auto"/>
          <w:sz w:val="24"/>
          <w:szCs w:val="24"/>
        </w:rPr>
      </w:pPr>
      <w:bookmarkStart w:id="543" w:name="_Hlk94097338"/>
      <w:bookmarkStart w:id="544" w:name="_Toc122_WPSOffice_Level1"/>
      <w:r>
        <w:rPr>
          <w:rFonts w:hint="eastAsia"/>
          <w:b/>
          <w:bCs/>
          <w:color w:val="auto"/>
          <w:sz w:val="24"/>
          <w:szCs w:val="24"/>
        </w:rPr>
        <w:t>资格审查要求的资格证明材料(均需加盖公章)</w:t>
      </w:r>
      <w:bookmarkEnd w:id="543"/>
      <w:bookmarkEnd w:id="544"/>
    </w:p>
    <w:p w14:paraId="03D25401">
      <w:pPr>
        <w:pStyle w:val="22"/>
        <w:ind w:firstLine="480"/>
        <w:rPr>
          <w:color w:val="auto"/>
          <w:sz w:val="24"/>
        </w:rPr>
      </w:pPr>
    </w:p>
    <w:p w14:paraId="5FCF9F51">
      <w:pPr>
        <w:adjustRightInd w:val="0"/>
        <w:snapToGrid w:val="0"/>
        <w:spacing w:line="288" w:lineRule="auto"/>
        <w:jc w:val="left"/>
        <w:outlineLvl w:val="9"/>
        <w:rPr>
          <w:b/>
          <w:bCs/>
          <w:color w:val="auto"/>
          <w:sz w:val="24"/>
          <w:szCs w:val="24"/>
        </w:rPr>
      </w:pPr>
    </w:p>
    <w:p w14:paraId="7A227CAD">
      <w:pPr>
        <w:adjustRightInd w:val="0"/>
        <w:snapToGrid w:val="0"/>
        <w:spacing w:line="288" w:lineRule="auto"/>
        <w:jc w:val="left"/>
        <w:outlineLvl w:val="9"/>
        <w:rPr>
          <w:b/>
          <w:bCs/>
          <w:color w:val="auto"/>
          <w:sz w:val="24"/>
          <w:szCs w:val="24"/>
        </w:rPr>
      </w:pPr>
    </w:p>
    <w:p w14:paraId="5D99818F">
      <w:pPr>
        <w:adjustRightInd w:val="0"/>
        <w:snapToGrid w:val="0"/>
        <w:spacing w:line="288" w:lineRule="auto"/>
        <w:jc w:val="left"/>
        <w:outlineLvl w:val="9"/>
        <w:rPr>
          <w:b/>
          <w:bCs/>
          <w:color w:val="auto"/>
          <w:sz w:val="24"/>
          <w:szCs w:val="24"/>
        </w:rPr>
      </w:pPr>
    </w:p>
    <w:p w14:paraId="7EB3FC19">
      <w:pPr>
        <w:adjustRightInd w:val="0"/>
        <w:snapToGrid w:val="0"/>
        <w:spacing w:line="288" w:lineRule="auto"/>
        <w:jc w:val="left"/>
        <w:outlineLvl w:val="9"/>
        <w:rPr>
          <w:b/>
          <w:bCs/>
          <w:color w:val="auto"/>
          <w:sz w:val="24"/>
          <w:szCs w:val="24"/>
        </w:rPr>
      </w:pPr>
    </w:p>
    <w:p w14:paraId="55CEE3F9">
      <w:pPr>
        <w:pStyle w:val="4"/>
        <w:ind w:left="0" w:firstLine="0"/>
        <w:outlineLvl w:val="0"/>
        <w:rPr>
          <w:color w:val="auto"/>
        </w:rPr>
      </w:pPr>
      <w:bookmarkStart w:id="545" w:name="_Toc29064_WPSOffice_Level1"/>
      <w:r>
        <w:rPr>
          <w:rFonts w:hint="eastAsia"/>
          <w:color w:val="auto"/>
        </w:rPr>
        <w:t>（1）有效的法人或者其他组织的营业执照等证明文件，自然人的身份证明</w:t>
      </w:r>
      <w:bookmarkEnd w:id="545"/>
    </w:p>
    <w:p w14:paraId="2C36B347">
      <w:pPr>
        <w:adjustRightInd w:val="0"/>
        <w:snapToGrid w:val="0"/>
        <w:spacing w:line="288" w:lineRule="auto"/>
        <w:rPr>
          <w:b/>
          <w:bCs/>
          <w:color w:val="auto"/>
          <w:sz w:val="24"/>
          <w:szCs w:val="24"/>
        </w:rPr>
      </w:pPr>
      <w:r>
        <w:rPr>
          <w:rFonts w:hint="eastAsia"/>
          <w:b/>
          <w:bCs/>
          <w:color w:val="auto"/>
          <w:sz w:val="24"/>
          <w:szCs w:val="24"/>
        </w:rPr>
        <w:t>说明：</w:t>
      </w:r>
    </w:p>
    <w:p w14:paraId="2C2AEE71">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E72585C">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4C2BBD66">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41B87D3">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44A2F47E">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03CC8301">
      <w:pPr>
        <w:adjustRightInd w:val="0"/>
        <w:snapToGrid w:val="0"/>
        <w:spacing w:line="288" w:lineRule="auto"/>
        <w:rPr>
          <w:color w:val="auto"/>
          <w:szCs w:val="21"/>
        </w:rPr>
      </w:pPr>
      <w:r>
        <w:rPr>
          <w:rFonts w:hint="eastAsia"/>
          <w:color w:val="auto"/>
          <w:szCs w:val="21"/>
        </w:rPr>
        <w:br w:type="page"/>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14:paraId="2B599872">
      <w:pPr>
        <w:jc w:val="center"/>
        <w:rPr>
          <w:b/>
          <w:bCs/>
          <w:color w:val="auto"/>
          <w:sz w:val="32"/>
          <w:szCs w:val="32"/>
        </w:rPr>
      </w:pPr>
    </w:p>
    <w:p w14:paraId="69A3CF45">
      <w:pPr>
        <w:pStyle w:val="4"/>
        <w:ind w:left="0" w:firstLine="0"/>
        <w:outlineLvl w:val="0"/>
        <w:rPr>
          <w:color w:val="auto"/>
        </w:rPr>
      </w:pPr>
      <w:bookmarkStart w:id="546" w:name="_Toc3357_WPSOffice_Level1"/>
      <w:r>
        <w:rPr>
          <w:rFonts w:hint="eastAsia"/>
          <w:color w:val="auto"/>
        </w:rPr>
        <w:t>（2）资格条件承诺函</w:t>
      </w:r>
      <w:bookmarkEnd w:id="546"/>
    </w:p>
    <w:p w14:paraId="78D54A8E">
      <w:pPr>
        <w:jc w:val="center"/>
        <w:outlineLvl w:val="1"/>
        <w:rPr>
          <w:b/>
          <w:bCs/>
          <w:color w:val="auto"/>
          <w:sz w:val="32"/>
          <w:szCs w:val="32"/>
        </w:rPr>
      </w:pPr>
      <w:r>
        <w:rPr>
          <w:rFonts w:hint="eastAsia"/>
          <w:b/>
          <w:bCs/>
          <w:color w:val="auto"/>
          <w:sz w:val="32"/>
          <w:szCs w:val="32"/>
        </w:rPr>
        <w:t>资格条件承诺函</w:t>
      </w:r>
    </w:p>
    <w:p w14:paraId="13D1C0F8">
      <w:pPr>
        <w:snapToGrid w:val="0"/>
        <w:spacing w:line="360" w:lineRule="auto"/>
        <w:rPr>
          <w:color w:val="auto"/>
          <w:sz w:val="24"/>
        </w:rPr>
      </w:pPr>
    </w:p>
    <w:p w14:paraId="2C258203">
      <w:pPr>
        <w:snapToGrid w:val="0"/>
        <w:spacing w:line="360" w:lineRule="auto"/>
        <w:rPr>
          <w:color w:val="auto"/>
          <w:sz w:val="24"/>
        </w:rPr>
      </w:pPr>
      <w:r>
        <w:rPr>
          <w:rFonts w:hint="eastAsia"/>
          <w:color w:val="auto"/>
          <w:sz w:val="24"/>
        </w:rPr>
        <w:t>杭州电子科技大学：</w:t>
      </w:r>
    </w:p>
    <w:p w14:paraId="2A2FFBBD">
      <w:pPr>
        <w:snapToGrid w:val="0"/>
        <w:spacing w:line="360" w:lineRule="auto"/>
        <w:ind w:firstLine="480" w:firstLineChars="200"/>
        <w:rPr>
          <w:color w:val="auto"/>
          <w:sz w:val="24"/>
        </w:rPr>
      </w:pPr>
      <w:r>
        <w:rPr>
          <w:rFonts w:hint="eastAsia"/>
          <w:color w:val="auto"/>
          <w:sz w:val="24"/>
        </w:rPr>
        <w:t>我方（供应商）承诺：</w:t>
      </w:r>
    </w:p>
    <w:p w14:paraId="30840BE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C3F6FCD">
      <w:pPr>
        <w:snapToGrid w:val="0"/>
        <w:spacing w:line="360" w:lineRule="auto"/>
        <w:ind w:firstLine="480" w:firstLineChars="200"/>
        <w:rPr>
          <w:color w:val="auto"/>
          <w:sz w:val="24"/>
        </w:rPr>
      </w:pPr>
      <w:r>
        <w:rPr>
          <w:rFonts w:hint="eastAsia"/>
          <w:color w:val="auto"/>
          <w:sz w:val="24"/>
        </w:rPr>
        <w:t>2、具有履行合同所必需的设备和专业技术能力；</w:t>
      </w:r>
    </w:p>
    <w:p w14:paraId="3C2398A8">
      <w:pPr>
        <w:snapToGrid w:val="0"/>
        <w:spacing w:line="360" w:lineRule="auto"/>
        <w:ind w:firstLine="480" w:firstLineChars="200"/>
        <w:rPr>
          <w:color w:val="auto"/>
          <w:sz w:val="24"/>
        </w:rPr>
      </w:pPr>
      <w:r>
        <w:rPr>
          <w:rFonts w:hint="eastAsia"/>
          <w:color w:val="auto"/>
          <w:sz w:val="24"/>
        </w:rPr>
        <w:t>3、严格依法缴纳税收和社会保障资金；</w:t>
      </w:r>
    </w:p>
    <w:p w14:paraId="30F4EA14">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2ACA725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42EC8A9">
      <w:pPr>
        <w:snapToGrid w:val="0"/>
        <w:spacing w:line="360" w:lineRule="auto"/>
        <w:ind w:firstLine="480" w:firstLineChars="200"/>
        <w:rPr>
          <w:color w:val="auto"/>
          <w:sz w:val="24"/>
        </w:rPr>
      </w:pPr>
      <w:r>
        <w:rPr>
          <w:rFonts w:hint="eastAsia"/>
          <w:color w:val="auto"/>
          <w:sz w:val="24"/>
        </w:rPr>
        <w:t>6、不存在以下情况：</w:t>
      </w:r>
    </w:p>
    <w:p w14:paraId="117436C7">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1839F1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B0AFE29">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8D3B204">
      <w:pPr>
        <w:snapToGrid w:val="0"/>
        <w:spacing w:line="360" w:lineRule="auto"/>
        <w:ind w:firstLine="480" w:firstLineChars="200"/>
        <w:rPr>
          <w:color w:val="auto"/>
          <w:sz w:val="24"/>
        </w:rPr>
      </w:pPr>
      <w:r>
        <w:rPr>
          <w:rFonts w:hint="eastAsia"/>
          <w:color w:val="auto"/>
          <w:sz w:val="24"/>
        </w:rPr>
        <w:t> </w:t>
      </w:r>
    </w:p>
    <w:p w14:paraId="71F71490">
      <w:pPr>
        <w:snapToGrid w:val="0"/>
        <w:spacing w:line="360" w:lineRule="auto"/>
        <w:ind w:firstLine="480" w:firstLineChars="200"/>
        <w:rPr>
          <w:color w:val="auto"/>
          <w:sz w:val="24"/>
        </w:rPr>
      </w:pPr>
      <w:r>
        <w:rPr>
          <w:rFonts w:hint="eastAsia"/>
          <w:color w:val="auto"/>
          <w:sz w:val="24"/>
        </w:rPr>
        <w:t>特此承诺！</w:t>
      </w:r>
    </w:p>
    <w:p w14:paraId="6AC36EF3">
      <w:pPr>
        <w:pStyle w:val="6"/>
        <w:rPr>
          <w:color w:val="auto"/>
          <w:sz w:val="24"/>
        </w:rPr>
      </w:pPr>
    </w:p>
    <w:p w14:paraId="6B19134B">
      <w:pPr>
        <w:rPr>
          <w:color w:val="auto"/>
          <w:sz w:val="24"/>
        </w:rPr>
      </w:pPr>
    </w:p>
    <w:p w14:paraId="69368641">
      <w:pPr>
        <w:pStyle w:val="6"/>
        <w:rPr>
          <w:color w:val="auto"/>
        </w:rPr>
      </w:pPr>
    </w:p>
    <w:p w14:paraId="3FC8ABB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E0B00F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B4E774F">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09D3AC4">
      <w:pPr>
        <w:adjustRightInd w:val="0"/>
        <w:snapToGrid w:val="0"/>
        <w:spacing w:line="288" w:lineRule="auto"/>
        <w:ind w:firstLine="480" w:firstLineChars="200"/>
        <w:rPr>
          <w:color w:val="auto"/>
          <w:sz w:val="24"/>
          <w:szCs w:val="24"/>
        </w:rPr>
      </w:pPr>
    </w:p>
    <w:p w14:paraId="64618861">
      <w:pPr>
        <w:adjustRightInd w:val="0"/>
        <w:snapToGrid w:val="0"/>
        <w:spacing w:line="288" w:lineRule="auto"/>
        <w:ind w:firstLine="480" w:firstLineChars="200"/>
        <w:rPr>
          <w:color w:val="auto"/>
          <w:sz w:val="24"/>
          <w:szCs w:val="24"/>
        </w:rPr>
      </w:pPr>
    </w:p>
    <w:p w14:paraId="53082F1E">
      <w:pPr>
        <w:snapToGrid w:val="0"/>
        <w:spacing w:line="360" w:lineRule="auto"/>
        <w:rPr>
          <w:rFonts w:ascii="宋体" w:hAnsi="宋体" w:cs="宋体"/>
          <w:color w:val="auto"/>
          <w:sz w:val="24"/>
        </w:rPr>
      </w:pPr>
      <w:r>
        <w:rPr>
          <w:rFonts w:hint="eastAsia" w:ascii="宋体" w:hAnsi="宋体" w:cs="宋体"/>
          <w:color w:val="auto"/>
          <w:sz w:val="24"/>
        </w:rPr>
        <w:br w:type="page"/>
      </w:r>
    </w:p>
    <w:p w14:paraId="624EA527">
      <w:pPr>
        <w:adjustRightInd w:val="0"/>
        <w:snapToGrid w:val="0"/>
        <w:spacing w:line="288" w:lineRule="auto"/>
        <w:jc w:val="center"/>
        <w:outlineLvl w:val="0"/>
        <w:rPr>
          <w:b/>
          <w:bCs/>
          <w:color w:val="auto"/>
          <w:sz w:val="84"/>
          <w:szCs w:val="84"/>
        </w:rPr>
      </w:pPr>
      <w:bookmarkStart w:id="547" w:name="_Toc10771_WPSOffice_Level1"/>
      <w:r>
        <w:rPr>
          <w:rFonts w:hint="eastAsia"/>
          <w:b/>
          <w:bCs/>
          <w:color w:val="auto"/>
          <w:sz w:val="84"/>
          <w:szCs w:val="84"/>
        </w:rPr>
        <w:t>报价文件</w:t>
      </w:r>
      <w:bookmarkEnd w:id="547"/>
    </w:p>
    <w:p w14:paraId="43B9D641">
      <w:pPr>
        <w:pStyle w:val="4"/>
        <w:ind w:left="0" w:firstLine="0"/>
        <w:outlineLvl w:val="0"/>
        <w:rPr>
          <w:color w:val="auto"/>
        </w:rPr>
      </w:pPr>
      <w:bookmarkStart w:id="548" w:name="_Toc4160_WPSOffice_Level1"/>
      <w:bookmarkStart w:id="549" w:name="_Toc19268"/>
      <w:bookmarkStart w:id="550" w:name="_Toc14637"/>
      <w:bookmarkStart w:id="551" w:name="_Toc25971"/>
      <w:bookmarkStart w:id="552" w:name="_Toc24403"/>
      <w:bookmarkStart w:id="553" w:name="_Toc25418"/>
      <w:bookmarkStart w:id="554" w:name="_Toc10749"/>
      <w:bookmarkStart w:id="555" w:name="_Toc14186"/>
      <w:bookmarkStart w:id="556" w:name="_Toc28619"/>
      <w:bookmarkStart w:id="557" w:name="_Toc28695"/>
      <w:bookmarkStart w:id="558" w:name="_Toc22542"/>
      <w:bookmarkStart w:id="559" w:name="_Toc25012"/>
      <w:bookmarkStart w:id="560" w:name="_Toc32416"/>
      <w:bookmarkStart w:id="561" w:name="_Toc3471"/>
      <w:bookmarkStart w:id="562" w:name="_Toc6771"/>
      <w:bookmarkStart w:id="563" w:name="_Toc19949"/>
      <w:bookmarkStart w:id="564" w:name="_Toc24738"/>
      <w:bookmarkStart w:id="565" w:name="_Toc4455"/>
      <w:bookmarkStart w:id="566" w:name="_Toc20907"/>
      <w:bookmarkStart w:id="567" w:name="_Toc23089"/>
      <w:bookmarkStart w:id="568" w:name="_Toc19897"/>
      <w:bookmarkStart w:id="569" w:name="_Toc16624"/>
      <w:bookmarkStart w:id="570" w:name="_Toc27484"/>
      <w:bookmarkStart w:id="571" w:name="_Toc13470"/>
      <w:bookmarkStart w:id="572" w:name="_Toc15307"/>
      <w:bookmarkStart w:id="573" w:name="_Toc11579"/>
      <w:bookmarkStart w:id="574" w:name="_Toc23539"/>
      <w:bookmarkStart w:id="575" w:name="_Toc18705"/>
      <w:bookmarkStart w:id="576" w:name="_Toc24678"/>
      <w:bookmarkStart w:id="577" w:name="_Toc13060"/>
      <w:bookmarkStart w:id="578" w:name="_Toc12332"/>
      <w:bookmarkStart w:id="579" w:name="_Toc16736"/>
      <w:bookmarkStart w:id="580" w:name="_Toc25718"/>
      <w:bookmarkStart w:id="581" w:name="_Toc2198"/>
      <w:bookmarkStart w:id="582" w:name="_Toc5206"/>
      <w:bookmarkStart w:id="583" w:name="_Toc23410"/>
      <w:r>
        <w:rPr>
          <w:rFonts w:hint="eastAsia"/>
          <w:color w:val="auto"/>
        </w:rPr>
        <w:t>（1）初次报价一览表、初次报价明细表</w:t>
      </w:r>
      <w:bookmarkEnd w:id="548"/>
    </w:p>
    <w:p w14:paraId="2467B503">
      <w:pPr>
        <w:pStyle w:val="4"/>
        <w:tabs>
          <w:tab w:val="left" w:pos="0"/>
          <w:tab w:val="clear" w:pos="1275"/>
        </w:tabs>
        <w:ind w:left="15" w:hanging="15"/>
        <w:outlineLvl w:val="9"/>
        <w:rPr>
          <w:rFonts w:ascii="黑体" w:hAnsi="黑体" w:eastAsia="黑体" w:cs="黑体"/>
          <w:color w:val="auto"/>
          <w:szCs w:val="28"/>
        </w:rPr>
      </w:pPr>
    </w:p>
    <w:p w14:paraId="2C61DCCE">
      <w:pPr>
        <w:jc w:val="center"/>
        <w:outlineLvl w:val="1"/>
        <w:rPr>
          <w:b/>
          <w:bCs/>
          <w:color w:val="auto"/>
          <w:sz w:val="32"/>
          <w:szCs w:val="32"/>
        </w:rPr>
      </w:pPr>
      <w:r>
        <w:rPr>
          <w:rFonts w:hint="eastAsia"/>
          <w:b/>
          <w:bCs/>
          <w:color w:val="auto"/>
          <w:sz w:val="32"/>
          <w:szCs w:val="32"/>
        </w:rPr>
        <w:t>初次报价一览表</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FF85BF6">
      <w:pPr>
        <w:spacing w:line="460" w:lineRule="exact"/>
        <w:rPr>
          <w:color w:val="auto"/>
          <w:sz w:val="24"/>
        </w:rPr>
      </w:pPr>
      <w:r>
        <w:rPr>
          <w:rFonts w:hint="eastAsia"/>
          <w:color w:val="auto"/>
          <w:sz w:val="24"/>
        </w:rPr>
        <w:t>项目名称：</w:t>
      </w:r>
    </w:p>
    <w:p w14:paraId="1EDE0A17">
      <w:pPr>
        <w:spacing w:line="460" w:lineRule="exact"/>
        <w:rPr>
          <w:color w:val="auto"/>
          <w:sz w:val="24"/>
        </w:rPr>
      </w:pPr>
      <w:r>
        <w:rPr>
          <w:rFonts w:hint="eastAsia"/>
          <w:color w:val="auto"/>
          <w:sz w:val="24"/>
        </w:rPr>
        <w:t>项目编号：</w:t>
      </w:r>
    </w:p>
    <w:p w14:paraId="6E9725F4">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E4279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DED7A2F">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0C966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EA70D5D">
            <w:pPr>
              <w:spacing w:line="360" w:lineRule="auto"/>
              <w:rPr>
                <w:rFonts w:ascii="宋体" w:hAnsi="宋体"/>
                <w:b/>
                <w:color w:val="auto"/>
                <w:spacing w:val="-6"/>
                <w:sz w:val="24"/>
              </w:rPr>
            </w:pPr>
          </w:p>
          <w:p w14:paraId="40488CF6">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3C1782B9">
            <w:pPr>
              <w:spacing w:line="360" w:lineRule="auto"/>
              <w:rPr>
                <w:rFonts w:ascii="宋体" w:hAnsi="宋体"/>
                <w:color w:val="auto"/>
                <w:spacing w:val="-6"/>
                <w:sz w:val="24"/>
                <w:u w:val="single"/>
              </w:rPr>
            </w:pPr>
          </w:p>
          <w:p w14:paraId="161CB4E8">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7A291C8F">
      <w:pPr>
        <w:pStyle w:val="42"/>
        <w:snapToGrid w:val="0"/>
        <w:spacing w:line="400" w:lineRule="exact"/>
        <w:rPr>
          <w:color w:val="auto"/>
          <w:szCs w:val="24"/>
        </w:rPr>
      </w:pPr>
      <w:r>
        <w:rPr>
          <w:rFonts w:hint="eastAsia"/>
          <w:color w:val="auto"/>
          <w:szCs w:val="24"/>
        </w:rPr>
        <w:t>注：本报价中应包含乙方完成本项目所需的一切费用，包括但不限于OA系统配套WPS Office软件正版化服务、其他技术服务费、培训费、保修保换费、保险费、税费等。</w:t>
      </w:r>
    </w:p>
    <w:p w14:paraId="044EF3A9">
      <w:pPr>
        <w:pStyle w:val="42"/>
        <w:snapToGrid w:val="0"/>
        <w:spacing w:line="400" w:lineRule="exact"/>
        <w:rPr>
          <w:color w:val="auto"/>
          <w:szCs w:val="24"/>
        </w:rPr>
      </w:pPr>
      <w:r>
        <w:rPr>
          <w:rFonts w:hint="eastAsia"/>
          <w:color w:val="auto"/>
          <w:szCs w:val="24"/>
        </w:rPr>
        <w:t>货币单位：元（人民币）</w:t>
      </w:r>
    </w:p>
    <w:p w14:paraId="7BA5E9C9">
      <w:pPr>
        <w:spacing w:line="360" w:lineRule="auto"/>
        <w:ind w:right="-21" w:rightChars="-10"/>
        <w:rPr>
          <w:color w:val="auto"/>
          <w:sz w:val="24"/>
        </w:rPr>
      </w:pPr>
    </w:p>
    <w:p w14:paraId="41CE48D7">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F98D92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CE0105B">
      <w:pPr>
        <w:spacing w:before="240" w:beforeLines="100" w:after="240" w:afterLines="100"/>
        <w:jc w:val="left"/>
        <w:rPr>
          <w:color w:val="auto"/>
          <w:sz w:val="24"/>
          <w:szCs w:val="24"/>
        </w:rPr>
      </w:pPr>
      <w:r>
        <w:rPr>
          <w:rFonts w:hint="eastAsia" w:ascii="宋体" w:hAnsi="宋体" w:cs="宋体"/>
          <w:color w:val="auto"/>
          <w:sz w:val="24"/>
        </w:rPr>
        <w:t>日期：      年   月   日</w:t>
      </w:r>
    </w:p>
    <w:p w14:paraId="4B6F9636">
      <w:pPr>
        <w:spacing w:line="360" w:lineRule="auto"/>
        <w:ind w:right="-21" w:rightChars="-10"/>
        <w:rPr>
          <w:color w:val="auto"/>
          <w:sz w:val="24"/>
        </w:rPr>
      </w:pPr>
    </w:p>
    <w:p w14:paraId="365633E9">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76"/>
    <w:bookmarkEnd w:id="577"/>
    <w:bookmarkEnd w:id="578"/>
    <w:bookmarkEnd w:id="579"/>
    <w:bookmarkEnd w:id="580"/>
    <w:bookmarkEnd w:id="581"/>
    <w:bookmarkEnd w:id="582"/>
    <w:bookmarkEnd w:id="583"/>
    <w:p w14:paraId="3E169025">
      <w:pPr>
        <w:jc w:val="center"/>
        <w:outlineLvl w:val="1"/>
        <w:rPr>
          <w:rFonts w:hint="eastAsia"/>
          <w:b/>
          <w:bCs/>
          <w:color w:val="auto"/>
          <w:sz w:val="32"/>
          <w:szCs w:val="32"/>
        </w:rPr>
      </w:pPr>
      <w:bookmarkStart w:id="584" w:name="_Toc11074"/>
      <w:bookmarkStart w:id="585" w:name="_Toc11807"/>
      <w:bookmarkStart w:id="586" w:name="_Toc30553"/>
      <w:bookmarkStart w:id="587" w:name="_Toc4263"/>
      <w:bookmarkStart w:id="588" w:name="_Toc29927"/>
      <w:bookmarkStart w:id="589" w:name="_Toc10548"/>
      <w:bookmarkStart w:id="590" w:name="_Toc5426"/>
      <w:bookmarkStart w:id="591" w:name="_Toc21201"/>
      <w:bookmarkStart w:id="592" w:name="_Toc19420"/>
      <w:bookmarkStart w:id="593" w:name="_Toc18289"/>
      <w:bookmarkStart w:id="594" w:name="_Toc17884"/>
      <w:bookmarkStart w:id="595" w:name="_Toc26905"/>
      <w:bookmarkStart w:id="596" w:name="_Toc3023"/>
      <w:bookmarkStart w:id="597" w:name="_Toc14388"/>
      <w:bookmarkStart w:id="598" w:name="_Toc11450"/>
      <w:bookmarkStart w:id="599" w:name="_Toc2161"/>
      <w:bookmarkStart w:id="600" w:name="_Toc9617"/>
      <w:bookmarkStart w:id="601" w:name="_Toc10028"/>
      <w:bookmarkStart w:id="602" w:name="_Toc7567"/>
      <w:bookmarkStart w:id="603" w:name="_Toc28934"/>
      <w:bookmarkStart w:id="604" w:name="_Toc27143"/>
      <w:bookmarkStart w:id="605" w:name="_Toc684"/>
      <w:bookmarkStart w:id="606" w:name="_Toc24960"/>
      <w:bookmarkStart w:id="607" w:name="_Toc1784"/>
      <w:bookmarkStart w:id="608" w:name="_Toc5570"/>
      <w:bookmarkStart w:id="609" w:name="_Toc25520"/>
      <w:bookmarkStart w:id="610" w:name="_Toc17531"/>
      <w:bookmarkStart w:id="611" w:name="_Toc17842"/>
      <w:bookmarkStart w:id="612" w:name="_Toc10793"/>
      <w:bookmarkStart w:id="613" w:name="_Toc30423"/>
      <w:bookmarkStart w:id="614" w:name="_Toc13880"/>
      <w:bookmarkStart w:id="615" w:name="_Toc834"/>
      <w:r>
        <w:rPr>
          <w:rFonts w:hint="eastAsia"/>
          <w:b/>
          <w:bCs/>
          <w:color w:val="auto"/>
          <w:sz w:val="32"/>
          <w:szCs w:val="32"/>
        </w:rPr>
        <w:t>初次报价明细表</w:t>
      </w:r>
      <w:bookmarkEnd w:id="584"/>
      <w:bookmarkEnd w:id="585"/>
      <w:bookmarkEnd w:id="586"/>
      <w:bookmarkEnd w:id="587"/>
      <w:bookmarkEnd w:id="588"/>
      <w:bookmarkEnd w:id="589"/>
      <w:bookmarkEnd w:id="590"/>
    </w:p>
    <w:p w14:paraId="4441A293">
      <w:pPr>
        <w:spacing w:line="460" w:lineRule="exact"/>
        <w:rPr>
          <w:rFonts w:ascii="宋体"/>
          <w:color w:val="auto"/>
          <w:sz w:val="24"/>
          <w:szCs w:val="24"/>
        </w:rPr>
      </w:pPr>
      <w:bookmarkStart w:id="616" w:name="_Toc17299"/>
      <w:r>
        <w:rPr>
          <w:rFonts w:hint="eastAsia"/>
          <w:color w:val="auto"/>
          <w:sz w:val="24"/>
        </w:rPr>
        <w:t>项目名称：</w:t>
      </w:r>
    </w:p>
    <w:p w14:paraId="3C419EFA">
      <w:pPr>
        <w:pStyle w:val="27"/>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16"/>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448"/>
        <w:gridCol w:w="2277"/>
        <w:gridCol w:w="477"/>
        <w:gridCol w:w="1282"/>
        <w:gridCol w:w="925"/>
        <w:gridCol w:w="1291"/>
      </w:tblGrid>
      <w:tr w14:paraId="7933C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372C8631">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448" w:type="dxa"/>
            <w:vAlign w:val="center"/>
          </w:tcPr>
          <w:p w14:paraId="50849CB2">
            <w:pPr>
              <w:widowControl/>
              <w:jc w:val="center"/>
              <w:rPr>
                <w:rFonts w:hint="eastAsia" w:eastAsia="宋体"/>
                <w:b/>
                <w:bCs/>
                <w:color w:val="auto"/>
                <w:shd w:val="clear" w:color="auto" w:fill="FFFFFF" w:themeFill="background1"/>
                <w:lang w:val="en-US" w:eastAsia="zh-CN"/>
              </w:rPr>
            </w:pPr>
            <w:r>
              <w:rPr>
                <w:rFonts w:hint="eastAsia" w:hAnsi="楷体" w:cs="楷体"/>
                <w:b/>
                <w:bCs/>
                <w:color w:val="auto"/>
                <w:shd w:val="clear" w:color="auto" w:fill="FFFFFF" w:themeFill="background1"/>
              </w:rPr>
              <w:t>分类</w:t>
            </w:r>
            <w:r>
              <w:rPr>
                <w:rFonts w:hint="eastAsia" w:hAnsi="楷体" w:cs="楷体"/>
                <w:b/>
                <w:bCs/>
                <w:color w:val="auto"/>
                <w:shd w:val="clear" w:color="auto" w:fill="FFFFFF" w:themeFill="background1"/>
                <w:lang w:val="en-US" w:eastAsia="zh-CN"/>
              </w:rPr>
              <w:t>名称</w:t>
            </w:r>
          </w:p>
        </w:tc>
        <w:tc>
          <w:tcPr>
            <w:tcW w:w="2277" w:type="dxa"/>
            <w:vAlign w:val="center"/>
          </w:tcPr>
          <w:p w14:paraId="766F2C24">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457D7EAD">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75E89864">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286AF9C4">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39CC73A0">
            <w:pPr>
              <w:jc w:val="center"/>
              <w:rPr>
                <w:rFonts w:hint="eastAsia" w:eastAsia="宋体"/>
                <w:b/>
                <w:bCs/>
                <w:color w:val="auto"/>
                <w:shd w:val="clear" w:color="auto" w:fill="FFFFFF" w:themeFill="background1"/>
                <w:lang w:eastAsia="zh-CN"/>
              </w:rPr>
            </w:pPr>
            <w:r>
              <w:rPr>
                <w:rFonts w:hint="eastAsia" w:hAnsi="楷体" w:cs="楷体"/>
                <w:b/>
                <w:bCs/>
                <w:color w:val="auto"/>
                <w:shd w:val="clear" w:color="auto" w:fill="FFFFFF" w:themeFill="background1"/>
                <w:lang w:val="en-US" w:eastAsia="zh-CN"/>
              </w:rPr>
              <w:t>服务期限</w:t>
            </w:r>
          </w:p>
        </w:tc>
      </w:tr>
      <w:tr w14:paraId="4D0BF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337C6291">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448" w:type="dxa"/>
            <w:vAlign w:val="center"/>
          </w:tcPr>
          <w:p w14:paraId="10F3C976">
            <w:pPr>
              <w:spacing w:line="480" w:lineRule="auto"/>
              <w:jc w:val="center"/>
              <w:rPr>
                <w:color w:val="auto"/>
                <w:shd w:val="clear" w:color="auto" w:fill="FFFFFF" w:themeFill="background1"/>
              </w:rPr>
            </w:pPr>
          </w:p>
        </w:tc>
        <w:tc>
          <w:tcPr>
            <w:tcW w:w="2277" w:type="dxa"/>
            <w:vAlign w:val="center"/>
          </w:tcPr>
          <w:p w14:paraId="33A51BC8">
            <w:pPr>
              <w:spacing w:line="480" w:lineRule="auto"/>
              <w:jc w:val="center"/>
              <w:rPr>
                <w:color w:val="auto"/>
                <w:shd w:val="clear" w:color="auto" w:fill="FFFFFF" w:themeFill="background1"/>
              </w:rPr>
            </w:pPr>
          </w:p>
        </w:tc>
        <w:tc>
          <w:tcPr>
            <w:tcW w:w="477" w:type="dxa"/>
            <w:vAlign w:val="center"/>
          </w:tcPr>
          <w:p w14:paraId="2C74EF8E">
            <w:pPr>
              <w:spacing w:line="480" w:lineRule="auto"/>
              <w:jc w:val="center"/>
              <w:rPr>
                <w:color w:val="auto"/>
                <w:shd w:val="clear" w:color="auto" w:fill="FFFFFF" w:themeFill="background1"/>
              </w:rPr>
            </w:pPr>
          </w:p>
        </w:tc>
        <w:tc>
          <w:tcPr>
            <w:tcW w:w="1282" w:type="dxa"/>
            <w:vAlign w:val="center"/>
          </w:tcPr>
          <w:p w14:paraId="0A48453A">
            <w:pPr>
              <w:spacing w:line="480" w:lineRule="auto"/>
              <w:jc w:val="center"/>
              <w:rPr>
                <w:color w:val="auto"/>
                <w:shd w:val="clear" w:color="auto" w:fill="FFFFFF" w:themeFill="background1"/>
              </w:rPr>
            </w:pPr>
          </w:p>
        </w:tc>
        <w:tc>
          <w:tcPr>
            <w:tcW w:w="925" w:type="dxa"/>
            <w:vAlign w:val="center"/>
          </w:tcPr>
          <w:p w14:paraId="091B8183">
            <w:pPr>
              <w:spacing w:line="480" w:lineRule="auto"/>
              <w:jc w:val="center"/>
              <w:rPr>
                <w:color w:val="auto"/>
                <w:shd w:val="clear" w:color="auto" w:fill="FFFFFF" w:themeFill="background1"/>
              </w:rPr>
            </w:pPr>
          </w:p>
        </w:tc>
        <w:tc>
          <w:tcPr>
            <w:tcW w:w="1291" w:type="dxa"/>
            <w:vAlign w:val="center"/>
          </w:tcPr>
          <w:p w14:paraId="3075BB31">
            <w:pPr>
              <w:spacing w:line="480" w:lineRule="auto"/>
              <w:jc w:val="center"/>
              <w:rPr>
                <w:color w:val="auto"/>
                <w:shd w:val="clear" w:color="auto" w:fill="FFFFFF" w:themeFill="background1"/>
              </w:rPr>
            </w:pPr>
          </w:p>
        </w:tc>
      </w:tr>
      <w:tr w14:paraId="7A3AB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263CDDF0">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448" w:type="dxa"/>
            <w:vAlign w:val="center"/>
          </w:tcPr>
          <w:p w14:paraId="2E092B69">
            <w:pPr>
              <w:spacing w:line="480" w:lineRule="auto"/>
              <w:jc w:val="center"/>
              <w:rPr>
                <w:color w:val="auto"/>
                <w:shd w:val="clear" w:color="auto" w:fill="FFFFFF" w:themeFill="background1"/>
              </w:rPr>
            </w:pPr>
          </w:p>
        </w:tc>
        <w:tc>
          <w:tcPr>
            <w:tcW w:w="2277" w:type="dxa"/>
            <w:vAlign w:val="center"/>
          </w:tcPr>
          <w:p w14:paraId="1FD59F0B">
            <w:pPr>
              <w:spacing w:line="480" w:lineRule="auto"/>
              <w:jc w:val="center"/>
              <w:rPr>
                <w:color w:val="auto"/>
                <w:shd w:val="clear" w:color="auto" w:fill="FFFFFF" w:themeFill="background1"/>
              </w:rPr>
            </w:pPr>
          </w:p>
        </w:tc>
        <w:tc>
          <w:tcPr>
            <w:tcW w:w="477" w:type="dxa"/>
            <w:vAlign w:val="center"/>
          </w:tcPr>
          <w:p w14:paraId="06636EB1">
            <w:pPr>
              <w:spacing w:line="480" w:lineRule="auto"/>
              <w:jc w:val="center"/>
              <w:rPr>
                <w:color w:val="auto"/>
                <w:shd w:val="clear" w:color="auto" w:fill="FFFFFF" w:themeFill="background1"/>
              </w:rPr>
            </w:pPr>
          </w:p>
        </w:tc>
        <w:tc>
          <w:tcPr>
            <w:tcW w:w="1282" w:type="dxa"/>
            <w:vAlign w:val="center"/>
          </w:tcPr>
          <w:p w14:paraId="426538EF">
            <w:pPr>
              <w:spacing w:line="480" w:lineRule="auto"/>
              <w:jc w:val="center"/>
              <w:rPr>
                <w:color w:val="auto"/>
                <w:shd w:val="clear" w:color="auto" w:fill="FFFFFF" w:themeFill="background1"/>
              </w:rPr>
            </w:pPr>
          </w:p>
        </w:tc>
        <w:tc>
          <w:tcPr>
            <w:tcW w:w="925" w:type="dxa"/>
            <w:vAlign w:val="center"/>
          </w:tcPr>
          <w:p w14:paraId="4C4CDA11">
            <w:pPr>
              <w:spacing w:line="480" w:lineRule="auto"/>
              <w:jc w:val="center"/>
              <w:rPr>
                <w:color w:val="auto"/>
                <w:shd w:val="clear" w:color="auto" w:fill="FFFFFF" w:themeFill="background1"/>
              </w:rPr>
            </w:pPr>
          </w:p>
        </w:tc>
        <w:tc>
          <w:tcPr>
            <w:tcW w:w="1291" w:type="dxa"/>
            <w:vAlign w:val="center"/>
          </w:tcPr>
          <w:p w14:paraId="041AAD5B">
            <w:pPr>
              <w:spacing w:line="480" w:lineRule="auto"/>
              <w:jc w:val="center"/>
              <w:rPr>
                <w:color w:val="auto"/>
                <w:shd w:val="clear" w:color="auto" w:fill="FFFFFF" w:themeFill="background1"/>
              </w:rPr>
            </w:pPr>
          </w:p>
        </w:tc>
      </w:tr>
      <w:tr w14:paraId="2500E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9" w:type="dxa"/>
            <w:vAlign w:val="center"/>
          </w:tcPr>
          <w:p w14:paraId="1A9DF32F">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448" w:type="dxa"/>
            <w:vAlign w:val="center"/>
          </w:tcPr>
          <w:p w14:paraId="5CFBCCE0">
            <w:pPr>
              <w:spacing w:line="480" w:lineRule="auto"/>
              <w:jc w:val="center"/>
              <w:rPr>
                <w:color w:val="auto"/>
                <w:shd w:val="clear" w:color="auto" w:fill="FFFFFF" w:themeFill="background1"/>
              </w:rPr>
            </w:pPr>
          </w:p>
        </w:tc>
        <w:tc>
          <w:tcPr>
            <w:tcW w:w="2277" w:type="dxa"/>
            <w:vAlign w:val="center"/>
          </w:tcPr>
          <w:p w14:paraId="277E5698">
            <w:pPr>
              <w:spacing w:line="480" w:lineRule="auto"/>
              <w:jc w:val="center"/>
              <w:rPr>
                <w:color w:val="auto"/>
                <w:shd w:val="clear" w:color="auto" w:fill="FFFFFF" w:themeFill="background1"/>
              </w:rPr>
            </w:pPr>
          </w:p>
        </w:tc>
        <w:tc>
          <w:tcPr>
            <w:tcW w:w="477" w:type="dxa"/>
            <w:vAlign w:val="center"/>
          </w:tcPr>
          <w:p w14:paraId="713442AF">
            <w:pPr>
              <w:spacing w:line="480" w:lineRule="auto"/>
              <w:jc w:val="center"/>
              <w:rPr>
                <w:color w:val="auto"/>
                <w:shd w:val="clear" w:color="auto" w:fill="FFFFFF" w:themeFill="background1"/>
              </w:rPr>
            </w:pPr>
          </w:p>
        </w:tc>
        <w:tc>
          <w:tcPr>
            <w:tcW w:w="1282" w:type="dxa"/>
            <w:vAlign w:val="center"/>
          </w:tcPr>
          <w:p w14:paraId="4519BA0D">
            <w:pPr>
              <w:spacing w:line="480" w:lineRule="auto"/>
              <w:jc w:val="center"/>
              <w:rPr>
                <w:color w:val="auto"/>
                <w:shd w:val="clear" w:color="auto" w:fill="FFFFFF" w:themeFill="background1"/>
              </w:rPr>
            </w:pPr>
          </w:p>
        </w:tc>
        <w:tc>
          <w:tcPr>
            <w:tcW w:w="925" w:type="dxa"/>
            <w:vAlign w:val="center"/>
          </w:tcPr>
          <w:p w14:paraId="677BEFAE">
            <w:pPr>
              <w:spacing w:line="480" w:lineRule="auto"/>
              <w:jc w:val="center"/>
              <w:rPr>
                <w:color w:val="auto"/>
                <w:shd w:val="clear" w:color="auto" w:fill="FFFFFF" w:themeFill="background1"/>
              </w:rPr>
            </w:pPr>
          </w:p>
        </w:tc>
        <w:tc>
          <w:tcPr>
            <w:tcW w:w="1291" w:type="dxa"/>
            <w:vAlign w:val="center"/>
          </w:tcPr>
          <w:p w14:paraId="40C8024E">
            <w:pPr>
              <w:spacing w:line="480" w:lineRule="auto"/>
              <w:jc w:val="center"/>
              <w:rPr>
                <w:color w:val="auto"/>
                <w:shd w:val="clear" w:color="auto" w:fill="FFFFFF" w:themeFill="background1"/>
              </w:rPr>
            </w:pPr>
          </w:p>
        </w:tc>
      </w:tr>
      <w:tr w14:paraId="6B51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4B131BCA">
            <w:pPr>
              <w:pStyle w:val="168"/>
              <w:spacing w:line="480" w:lineRule="auto"/>
              <w:ind w:firstLine="0" w:firstLineChars="0"/>
              <w:jc w:val="center"/>
              <w:rPr>
                <w:rFonts w:hint="eastAsia" w:ascii="Times New Roman" w:hAnsi="Times New Roman" w:eastAsia="宋体"/>
                <w:color w:val="auto"/>
                <w:szCs w:val="24"/>
                <w:shd w:val="clear" w:color="auto" w:fill="FFFFFF" w:themeFill="background1"/>
                <w:lang w:val="en-US" w:eastAsia="zh-CN"/>
              </w:rPr>
            </w:pPr>
            <w:r>
              <w:rPr>
                <w:rFonts w:hint="eastAsia" w:ascii="Times New Roman" w:hAnsi="Times New Roman"/>
                <w:color w:val="auto"/>
                <w:szCs w:val="24"/>
                <w:shd w:val="clear" w:color="auto" w:fill="FFFFFF" w:themeFill="background1"/>
                <w:lang w:val="en-US" w:eastAsia="zh-CN"/>
              </w:rPr>
              <w:t>4</w:t>
            </w:r>
          </w:p>
        </w:tc>
        <w:tc>
          <w:tcPr>
            <w:tcW w:w="2448" w:type="dxa"/>
            <w:vAlign w:val="center"/>
          </w:tcPr>
          <w:p w14:paraId="00BC12B8">
            <w:pPr>
              <w:spacing w:line="480" w:lineRule="auto"/>
              <w:jc w:val="center"/>
              <w:rPr>
                <w:color w:val="auto"/>
                <w:shd w:val="clear" w:color="auto" w:fill="FFFFFF" w:themeFill="background1"/>
              </w:rPr>
            </w:pPr>
          </w:p>
        </w:tc>
        <w:tc>
          <w:tcPr>
            <w:tcW w:w="2277" w:type="dxa"/>
            <w:vAlign w:val="center"/>
          </w:tcPr>
          <w:p w14:paraId="54FEF418">
            <w:pPr>
              <w:spacing w:line="480" w:lineRule="auto"/>
              <w:jc w:val="center"/>
              <w:rPr>
                <w:color w:val="auto"/>
                <w:shd w:val="clear" w:color="auto" w:fill="FFFFFF" w:themeFill="background1"/>
              </w:rPr>
            </w:pPr>
          </w:p>
        </w:tc>
        <w:tc>
          <w:tcPr>
            <w:tcW w:w="477" w:type="dxa"/>
            <w:vAlign w:val="center"/>
          </w:tcPr>
          <w:p w14:paraId="57A8EAB7">
            <w:pPr>
              <w:spacing w:line="480" w:lineRule="auto"/>
              <w:jc w:val="center"/>
              <w:rPr>
                <w:color w:val="auto"/>
                <w:shd w:val="clear" w:color="auto" w:fill="FFFFFF" w:themeFill="background1"/>
              </w:rPr>
            </w:pPr>
          </w:p>
        </w:tc>
        <w:tc>
          <w:tcPr>
            <w:tcW w:w="1282" w:type="dxa"/>
            <w:vAlign w:val="center"/>
          </w:tcPr>
          <w:p w14:paraId="2CEFD5F2">
            <w:pPr>
              <w:spacing w:line="480" w:lineRule="auto"/>
              <w:jc w:val="center"/>
              <w:rPr>
                <w:color w:val="auto"/>
                <w:shd w:val="clear" w:color="auto" w:fill="FFFFFF" w:themeFill="background1"/>
              </w:rPr>
            </w:pPr>
          </w:p>
        </w:tc>
        <w:tc>
          <w:tcPr>
            <w:tcW w:w="925" w:type="dxa"/>
            <w:vAlign w:val="center"/>
          </w:tcPr>
          <w:p w14:paraId="36A8E0A6">
            <w:pPr>
              <w:spacing w:line="480" w:lineRule="auto"/>
              <w:jc w:val="center"/>
              <w:rPr>
                <w:color w:val="auto"/>
                <w:shd w:val="clear" w:color="auto" w:fill="FFFFFF" w:themeFill="background1"/>
              </w:rPr>
            </w:pPr>
          </w:p>
        </w:tc>
        <w:tc>
          <w:tcPr>
            <w:tcW w:w="1291" w:type="dxa"/>
            <w:vAlign w:val="center"/>
          </w:tcPr>
          <w:p w14:paraId="51590210">
            <w:pPr>
              <w:spacing w:line="480" w:lineRule="auto"/>
              <w:jc w:val="center"/>
              <w:rPr>
                <w:color w:val="auto"/>
                <w:shd w:val="clear" w:color="auto" w:fill="FFFFFF" w:themeFill="background1"/>
              </w:rPr>
            </w:pPr>
          </w:p>
        </w:tc>
      </w:tr>
      <w:tr w14:paraId="3B6FA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791B4E1">
            <w:pPr>
              <w:pStyle w:val="168"/>
              <w:spacing w:line="480" w:lineRule="auto"/>
              <w:ind w:firstLine="0" w:firstLineChars="0"/>
              <w:jc w:val="center"/>
              <w:rPr>
                <w:rFonts w:hint="eastAsia" w:ascii="Times New Roman" w:hAnsi="Times New Roman" w:eastAsia="宋体"/>
                <w:color w:val="auto"/>
                <w:szCs w:val="24"/>
                <w:shd w:val="clear" w:color="auto" w:fill="FFFFFF" w:themeFill="background1"/>
                <w:lang w:val="en-US" w:eastAsia="zh-CN"/>
              </w:rPr>
            </w:pPr>
            <w:r>
              <w:rPr>
                <w:rFonts w:hint="eastAsia" w:ascii="Times New Roman" w:hAnsi="Times New Roman"/>
                <w:color w:val="auto"/>
                <w:szCs w:val="24"/>
                <w:shd w:val="clear" w:color="auto" w:fill="FFFFFF" w:themeFill="background1"/>
                <w:lang w:val="en-US" w:eastAsia="zh-CN"/>
              </w:rPr>
              <w:t>5</w:t>
            </w:r>
          </w:p>
        </w:tc>
        <w:tc>
          <w:tcPr>
            <w:tcW w:w="2448" w:type="dxa"/>
            <w:vAlign w:val="center"/>
          </w:tcPr>
          <w:p w14:paraId="261FEBEB">
            <w:pPr>
              <w:spacing w:line="480" w:lineRule="auto"/>
              <w:jc w:val="center"/>
              <w:rPr>
                <w:color w:val="auto"/>
                <w:shd w:val="clear" w:color="auto" w:fill="FFFFFF" w:themeFill="background1"/>
              </w:rPr>
            </w:pPr>
          </w:p>
        </w:tc>
        <w:tc>
          <w:tcPr>
            <w:tcW w:w="2277" w:type="dxa"/>
            <w:vAlign w:val="center"/>
          </w:tcPr>
          <w:p w14:paraId="7C999B1C">
            <w:pPr>
              <w:spacing w:line="480" w:lineRule="auto"/>
              <w:jc w:val="center"/>
              <w:rPr>
                <w:color w:val="auto"/>
                <w:shd w:val="clear" w:color="auto" w:fill="FFFFFF" w:themeFill="background1"/>
              </w:rPr>
            </w:pPr>
          </w:p>
        </w:tc>
        <w:tc>
          <w:tcPr>
            <w:tcW w:w="477" w:type="dxa"/>
            <w:vAlign w:val="center"/>
          </w:tcPr>
          <w:p w14:paraId="01C4B080">
            <w:pPr>
              <w:spacing w:line="480" w:lineRule="auto"/>
              <w:jc w:val="center"/>
              <w:rPr>
                <w:color w:val="auto"/>
                <w:shd w:val="clear" w:color="auto" w:fill="FFFFFF" w:themeFill="background1"/>
              </w:rPr>
            </w:pPr>
          </w:p>
        </w:tc>
        <w:tc>
          <w:tcPr>
            <w:tcW w:w="1282" w:type="dxa"/>
            <w:vAlign w:val="center"/>
          </w:tcPr>
          <w:p w14:paraId="7879240A">
            <w:pPr>
              <w:spacing w:line="480" w:lineRule="auto"/>
              <w:jc w:val="center"/>
              <w:rPr>
                <w:color w:val="auto"/>
                <w:shd w:val="clear" w:color="auto" w:fill="FFFFFF" w:themeFill="background1"/>
              </w:rPr>
            </w:pPr>
          </w:p>
        </w:tc>
        <w:tc>
          <w:tcPr>
            <w:tcW w:w="925" w:type="dxa"/>
            <w:vAlign w:val="center"/>
          </w:tcPr>
          <w:p w14:paraId="6BB6B7BF">
            <w:pPr>
              <w:spacing w:line="480" w:lineRule="auto"/>
              <w:jc w:val="center"/>
              <w:rPr>
                <w:color w:val="auto"/>
                <w:shd w:val="clear" w:color="auto" w:fill="FFFFFF" w:themeFill="background1"/>
              </w:rPr>
            </w:pPr>
          </w:p>
        </w:tc>
        <w:tc>
          <w:tcPr>
            <w:tcW w:w="1291" w:type="dxa"/>
            <w:vAlign w:val="center"/>
          </w:tcPr>
          <w:p w14:paraId="25E56321">
            <w:pPr>
              <w:spacing w:line="480" w:lineRule="auto"/>
              <w:jc w:val="center"/>
              <w:rPr>
                <w:color w:val="auto"/>
                <w:shd w:val="clear" w:color="auto" w:fill="FFFFFF" w:themeFill="background1"/>
              </w:rPr>
            </w:pPr>
          </w:p>
        </w:tc>
      </w:tr>
    </w:tbl>
    <w:p w14:paraId="794BBD56">
      <w:pPr>
        <w:pStyle w:val="42"/>
        <w:snapToGrid w:val="0"/>
        <w:spacing w:line="400" w:lineRule="exact"/>
        <w:rPr>
          <w:color w:val="auto"/>
          <w:szCs w:val="24"/>
        </w:rPr>
      </w:pPr>
      <w:r>
        <w:rPr>
          <w:rFonts w:hint="eastAsia"/>
          <w:color w:val="auto"/>
          <w:szCs w:val="24"/>
        </w:rPr>
        <w:t>注：本报价中应包含乙方完成本项目所需的一切费用，包括但不限于OA系统配套WPS Office软件正版化服务、其他技术服务费、培训费、保修保换费、保险费、税费等。</w:t>
      </w:r>
    </w:p>
    <w:p w14:paraId="67124D38">
      <w:pPr>
        <w:pStyle w:val="42"/>
        <w:snapToGrid w:val="0"/>
        <w:spacing w:line="400" w:lineRule="exact"/>
        <w:rPr>
          <w:color w:val="auto"/>
          <w:szCs w:val="24"/>
        </w:rPr>
      </w:pPr>
      <w:r>
        <w:rPr>
          <w:rFonts w:hint="eastAsia"/>
          <w:color w:val="auto"/>
          <w:szCs w:val="24"/>
        </w:rPr>
        <w:t>货币单位：元（人民币）</w:t>
      </w:r>
    </w:p>
    <w:p w14:paraId="21CCFCC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645BB4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81583DA">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227AD23A">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14:paraId="6C1C9C46">
      <w:pPr>
        <w:pStyle w:val="4"/>
        <w:ind w:left="0" w:firstLine="0"/>
        <w:outlineLvl w:val="0"/>
        <w:rPr>
          <w:color w:val="auto"/>
        </w:rPr>
      </w:pPr>
      <w:bookmarkStart w:id="617" w:name="_Toc16889_WPSOffice_Level1"/>
      <w:bookmarkStart w:id="618" w:name="OLE_LINK4"/>
      <w:r>
        <w:rPr>
          <w:rFonts w:hint="eastAsia"/>
          <w:color w:val="auto"/>
        </w:rPr>
        <w:t>（2）中小企业声明函（若属于中小企业）</w:t>
      </w:r>
      <w:bookmarkEnd w:id="617"/>
    </w:p>
    <w:p w14:paraId="050A6A46">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3E282AEC">
      <w:pPr>
        <w:snapToGrid w:val="0"/>
        <w:spacing w:line="360" w:lineRule="auto"/>
        <w:jc w:val="center"/>
        <w:rPr>
          <w:b/>
          <w:bCs/>
          <w:color w:val="auto"/>
          <w:sz w:val="24"/>
        </w:rPr>
      </w:pPr>
      <w:r>
        <w:rPr>
          <w:rFonts w:hint="eastAsia"/>
          <w:b/>
          <w:color w:val="auto"/>
          <w:szCs w:val="21"/>
        </w:rPr>
        <w:t>【不属于中小微企业的无需填写、递交】</w:t>
      </w:r>
    </w:p>
    <w:p w14:paraId="5D1D5927">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166F8510">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（OA系统配套WPS Office软件正版化服务）</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4B61FE42">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3FC2572A">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02F67EDD">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8C42768">
      <w:pPr>
        <w:pStyle w:val="27"/>
        <w:spacing w:line="360" w:lineRule="auto"/>
        <w:ind w:left="-27" w:firstLine="4796" w:firstLineChars="2275"/>
        <w:rPr>
          <w:rFonts w:hAnsi="宋体" w:cs="宋体"/>
          <w:b/>
          <w:bCs/>
          <w:color w:val="auto"/>
          <w:sz w:val="21"/>
          <w:szCs w:val="21"/>
        </w:rPr>
      </w:pPr>
    </w:p>
    <w:p w14:paraId="20A31E76">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0B579F54">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1FCF470B">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5FFBB3CB">
      <w:pPr>
        <w:autoSpaceDE w:val="0"/>
        <w:autoSpaceDN w:val="0"/>
        <w:spacing w:line="360" w:lineRule="auto"/>
        <w:rPr>
          <w:color w:val="auto"/>
          <w:szCs w:val="21"/>
          <w:highlight w:val="green"/>
        </w:rPr>
      </w:pPr>
    </w:p>
    <w:p w14:paraId="25C69D90">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E0C0387">
      <w:pPr>
        <w:pStyle w:val="18"/>
        <w:rPr>
          <w:b/>
          <w:bCs/>
          <w:color w:val="auto"/>
        </w:rPr>
      </w:pPr>
      <w:r>
        <w:rPr>
          <w:rFonts w:hint="eastAsia"/>
          <w:b/>
          <w:bCs/>
          <w:color w:val="auto"/>
        </w:rPr>
        <w:t>1.从业人员、营业收入、资产总额填报上一年度数据，无上一年度数据的新成立企业可不填报。</w:t>
      </w:r>
    </w:p>
    <w:p w14:paraId="583DF64F">
      <w:pPr>
        <w:pStyle w:val="18"/>
        <w:rPr>
          <w:b/>
          <w:bCs/>
          <w:color w:val="auto"/>
        </w:rPr>
      </w:pPr>
      <w:r>
        <w:rPr>
          <w:rFonts w:hint="eastAsia"/>
          <w:b/>
          <w:bCs/>
          <w:color w:val="auto"/>
        </w:rPr>
        <w:t>2.本项目所属行业见前附表。</w:t>
      </w:r>
    </w:p>
    <w:p w14:paraId="546C9131">
      <w:pPr>
        <w:pStyle w:val="18"/>
        <w:rPr>
          <w:b/>
          <w:bCs/>
          <w:color w:val="auto"/>
        </w:rPr>
      </w:pPr>
      <w:r>
        <w:rPr>
          <w:rFonts w:hint="eastAsia"/>
          <w:b/>
          <w:bCs/>
          <w:color w:val="auto"/>
        </w:rPr>
        <w:t>3.中小企业划型标准规定（工信部联企业[2011]300号）附后。</w:t>
      </w:r>
    </w:p>
    <w:p w14:paraId="26FA87C8">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47B2B95">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163F04D">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C52364F">
      <w:pPr>
        <w:pStyle w:val="18"/>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483E50C7">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754625AE">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F7C89B8">
      <w:pPr>
        <w:rPr>
          <w:b/>
          <w:color w:val="auto"/>
          <w:sz w:val="32"/>
          <w:szCs w:val="32"/>
        </w:rPr>
      </w:pPr>
    </w:p>
    <w:p w14:paraId="3FCA4C53">
      <w:pPr>
        <w:pStyle w:val="4"/>
        <w:ind w:left="0" w:firstLine="0"/>
        <w:outlineLvl w:val="0"/>
        <w:rPr>
          <w:color w:val="auto"/>
        </w:rPr>
      </w:pPr>
      <w:bookmarkStart w:id="619" w:name="_Toc28095_WPSOffice_Level1"/>
      <w:r>
        <w:rPr>
          <w:rFonts w:hint="eastAsia"/>
          <w:color w:val="auto"/>
        </w:rPr>
        <w:t>（3）属于监狱企业的证明文件（若属于监狱企业）</w:t>
      </w:r>
      <w:bookmarkEnd w:id="619"/>
    </w:p>
    <w:p w14:paraId="7E68F156">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7B6C1935">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0CC354C">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D931ADA">
      <w:pPr>
        <w:adjustRightInd w:val="0"/>
        <w:snapToGrid w:val="0"/>
        <w:spacing w:line="288" w:lineRule="auto"/>
        <w:rPr>
          <w:color w:val="auto"/>
          <w:szCs w:val="21"/>
        </w:rPr>
      </w:pPr>
    </w:p>
    <w:p w14:paraId="71C90AF4">
      <w:pPr>
        <w:adjustRightInd w:val="0"/>
        <w:snapToGrid w:val="0"/>
        <w:spacing w:line="288" w:lineRule="auto"/>
        <w:rPr>
          <w:b/>
          <w:bCs/>
          <w:color w:val="auto"/>
          <w:szCs w:val="21"/>
        </w:rPr>
      </w:pPr>
      <w:r>
        <w:rPr>
          <w:rFonts w:hint="eastAsia"/>
          <w:b/>
          <w:bCs/>
          <w:color w:val="auto"/>
          <w:szCs w:val="21"/>
        </w:rPr>
        <w:t>说明：</w:t>
      </w:r>
    </w:p>
    <w:p w14:paraId="68DB4562">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1C2A638">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2444D7E9">
      <w:pPr>
        <w:widowControl/>
        <w:adjustRightInd w:val="0"/>
        <w:snapToGrid w:val="0"/>
        <w:spacing w:line="288" w:lineRule="auto"/>
        <w:jc w:val="left"/>
        <w:rPr>
          <w:b/>
          <w:color w:val="auto"/>
          <w:spacing w:val="-6"/>
          <w:szCs w:val="21"/>
        </w:rPr>
      </w:pPr>
      <w:r>
        <w:rPr>
          <w:b/>
          <w:color w:val="auto"/>
          <w:spacing w:val="-6"/>
          <w:szCs w:val="21"/>
        </w:rPr>
        <w:br w:type="page"/>
      </w:r>
    </w:p>
    <w:p w14:paraId="1CB06B40">
      <w:pPr>
        <w:pStyle w:val="4"/>
        <w:ind w:left="0" w:firstLine="0"/>
        <w:outlineLvl w:val="0"/>
        <w:rPr>
          <w:color w:val="auto"/>
        </w:rPr>
      </w:pPr>
      <w:bookmarkStart w:id="620" w:name="_Toc7819_WPSOffice_Level1"/>
      <w:r>
        <w:rPr>
          <w:rFonts w:hint="eastAsia"/>
          <w:color w:val="auto"/>
        </w:rPr>
        <w:t>（4）残疾人福利性单位声明函（若属于残疾人福利性单位）</w:t>
      </w:r>
      <w:bookmarkEnd w:id="620"/>
    </w:p>
    <w:p w14:paraId="55A7FC23">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08C6D2D">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18D1FDC8">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0215ABA5">
      <w:pPr>
        <w:spacing w:line="360" w:lineRule="auto"/>
        <w:ind w:firstLine="504" w:firstLineChars="200"/>
        <w:rPr>
          <w:color w:val="auto"/>
          <w:spacing w:val="6"/>
          <w:sz w:val="24"/>
        </w:rPr>
      </w:pPr>
    </w:p>
    <w:p w14:paraId="505FD82E">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B48A3D0">
      <w:pPr>
        <w:pStyle w:val="53"/>
        <w:rPr>
          <w:color w:val="auto"/>
        </w:rPr>
      </w:pPr>
    </w:p>
    <w:p w14:paraId="5091B16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3D9D022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F4FEBA7">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DB788D6">
      <w:pPr>
        <w:adjustRightInd w:val="0"/>
        <w:snapToGrid w:val="0"/>
        <w:spacing w:line="288" w:lineRule="auto"/>
        <w:rPr>
          <w:rFonts w:ascii="宋体" w:hAnsi="宋体"/>
          <w:b/>
          <w:bCs/>
          <w:color w:val="auto"/>
          <w:szCs w:val="21"/>
        </w:rPr>
      </w:pPr>
    </w:p>
    <w:p w14:paraId="28590518">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52D2A7E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17EAA16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96C72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4504184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5E5D8C8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0EA532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7FE410F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36A844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92A4FB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5271DF8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18"/>
    <w:p w14:paraId="5C57AF69">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21" w:name="_Toc19198_WPSOffice_Level1"/>
      <w:bookmarkStart w:id="622" w:name="_Toc31197"/>
      <w:bookmarkStart w:id="623" w:name="_Toc11033"/>
      <w:bookmarkStart w:id="624" w:name="_Toc13604"/>
      <w:bookmarkStart w:id="625" w:name="_Toc6658"/>
      <w:bookmarkStart w:id="626" w:name="_Toc1234"/>
      <w:bookmarkStart w:id="627" w:name="_Toc27765"/>
      <w:bookmarkStart w:id="628" w:name="_Toc29034"/>
      <w:bookmarkStart w:id="629" w:name="_Toc10465"/>
      <w:bookmarkStart w:id="630" w:name="_Toc593"/>
      <w:bookmarkStart w:id="631" w:name="_Toc27848"/>
      <w:bookmarkStart w:id="632" w:name="_Toc4245"/>
      <w:bookmarkStart w:id="633" w:name="_Toc9514"/>
      <w:bookmarkStart w:id="634" w:name="_Toc4882"/>
      <w:bookmarkStart w:id="635" w:name="_Toc3902"/>
      <w:bookmarkStart w:id="636" w:name="_Toc30975"/>
      <w:bookmarkStart w:id="637" w:name="_Toc4954"/>
      <w:bookmarkStart w:id="638" w:name="_Toc23382"/>
      <w:bookmarkStart w:id="639" w:name="_Toc19321"/>
      <w:bookmarkStart w:id="640" w:name="_Toc432"/>
      <w:bookmarkStart w:id="641" w:name="_Toc17483"/>
      <w:bookmarkStart w:id="642" w:name="_Toc22262"/>
      <w:bookmarkStart w:id="643" w:name="_Toc28796"/>
      <w:bookmarkStart w:id="644" w:name="_Toc4011"/>
      <w:bookmarkStart w:id="645" w:name="_Toc25574"/>
      <w:bookmarkStart w:id="646" w:name="_Toc21599"/>
      <w:bookmarkStart w:id="647" w:name="_Toc32174"/>
      <w:bookmarkStart w:id="648" w:name="_Toc2960"/>
      <w:bookmarkStart w:id="649" w:name="_Toc10583"/>
      <w:bookmarkStart w:id="650" w:name="_Toc17061"/>
      <w:bookmarkStart w:id="651" w:name="_Toc21390"/>
      <w:bookmarkStart w:id="652" w:name="_Toc8554"/>
      <w:bookmarkStart w:id="653" w:name="_Toc20322"/>
      <w:bookmarkStart w:id="654" w:name="_Toc5305"/>
      <w:bookmarkStart w:id="655" w:name="_Toc2678"/>
      <w:bookmarkStart w:id="656" w:name="_Toc13355"/>
      <w:bookmarkStart w:id="657" w:name="_Toc118516210"/>
      <w:r>
        <w:rPr>
          <w:rFonts w:hint="eastAsia"/>
          <w:b/>
          <w:bCs/>
          <w:color w:val="auto"/>
          <w:sz w:val="84"/>
          <w:szCs w:val="84"/>
        </w:rPr>
        <w:t>商务和技术文件</w:t>
      </w:r>
      <w:bookmarkEnd w:id="621"/>
    </w:p>
    <w:p w14:paraId="17883683">
      <w:pPr>
        <w:pStyle w:val="4"/>
        <w:tabs>
          <w:tab w:val="left" w:pos="0"/>
          <w:tab w:val="clear" w:pos="1275"/>
        </w:tabs>
        <w:ind w:left="15" w:hanging="15"/>
        <w:outlineLvl w:val="9"/>
        <w:rPr>
          <w:color w:val="auto"/>
          <w:sz w:val="24"/>
          <w:szCs w:val="24"/>
        </w:rPr>
      </w:pPr>
    </w:p>
    <w:p w14:paraId="5226737C">
      <w:pPr>
        <w:pStyle w:val="4"/>
        <w:ind w:left="0" w:firstLine="0"/>
        <w:outlineLvl w:val="0"/>
        <w:rPr>
          <w:color w:val="auto"/>
        </w:rPr>
      </w:pPr>
      <w:bookmarkStart w:id="658" w:name="_Toc14220_WPSOffice_Level1"/>
      <w:r>
        <w:rPr>
          <w:rFonts w:hint="eastAsia"/>
          <w:color w:val="auto"/>
        </w:rPr>
        <w:t>（1）磋商响应函</w:t>
      </w:r>
      <w:bookmarkEnd w:id="658"/>
      <w:r>
        <w:rPr>
          <w:rFonts w:hint="eastAsia"/>
          <w:color w:val="auto"/>
        </w:rPr>
        <w:t xml:space="preserve">   </w:t>
      </w:r>
    </w:p>
    <w:p w14:paraId="2C10B1DF">
      <w:pPr>
        <w:jc w:val="center"/>
        <w:outlineLvl w:val="1"/>
        <w:rPr>
          <w:b/>
          <w:color w:val="auto"/>
          <w:sz w:val="32"/>
          <w:szCs w:val="32"/>
        </w:rPr>
      </w:pPr>
      <w:r>
        <w:rPr>
          <w:rFonts w:hint="eastAsia"/>
          <w:b/>
          <w:color w:val="auto"/>
          <w:sz w:val="32"/>
          <w:szCs w:val="32"/>
        </w:rPr>
        <w:t>磋商响应函</w:t>
      </w:r>
    </w:p>
    <w:p w14:paraId="111E7B28">
      <w:pPr>
        <w:pStyle w:val="27"/>
        <w:ind w:left="-27" w:firstLine="530"/>
        <w:rPr>
          <w:rFonts w:ascii="Times New Roman" w:hAnsi="Times New Roman"/>
          <w:b/>
          <w:color w:val="auto"/>
          <w:sz w:val="30"/>
        </w:rPr>
      </w:pPr>
    </w:p>
    <w:p w14:paraId="3D5B4E4C">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C3A844C">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719E389">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1B27754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0F960BC3">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3EA639D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285A04F3">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1165FF8">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EF12EB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A5B69B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6AD86CE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54E77FB7">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62C4824">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717F01FB">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5362855">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57B82AA1">
      <w:pPr>
        <w:pStyle w:val="27"/>
        <w:spacing w:line="312" w:lineRule="auto"/>
        <w:ind w:left="-27" w:firstLine="422"/>
        <w:rPr>
          <w:rFonts w:ascii="Times New Roman" w:hAnsi="Times New Roman"/>
          <w:color w:val="auto"/>
          <w:sz w:val="24"/>
        </w:rPr>
      </w:pPr>
    </w:p>
    <w:p w14:paraId="5D788016">
      <w:pPr>
        <w:pStyle w:val="27"/>
        <w:spacing w:line="312" w:lineRule="auto"/>
        <w:ind w:left="-27" w:firstLine="480" w:firstLineChars="200"/>
        <w:rPr>
          <w:rFonts w:ascii="Times New Roman" w:hAnsi="Times New Roman"/>
          <w:color w:val="auto"/>
          <w:sz w:val="24"/>
        </w:rPr>
      </w:pPr>
    </w:p>
    <w:p w14:paraId="47DF16E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E43533B">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663FDA7">
      <w:pPr>
        <w:spacing w:before="240" w:beforeLines="100" w:after="240" w:afterLines="100"/>
        <w:jc w:val="left"/>
        <w:rPr>
          <w:color w:val="auto"/>
          <w:sz w:val="24"/>
          <w:szCs w:val="24"/>
        </w:rPr>
      </w:pPr>
      <w:r>
        <w:rPr>
          <w:rFonts w:hint="eastAsia" w:ascii="宋体" w:hAnsi="宋体" w:cs="宋体"/>
          <w:color w:val="auto"/>
          <w:sz w:val="24"/>
        </w:rPr>
        <w:t>日期：      年   月   日</w:t>
      </w:r>
    </w:p>
    <w:p w14:paraId="047D4006">
      <w:pPr>
        <w:rPr>
          <w:color w:val="auto"/>
          <w:sz w:val="24"/>
          <w:szCs w:val="24"/>
        </w:rPr>
      </w:pPr>
    </w:p>
    <w:p w14:paraId="14FDBA4E">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52A7AF07">
      <w:pPr>
        <w:pStyle w:val="4"/>
        <w:ind w:left="0" w:firstLine="0"/>
        <w:outlineLvl w:val="0"/>
        <w:rPr>
          <w:color w:val="auto"/>
        </w:rPr>
      </w:pPr>
      <w:bookmarkStart w:id="659" w:name="_Toc20706_WPSOffice_Level1"/>
      <w:r>
        <w:rPr>
          <w:rFonts w:hint="eastAsia"/>
          <w:color w:val="auto"/>
        </w:rPr>
        <w:t>（2）法定代表人授权书（非法定代表人参加时提供）</w:t>
      </w:r>
      <w:bookmarkEnd w:id="659"/>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14:paraId="5D354E13">
      <w:pPr>
        <w:pStyle w:val="27"/>
        <w:tabs>
          <w:tab w:val="left" w:pos="450"/>
        </w:tabs>
        <w:spacing w:line="400" w:lineRule="atLeast"/>
        <w:ind w:left="-27" w:firstLine="422"/>
        <w:rPr>
          <w:rFonts w:ascii="Times New Roman" w:hAnsi="Times New Roman"/>
          <w:color w:val="auto"/>
          <w:sz w:val="24"/>
          <w:szCs w:val="24"/>
        </w:rPr>
      </w:pPr>
    </w:p>
    <w:p w14:paraId="6C36247A">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BB5F47C">
      <w:pPr>
        <w:pStyle w:val="27"/>
        <w:spacing w:line="600" w:lineRule="atLeast"/>
        <w:ind w:left="-27" w:firstLine="493"/>
        <w:rPr>
          <w:rFonts w:ascii="Times New Roman" w:hAnsi="Times New Roman"/>
          <w:color w:val="auto"/>
          <w:sz w:val="28"/>
          <w:u w:val="single"/>
        </w:rPr>
      </w:pPr>
    </w:p>
    <w:p w14:paraId="4FF62F51">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57C7D988">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5C621C5C">
      <w:pPr>
        <w:pStyle w:val="27"/>
        <w:spacing w:line="600" w:lineRule="atLeast"/>
        <w:ind w:left="-27" w:firstLine="422"/>
        <w:rPr>
          <w:rFonts w:ascii="Times New Roman" w:hAnsi="Times New Roman"/>
          <w:color w:val="auto"/>
          <w:sz w:val="24"/>
          <w:szCs w:val="24"/>
        </w:rPr>
      </w:pPr>
    </w:p>
    <w:p w14:paraId="208E5083">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60A9B411">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43017112">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34605815">
      <w:pPr>
        <w:pStyle w:val="27"/>
        <w:spacing w:line="400" w:lineRule="atLeast"/>
        <w:ind w:left="-27" w:firstLine="422"/>
        <w:rPr>
          <w:rFonts w:ascii="Times New Roman" w:hAnsi="Times New Roman"/>
          <w:color w:val="auto"/>
          <w:sz w:val="24"/>
          <w:szCs w:val="24"/>
        </w:rPr>
      </w:pPr>
    </w:p>
    <w:p w14:paraId="1A3CAF2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22AFF174">
      <w:pPr>
        <w:pStyle w:val="27"/>
        <w:spacing w:line="400" w:lineRule="atLeast"/>
        <w:ind w:left="-27" w:firstLine="422"/>
        <w:rPr>
          <w:rFonts w:ascii="Times New Roman" w:hAnsi="Times New Roman"/>
          <w:color w:val="auto"/>
          <w:sz w:val="24"/>
          <w:szCs w:val="24"/>
        </w:rPr>
      </w:pPr>
    </w:p>
    <w:p w14:paraId="10BC0EC1">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1437BCB">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1E411DDE">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12F8758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16AC214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2909265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9BE750F">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F9D5EB8">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120BE9F">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1D7FB458">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196C7B31">
      <w:pPr>
        <w:widowControl/>
        <w:ind w:firstLine="723" w:firstLineChars="225"/>
        <w:jc w:val="left"/>
        <w:rPr>
          <w:b/>
          <w:color w:val="auto"/>
          <w:sz w:val="32"/>
          <w:szCs w:val="32"/>
        </w:rPr>
      </w:pPr>
    </w:p>
    <w:p w14:paraId="7A459ECC">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76021AC6">
      <w:pPr>
        <w:widowControl/>
        <w:ind w:firstLine="723" w:firstLineChars="225"/>
        <w:jc w:val="left"/>
        <w:rPr>
          <w:b/>
          <w:color w:val="auto"/>
          <w:sz w:val="32"/>
          <w:szCs w:val="32"/>
        </w:rPr>
      </w:pPr>
    </w:p>
    <w:p w14:paraId="4BC57B51">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9F8FC17">
      <w:pPr>
        <w:pStyle w:val="4"/>
        <w:ind w:left="0" w:firstLine="0"/>
        <w:outlineLvl w:val="0"/>
        <w:rPr>
          <w:color w:val="auto"/>
        </w:rPr>
      </w:pPr>
      <w:bookmarkStart w:id="660" w:name="_Toc2513_WPSOffice_Level1"/>
      <w:r>
        <w:rPr>
          <w:rFonts w:hint="eastAsia"/>
          <w:color w:val="auto"/>
        </w:rPr>
        <w:t>（3）授权代表社保缴纳证明</w:t>
      </w:r>
      <w:bookmarkEnd w:id="660"/>
    </w:p>
    <w:p w14:paraId="5EA8E502">
      <w:pPr>
        <w:rPr>
          <w:rFonts w:ascii="宋体" w:hAnsi="宋体" w:cs="宋体"/>
          <w:b/>
          <w:color w:val="auto"/>
          <w:spacing w:val="-6"/>
          <w:sz w:val="32"/>
          <w:szCs w:val="32"/>
        </w:rPr>
      </w:pPr>
    </w:p>
    <w:p w14:paraId="6053E574">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21EDE19F">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7C27572F">
      <w:pPr>
        <w:widowControl/>
        <w:ind w:firstLine="723" w:firstLineChars="225"/>
        <w:jc w:val="left"/>
        <w:rPr>
          <w:b/>
          <w:color w:val="auto"/>
          <w:sz w:val="32"/>
          <w:szCs w:val="32"/>
        </w:rPr>
      </w:pPr>
    </w:p>
    <w:p w14:paraId="4FB153ED">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235D12BF">
      <w:pPr>
        <w:pStyle w:val="4"/>
        <w:ind w:left="0" w:firstLine="0"/>
        <w:outlineLvl w:val="0"/>
        <w:rPr>
          <w:color w:val="auto"/>
        </w:rPr>
      </w:pPr>
      <w:bookmarkStart w:id="661" w:name="_Toc4883"/>
      <w:bookmarkStart w:id="662" w:name="_Toc21021"/>
      <w:bookmarkStart w:id="663" w:name="_Toc2212"/>
      <w:bookmarkStart w:id="664" w:name="_Toc23121"/>
      <w:bookmarkStart w:id="665" w:name="_Toc25890"/>
      <w:bookmarkStart w:id="666" w:name="_Toc25749"/>
      <w:bookmarkStart w:id="667" w:name="_Toc30038"/>
      <w:bookmarkStart w:id="668" w:name="_Toc19676"/>
      <w:bookmarkStart w:id="669" w:name="_Toc26387"/>
      <w:bookmarkStart w:id="670" w:name="_Toc14222"/>
      <w:bookmarkStart w:id="671" w:name="_Toc10850_WPSOffice_Level1"/>
      <w:bookmarkStart w:id="672" w:name="_Toc28598"/>
      <w:bookmarkStart w:id="673" w:name="_Toc12615"/>
      <w:bookmarkStart w:id="674" w:name="_Toc14954"/>
      <w:bookmarkStart w:id="675" w:name="_Toc26242"/>
      <w:bookmarkStart w:id="676" w:name="_Toc26592"/>
      <w:bookmarkStart w:id="677" w:name="_Toc11332"/>
      <w:bookmarkStart w:id="678" w:name="_Toc14931"/>
      <w:bookmarkStart w:id="679" w:name="_Toc20129"/>
      <w:bookmarkStart w:id="680" w:name="_Toc30387"/>
      <w:bookmarkStart w:id="681" w:name="_Toc18481"/>
      <w:bookmarkStart w:id="682" w:name="_Toc24184"/>
      <w:bookmarkStart w:id="683" w:name="_Toc32360"/>
      <w:bookmarkStart w:id="684" w:name="_Toc9338"/>
      <w:bookmarkStart w:id="685" w:name="_Toc3968"/>
      <w:bookmarkStart w:id="686" w:name="_Toc31758"/>
      <w:bookmarkStart w:id="687" w:name="_Toc31568"/>
      <w:bookmarkStart w:id="688" w:name="_Toc4577"/>
      <w:bookmarkStart w:id="689" w:name="_Toc350"/>
      <w:bookmarkStart w:id="690" w:name="_Toc11813"/>
      <w:bookmarkStart w:id="691" w:name="_Toc5481"/>
      <w:bookmarkStart w:id="692" w:name="_Toc2974"/>
      <w:bookmarkStart w:id="693" w:name="_Toc22103"/>
      <w:bookmarkStart w:id="694" w:name="_Toc31464"/>
      <w:bookmarkStart w:id="695" w:name="_Toc2570"/>
      <w:bookmarkStart w:id="696" w:name="_Toc14198"/>
      <w:bookmarkStart w:id="697" w:name="_Toc20443"/>
      <w:bookmarkStart w:id="698" w:name="_Toc772"/>
      <w:bookmarkStart w:id="699" w:name="_Toc24848"/>
      <w:r>
        <w:rPr>
          <w:rFonts w:hint="eastAsia"/>
          <w:color w:val="auto"/>
        </w:rPr>
        <w:t>（4）法定代表人资格证明书</w:t>
      </w:r>
      <w:bookmarkEnd w:id="661"/>
      <w:bookmarkEnd w:id="662"/>
      <w:bookmarkEnd w:id="663"/>
      <w:bookmarkEnd w:id="664"/>
      <w:bookmarkEnd w:id="665"/>
      <w:bookmarkEnd w:id="666"/>
      <w:bookmarkEnd w:id="667"/>
      <w:bookmarkEnd w:id="668"/>
      <w:bookmarkEnd w:id="669"/>
      <w:bookmarkEnd w:id="670"/>
      <w:r>
        <w:rPr>
          <w:rFonts w:hint="eastAsia"/>
          <w:color w:val="auto"/>
        </w:rPr>
        <w:t>（法定代表人参加时提供）</w:t>
      </w:r>
      <w:bookmarkEnd w:id="671"/>
    </w:p>
    <w:p w14:paraId="2289D59D">
      <w:pPr>
        <w:pStyle w:val="22"/>
        <w:ind w:left="0" w:leftChars="0" w:firstLine="0" w:firstLineChars="0"/>
        <w:rPr>
          <w:color w:val="auto"/>
        </w:rPr>
      </w:pPr>
    </w:p>
    <w:p w14:paraId="364F755B">
      <w:pPr>
        <w:pStyle w:val="27"/>
        <w:tabs>
          <w:tab w:val="left" w:pos="450"/>
        </w:tabs>
        <w:spacing w:line="400" w:lineRule="atLeast"/>
        <w:ind w:left="-27" w:firstLine="565"/>
        <w:jc w:val="center"/>
        <w:outlineLvl w:val="1"/>
        <w:rPr>
          <w:rFonts w:ascii="Times New Roman" w:hAnsi="Times New Roman"/>
          <w:b/>
          <w:color w:val="auto"/>
          <w:sz w:val="32"/>
          <w:szCs w:val="32"/>
        </w:rPr>
      </w:pPr>
      <w:bookmarkStart w:id="700" w:name="_Toc10019"/>
      <w:r>
        <w:rPr>
          <w:rFonts w:hint="eastAsia" w:ascii="Times New Roman" w:hAnsi="Times New Roman"/>
          <w:b/>
          <w:color w:val="auto"/>
          <w:sz w:val="32"/>
          <w:szCs w:val="32"/>
        </w:rPr>
        <w:t>法定代表人资格证明书</w:t>
      </w:r>
      <w:bookmarkEnd w:id="700"/>
    </w:p>
    <w:p w14:paraId="72E0FE77">
      <w:pPr>
        <w:spacing w:line="360" w:lineRule="auto"/>
        <w:jc w:val="center"/>
        <w:rPr>
          <w:b/>
          <w:color w:val="auto"/>
          <w:spacing w:val="-6"/>
          <w:sz w:val="24"/>
        </w:rPr>
      </w:pPr>
    </w:p>
    <w:p w14:paraId="523BC2F3">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3B085D9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F529A50">
      <w:pPr>
        <w:spacing w:line="360" w:lineRule="auto"/>
        <w:ind w:firstLine="456" w:firstLineChars="200"/>
        <w:rPr>
          <w:bCs/>
          <w:color w:val="auto"/>
          <w:spacing w:val="-6"/>
          <w:sz w:val="24"/>
        </w:rPr>
      </w:pPr>
      <w:r>
        <w:rPr>
          <w:bCs/>
          <w:color w:val="auto"/>
          <w:spacing w:val="-6"/>
          <w:sz w:val="24"/>
        </w:rPr>
        <w:t>特此证明。</w:t>
      </w:r>
    </w:p>
    <w:p w14:paraId="6BE78D1E">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50F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E91E22F">
            <w:pPr>
              <w:jc w:val="center"/>
              <w:rPr>
                <w:color w:val="auto"/>
                <w:sz w:val="24"/>
              </w:rPr>
            </w:pPr>
            <w:r>
              <w:rPr>
                <w:color w:val="auto"/>
                <w:sz w:val="24"/>
              </w:rPr>
              <w:t>法定代表人身份证(正、反面)复印件粘贴处</w:t>
            </w:r>
          </w:p>
          <w:p w14:paraId="1F43E0BD">
            <w:pPr>
              <w:spacing w:line="360" w:lineRule="auto"/>
              <w:jc w:val="center"/>
              <w:rPr>
                <w:bCs/>
                <w:color w:val="auto"/>
                <w:spacing w:val="-6"/>
                <w:sz w:val="24"/>
              </w:rPr>
            </w:pPr>
          </w:p>
        </w:tc>
      </w:tr>
    </w:tbl>
    <w:p w14:paraId="49A3620A">
      <w:pPr>
        <w:spacing w:line="360" w:lineRule="auto"/>
        <w:rPr>
          <w:bCs/>
          <w:color w:val="auto"/>
          <w:spacing w:val="-6"/>
          <w:sz w:val="24"/>
        </w:rPr>
      </w:pPr>
    </w:p>
    <w:p w14:paraId="131403E1">
      <w:pPr>
        <w:spacing w:line="360" w:lineRule="auto"/>
        <w:ind w:right="456"/>
        <w:rPr>
          <w:b/>
          <w:bCs/>
          <w:color w:val="auto"/>
          <w:spacing w:val="-6"/>
          <w:sz w:val="24"/>
        </w:rPr>
      </w:pPr>
    </w:p>
    <w:p w14:paraId="282A1D80">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3C26461F">
      <w:pPr>
        <w:pStyle w:val="27"/>
        <w:spacing w:line="400" w:lineRule="atLeast"/>
        <w:ind w:left="-27" w:firstLine="2530" w:firstLineChars="1050"/>
        <w:rPr>
          <w:rFonts w:ascii="Times New Roman" w:hAnsi="Times New Roman"/>
          <w:b/>
          <w:bCs/>
          <w:color w:val="auto"/>
          <w:sz w:val="24"/>
          <w:szCs w:val="24"/>
        </w:rPr>
      </w:pPr>
    </w:p>
    <w:p w14:paraId="42615273">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4F36E53">
      <w:pPr>
        <w:spacing w:line="360" w:lineRule="auto"/>
        <w:ind w:left="3578" w:leftChars="1704" w:right="456"/>
        <w:rPr>
          <w:b/>
          <w:bCs/>
          <w:color w:val="auto"/>
          <w:sz w:val="24"/>
          <w:szCs w:val="24"/>
        </w:rPr>
      </w:pPr>
      <w:r>
        <w:rPr>
          <w:rFonts w:hint="eastAsia"/>
          <w:b/>
          <w:bCs/>
          <w:color w:val="auto"/>
          <w:sz w:val="24"/>
          <w:szCs w:val="24"/>
        </w:rPr>
        <w:t xml:space="preserve"> </w:t>
      </w:r>
    </w:p>
    <w:p w14:paraId="30E719AB">
      <w:pPr>
        <w:spacing w:line="360" w:lineRule="auto"/>
        <w:ind w:left="3360" w:leftChars="1600" w:right="456"/>
        <w:rPr>
          <w:color w:val="auto"/>
          <w:sz w:val="24"/>
          <w:szCs w:val="24"/>
        </w:rPr>
      </w:pPr>
    </w:p>
    <w:p w14:paraId="06F0CF44">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14:paraId="38DE0F3C">
      <w:pPr>
        <w:pStyle w:val="4"/>
        <w:ind w:left="0" w:firstLine="0"/>
        <w:outlineLvl w:val="0"/>
        <w:rPr>
          <w:color w:val="auto"/>
        </w:rPr>
      </w:pPr>
      <w:bookmarkStart w:id="701" w:name="_Toc6148_WPSOffice_Level1"/>
      <w:bookmarkStart w:id="702" w:name="_Toc15510"/>
      <w:bookmarkStart w:id="703" w:name="_Toc11889"/>
      <w:bookmarkStart w:id="704" w:name="_Toc32465"/>
      <w:bookmarkStart w:id="705" w:name="_Toc17126"/>
      <w:bookmarkStart w:id="706" w:name="_Toc17219"/>
      <w:bookmarkStart w:id="707" w:name="_Toc24989"/>
      <w:bookmarkStart w:id="708" w:name="_Toc4163"/>
      <w:bookmarkStart w:id="709" w:name="_Toc20101"/>
      <w:bookmarkStart w:id="710" w:name="_Toc11492"/>
      <w:bookmarkStart w:id="711" w:name="_Toc15720"/>
      <w:bookmarkStart w:id="712" w:name="_Toc27945"/>
      <w:bookmarkStart w:id="713" w:name="_Toc5970"/>
      <w:bookmarkStart w:id="714" w:name="_Toc30921"/>
      <w:bookmarkStart w:id="715" w:name="_Toc27347"/>
      <w:bookmarkStart w:id="716" w:name="_Toc1553"/>
      <w:bookmarkStart w:id="717" w:name="_Toc32367"/>
      <w:bookmarkStart w:id="718" w:name="_Toc3893"/>
      <w:bookmarkStart w:id="719" w:name="_Toc20480"/>
      <w:bookmarkStart w:id="720" w:name="_Toc21937"/>
      <w:bookmarkStart w:id="721" w:name="_Toc23078"/>
      <w:bookmarkStart w:id="722" w:name="_Toc2218"/>
      <w:bookmarkStart w:id="723" w:name="_Toc30169"/>
      <w:bookmarkStart w:id="724" w:name="_Toc441"/>
      <w:bookmarkStart w:id="725" w:name="_Toc3162"/>
      <w:bookmarkStart w:id="726" w:name="_Toc21741"/>
      <w:bookmarkStart w:id="727" w:name="_Toc26243"/>
      <w:bookmarkStart w:id="728" w:name="_Toc24530"/>
      <w:bookmarkStart w:id="729" w:name="_Toc22052"/>
      <w:bookmarkStart w:id="730" w:name="_Toc6625"/>
      <w:bookmarkStart w:id="731" w:name="_Toc16347"/>
      <w:bookmarkStart w:id="732" w:name="_Toc25655"/>
      <w:bookmarkStart w:id="733" w:name="_Toc29343"/>
      <w:bookmarkStart w:id="734" w:name="_Toc30022"/>
      <w:bookmarkStart w:id="735" w:name="_Toc1334"/>
      <w:bookmarkStart w:id="736" w:name="_Toc27024"/>
      <w:r>
        <w:rPr>
          <w:rFonts w:hint="eastAsia"/>
          <w:color w:val="auto"/>
        </w:rPr>
        <w:t>（5）采购需求偏离表</w:t>
      </w:r>
      <w:bookmarkEnd w:id="701"/>
    </w:p>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14:paraId="1999C6B0">
      <w:pPr>
        <w:jc w:val="center"/>
        <w:outlineLvl w:val="1"/>
        <w:rPr>
          <w:b/>
          <w:bCs/>
          <w:color w:val="auto"/>
          <w:sz w:val="32"/>
        </w:rPr>
      </w:pPr>
      <w:r>
        <w:rPr>
          <w:rFonts w:hint="eastAsia"/>
          <w:b/>
          <w:bCs/>
          <w:color w:val="auto"/>
          <w:sz w:val="32"/>
        </w:rPr>
        <w:t>采购需求偏离表</w:t>
      </w:r>
    </w:p>
    <w:p w14:paraId="74C71FA2">
      <w:pPr>
        <w:rPr>
          <w:b/>
          <w:bCs/>
          <w:color w:val="auto"/>
          <w:sz w:val="32"/>
        </w:rPr>
      </w:pPr>
    </w:p>
    <w:p w14:paraId="54D9FE14">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33CBE653">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CFE669C">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12E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DC695D5">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3599990">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4CA13460">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C9BDE9B">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383E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4DFB01E">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624F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4B233">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F4644F2">
            <w:pPr>
              <w:rPr>
                <w:rFonts w:ascii="宋体" w:hAnsi="宋体" w:cs="宋体"/>
                <w:color w:val="auto"/>
                <w:szCs w:val="21"/>
              </w:rPr>
            </w:pPr>
          </w:p>
        </w:tc>
        <w:tc>
          <w:tcPr>
            <w:tcW w:w="2574" w:type="dxa"/>
            <w:vAlign w:val="center"/>
          </w:tcPr>
          <w:p w14:paraId="61C674BF">
            <w:pPr>
              <w:rPr>
                <w:rFonts w:ascii="宋体" w:hAnsi="宋体" w:cs="宋体"/>
                <w:color w:val="auto"/>
                <w:szCs w:val="21"/>
              </w:rPr>
            </w:pPr>
          </w:p>
        </w:tc>
        <w:tc>
          <w:tcPr>
            <w:tcW w:w="2124" w:type="dxa"/>
            <w:vAlign w:val="center"/>
          </w:tcPr>
          <w:p w14:paraId="2D7CD493">
            <w:pPr>
              <w:rPr>
                <w:rFonts w:ascii="宋体" w:hAnsi="宋体" w:cs="宋体"/>
                <w:color w:val="auto"/>
                <w:szCs w:val="21"/>
              </w:rPr>
            </w:pPr>
          </w:p>
        </w:tc>
      </w:tr>
      <w:tr w14:paraId="5B78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475667A">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6816766">
            <w:pPr>
              <w:rPr>
                <w:rFonts w:ascii="宋体" w:hAnsi="宋体" w:cs="宋体"/>
                <w:color w:val="auto"/>
                <w:szCs w:val="21"/>
              </w:rPr>
            </w:pPr>
          </w:p>
        </w:tc>
        <w:tc>
          <w:tcPr>
            <w:tcW w:w="2574" w:type="dxa"/>
            <w:vAlign w:val="center"/>
          </w:tcPr>
          <w:p w14:paraId="7FAB0F29">
            <w:pPr>
              <w:rPr>
                <w:rFonts w:ascii="宋体" w:hAnsi="宋体" w:cs="宋体"/>
                <w:color w:val="auto"/>
                <w:szCs w:val="21"/>
              </w:rPr>
            </w:pPr>
          </w:p>
        </w:tc>
        <w:tc>
          <w:tcPr>
            <w:tcW w:w="2124" w:type="dxa"/>
            <w:vAlign w:val="center"/>
          </w:tcPr>
          <w:p w14:paraId="3B17D6F9">
            <w:pPr>
              <w:rPr>
                <w:rFonts w:ascii="宋体" w:hAnsi="宋体" w:cs="宋体"/>
                <w:color w:val="auto"/>
                <w:szCs w:val="21"/>
              </w:rPr>
            </w:pPr>
          </w:p>
        </w:tc>
      </w:tr>
      <w:tr w14:paraId="7D12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544B62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0AD243C">
            <w:pPr>
              <w:rPr>
                <w:rFonts w:ascii="宋体" w:hAnsi="宋体" w:cs="宋体"/>
                <w:color w:val="auto"/>
                <w:szCs w:val="21"/>
              </w:rPr>
            </w:pPr>
          </w:p>
        </w:tc>
        <w:tc>
          <w:tcPr>
            <w:tcW w:w="2574" w:type="dxa"/>
            <w:vAlign w:val="center"/>
          </w:tcPr>
          <w:p w14:paraId="12B44A67">
            <w:pPr>
              <w:rPr>
                <w:rFonts w:ascii="宋体" w:hAnsi="宋体" w:cs="宋体"/>
                <w:color w:val="auto"/>
                <w:szCs w:val="21"/>
              </w:rPr>
            </w:pPr>
          </w:p>
        </w:tc>
        <w:tc>
          <w:tcPr>
            <w:tcW w:w="2124" w:type="dxa"/>
            <w:vAlign w:val="center"/>
          </w:tcPr>
          <w:p w14:paraId="3474B672">
            <w:pPr>
              <w:rPr>
                <w:rFonts w:ascii="宋体" w:hAnsi="宋体" w:cs="宋体"/>
                <w:color w:val="auto"/>
                <w:szCs w:val="21"/>
              </w:rPr>
            </w:pPr>
          </w:p>
        </w:tc>
      </w:tr>
      <w:tr w14:paraId="0AEF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078529D">
            <w:pPr>
              <w:rPr>
                <w:rFonts w:ascii="宋体" w:hAnsi="宋体" w:cs="宋体"/>
                <w:color w:val="auto"/>
                <w:szCs w:val="21"/>
              </w:rPr>
            </w:pPr>
            <w:r>
              <w:rPr>
                <w:rFonts w:hint="eastAsia" w:ascii="宋体" w:hAnsi="宋体" w:cs="宋体"/>
                <w:b/>
                <w:bCs/>
                <w:color w:val="auto"/>
                <w:szCs w:val="21"/>
              </w:rPr>
              <w:t>技术参数、功能、服务等技术要求</w:t>
            </w:r>
          </w:p>
        </w:tc>
      </w:tr>
      <w:tr w14:paraId="2702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42D8E8C">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C5EA5EC">
            <w:pPr>
              <w:jc w:val="left"/>
              <w:rPr>
                <w:rFonts w:ascii="宋体" w:hAnsi="宋体" w:cs="宋体"/>
                <w:color w:val="auto"/>
                <w:szCs w:val="21"/>
              </w:rPr>
            </w:pPr>
          </w:p>
        </w:tc>
        <w:tc>
          <w:tcPr>
            <w:tcW w:w="2574" w:type="dxa"/>
            <w:vAlign w:val="center"/>
          </w:tcPr>
          <w:p w14:paraId="780A3A1A">
            <w:pPr>
              <w:jc w:val="left"/>
              <w:rPr>
                <w:rFonts w:ascii="宋体" w:hAnsi="宋体" w:cs="宋体"/>
                <w:color w:val="auto"/>
                <w:szCs w:val="21"/>
              </w:rPr>
            </w:pPr>
          </w:p>
        </w:tc>
        <w:tc>
          <w:tcPr>
            <w:tcW w:w="2124" w:type="dxa"/>
            <w:vAlign w:val="center"/>
          </w:tcPr>
          <w:p w14:paraId="1BA8036C">
            <w:pPr>
              <w:jc w:val="left"/>
              <w:rPr>
                <w:rFonts w:ascii="宋体" w:hAnsi="宋体" w:cs="宋体"/>
                <w:color w:val="auto"/>
                <w:szCs w:val="21"/>
              </w:rPr>
            </w:pPr>
          </w:p>
        </w:tc>
      </w:tr>
      <w:tr w14:paraId="0033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AAA99FB">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AD6D502">
            <w:pPr>
              <w:jc w:val="left"/>
              <w:rPr>
                <w:rFonts w:ascii="宋体" w:hAnsi="宋体" w:cs="宋体"/>
                <w:color w:val="auto"/>
                <w:szCs w:val="21"/>
              </w:rPr>
            </w:pPr>
          </w:p>
        </w:tc>
        <w:tc>
          <w:tcPr>
            <w:tcW w:w="2574" w:type="dxa"/>
            <w:vAlign w:val="center"/>
          </w:tcPr>
          <w:p w14:paraId="498C2F25">
            <w:pPr>
              <w:jc w:val="left"/>
              <w:rPr>
                <w:rFonts w:ascii="宋体" w:hAnsi="宋体" w:cs="宋体"/>
                <w:color w:val="auto"/>
                <w:szCs w:val="21"/>
              </w:rPr>
            </w:pPr>
          </w:p>
        </w:tc>
        <w:tc>
          <w:tcPr>
            <w:tcW w:w="2124" w:type="dxa"/>
            <w:vAlign w:val="center"/>
          </w:tcPr>
          <w:p w14:paraId="649125EC">
            <w:pPr>
              <w:jc w:val="left"/>
              <w:rPr>
                <w:rFonts w:ascii="宋体" w:hAnsi="宋体" w:cs="宋体"/>
                <w:color w:val="auto"/>
                <w:szCs w:val="21"/>
              </w:rPr>
            </w:pPr>
          </w:p>
        </w:tc>
      </w:tr>
      <w:tr w14:paraId="3540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7759F53">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C64F164">
            <w:pPr>
              <w:jc w:val="left"/>
              <w:rPr>
                <w:rFonts w:ascii="宋体" w:hAnsi="宋体" w:cs="宋体"/>
                <w:color w:val="auto"/>
                <w:szCs w:val="21"/>
              </w:rPr>
            </w:pPr>
          </w:p>
        </w:tc>
        <w:tc>
          <w:tcPr>
            <w:tcW w:w="2574" w:type="dxa"/>
            <w:vAlign w:val="center"/>
          </w:tcPr>
          <w:p w14:paraId="72CFC70F">
            <w:pPr>
              <w:jc w:val="left"/>
              <w:rPr>
                <w:rFonts w:ascii="宋体" w:hAnsi="宋体" w:cs="宋体"/>
                <w:color w:val="auto"/>
                <w:szCs w:val="21"/>
              </w:rPr>
            </w:pPr>
          </w:p>
        </w:tc>
        <w:tc>
          <w:tcPr>
            <w:tcW w:w="2124" w:type="dxa"/>
            <w:vAlign w:val="center"/>
          </w:tcPr>
          <w:p w14:paraId="0A6AD7DD">
            <w:pPr>
              <w:jc w:val="left"/>
              <w:rPr>
                <w:rFonts w:ascii="宋体" w:hAnsi="宋体" w:cs="宋体"/>
                <w:color w:val="auto"/>
                <w:szCs w:val="21"/>
              </w:rPr>
            </w:pPr>
          </w:p>
        </w:tc>
      </w:tr>
    </w:tbl>
    <w:p w14:paraId="7C3C4BD1">
      <w:pPr>
        <w:spacing w:line="360" w:lineRule="auto"/>
        <w:rPr>
          <w:rFonts w:ascii="宋体" w:hAnsi="宋体"/>
          <w:b/>
          <w:bCs/>
          <w:color w:val="auto"/>
          <w:spacing w:val="-6"/>
          <w:szCs w:val="21"/>
        </w:rPr>
      </w:pPr>
    </w:p>
    <w:p w14:paraId="27EEE1B1">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0C80A9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6F283172">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7B798DDF">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5DD886D2">
      <w:pPr>
        <w:pStyle w:val="27"/>
        <w:spacing w:line="400" w:lineRule="atLeast"/>
        <w:ind w:left="-27" w:firstLine="422"/>
        <w:rPr>
          <w:rFonts w:ascii="Times New Roman" w:hAnsi="Times New Roman"/>
          <w:color w:val="auto"/>
          <w:sz w:val="24"/>
        </w:rPr>
      </w:pPr>
    </w:p>
    <w:p w14:paraId="5363355C">
      <w:pPr>
        <w:pStyle w:val="27"/>
        <w:spacing w:line="400" w:lineRule="atLeast"/>
        <w:ind w:left="-27" w:firstLine="422"/>
        <w:rPr>
          <w:rFonts w:ascii="Times New Roman" w:hAnsi="Times New Roman"/>
          <w:color w:val="auto"/>
          <w:sz w:val="24"/>
        </w:rPr>
      </w:pPr>
    </w:p>
    <w:p w14:paraId="3262E59F">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863C2C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C5BD8FB">
      <w:pPr>
        <w:spacing w:before="240" w:beforeLines="100" w:after="240" w:afterLines="100"/>
        <w:jc w:val="left"/>
        <w:rPr>
          <w:color w:val="auto"/>
          <w:sz w:val="24"/>
          <w:szCs w:val="24"/>
        </w:rPr>
      </w:pPr>
      <w:r>
        <w:rPr>
          <w:rFonts w:hint="eastAsia" w:ascii="宋体" w:hAnsi="宋体" w:cs="宋体"/>
          <w:color w:val="auto"/>
          <w:sz w:val="24"/>
        </w:rPr>
        <w:t>日期：      年   月   日</w:t>
      </w:r>
    </w:p>
    <w:p w14:paraId="368FFC28">
      <w:pPr>
        <w:pStyle w:val="27"/>
        <w:spacing w:line="400" w:lineRule="atLeast"/>
        <w:ind w:left="-27" w:firstLine="528"/>
        <w:rPr>
          <w:rFonts w:ascii="Times New Roman" w:hAnsi="Times New Roman"/>
          <w:color w:val="auto"/>
          <w:sz w:val="30"/>
        </w:rPr>
      </w:pPr>
    </w:p>
    <w:p w14:paraId="38BCCAD7">
      <w:pPr>
        <w:pStyle w:val="4"/>
        <w:ind w:left="0" w:firstLine="0"/>
        <w:outlineLvl w:val="0"/>
        <w:rPr>
          <w:color w:val="auto"/>
        </w:rPr>
      </w:pPr>
      <w:r>
        <w:rPr>
          <w:bCs/>
          <w:color w:val="auto"/>
          <w:sz w:val="32"/>
        </w:rPr>
        <w:br w:type="page"/>
      </w:r>
      <w:bookmarkStart w:id="737" w:name="_Toc3273_WPSOffice_Level1"/>
      <w:bookmarkStart w:id="738" w:name="_Toc24911"/>
      <w:bookmarkStart w:id="739" w:name="_Toc18959"/>
      <w:bookmarkStart w:id="740" w:name="_Toc5417"/>
      <w:bookmarkStart w:id="741" w:name="_Toc31125"/>
      <w:bookmarkStart w:id="742" w:name="_Toc13471"/>
      <w:bookmarkStart w:id="743" w:name="_Toc19442"/>
      <w:bookmarkStart w:id="744" w:name="_Toc13064"/>
      <w:bookmarkStart w:id="745" w:name="_Toc2658"/>
      <w:bookmarkStart w:id="746" w:name="_Toc16944"/>
      <w:bookmarkStart w:id="747" w:name="_Toc10664"/>
      <w:bookmarkStart w:id="748" w:name="_Toc27408"/>
      <w:bookmarkStart w:id="749" w:name="_Toc5561"/>
      <w:bookmarkStart w:id="750" w:name="_Toc8117"/>
      <w:bookmarkStart w:id="751" w:name="_Toc15291"/>
      <w:bookmarkStart w:id="752" w:name="_Toc32055"/>
      <w:bookmarkStart w:id="753" w:name="_Toc14028"/>
      <w:bookmarkStart w:id="754" w:name="_Toc21842"/>
      <w:bookmarkStart w:id="755" w:name="_Toc10611"/>
      <w:bookmarkStart w:id="756" w:name="_Toc28469"/>
      <w:bookmarkStart w:id="757" w:name="_Toc31984"/>
      <w:bookmarkStart w:id="758" w:name="_Toc25833"/>
      <w:bookmarkStart w:id="759" w:name="_Toc21740"/>
      <w:bookmarkStart w:id="760" w:name="_Toc7973"/>
      <w:bookmarkStart w:id="761" w:name="_Toc18149"/>
      <w:bookmarkStart w:id="762" w:name="_Toc12587"/>
      <w:bookmarkStart w:id="763" w:name="_Toc21423"/>
      <w:bookmarkStart w:id="764" w:name="_Toc29052"/>
      <w:bookmarkStart w:id="765" w:name="_Toc24720"/>
      <w:bookmarkStart w:id="766" w:name="_Toc27033"/>
      <w:bookmarkStart w:id="767" w:name="_Toc1162"/>
      <w:bookmarkStart w:id="768" w:name="_Toc5267"/>
      <w:bookmarkStart w:id="769" w:name="_Toc4311"/>
      <w:bookmarkStart w:id="770" w:name="_Toc23576"/>
      <w:bookmarkStart w:id="771" w:name="_Toc12636"/>
      <w:bookmarkStart w:id="772" w:name="_Toc21289"/>
      <w:bookmarkStart w:id="773" w:name="_Toc17790"/>
      <w:bookmarkStart w:id="774" w:name="_Toc16502"/>
      <w:bookmarkStart w:id="775" w:name="_Toc22720"/>
      <w:bookmarkStart w:id="776" w:name="_Toc3703"/>
      <w:bookmarkStart w:id="777" w:name="_Toc22794"/>
      <w:bookmarkStart w:id="778" w:name="_Toc22688"/>
      <w:bookmarkStart w:id="779" w:name="_Toc27705"/>
      <w:bookmarkStart w:id="780" w:name="_Toc18451"/>
      <w:bookmarkStart w:id="781" w:name="_Toc32508"/>
      <w:bookmarkStart w:id="782" w:name="_Toc16423"/>
      <w:bookmarkStart w:id="783" w:name="_Toc26450"/>
      <w:bookmarkStart w:id="784" w:name="_Toc23122"/>
      <w:bookmarkStart w:id="785" w:name="_Toc14653"/>
      <w:bookmarkStart w:id="786" w:name="_Toc1110"/>
      <w:bookmarkStart w:id="787" w:name="_Toc3061"/>
      <w:bookmarkStart w:id="788" w:name="_Toc16636"/>
      <w:bookmarkStart w:id="789" w:name="_Toc12787"/>
      <w:bookmarkStart w:id="790" w:name="_Toc20418"/>
      <w:bookmarkStart w:id="791" w:name="_Toc26665"/>
      <w:bookmarkStart w:id="792" w:name="_Toc19416"/>
      <w:bookmarkStart w:id="793" w:name="_Toc9470"/>
      <w:bookmarkStart w:id="794" w:name="_Toc13985"/>
      <w:bookmarkStart w:id="795" w:name="_Toc15898"/>
      <w:bookmarkStart w:id="796" w:name="_Toc25187"/>
      <w:bookmarkStart w:id="797" w:name="_Toc23923"/>
      <w:r>
        <w:rPr>
          <w:rFonts w:hint="eastAsia"/>
          <w:color w:val="auto"/>
        </w:rPr>
        <w:t>（6）响应方基本情况表</w:t>
      </w:r>
      <w:bookmarkEnd w:id="737"/>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14:paraId="40C811FA">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080C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987C346">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48123527">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0A8C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16B86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44CBE762">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3AA2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341BD0C">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6E26C714">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3C7B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182A3DD">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423924AD">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3786E69">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5EE7A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0E790B8">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73429651">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013310AD">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43CA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BA330E">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356FA7FF">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37B16DF9">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386ED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BC343D1">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4BD3C1A">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2C08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7E09D6F">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282F2624">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7A6B26EA">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 软件和信息技术服务业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7A9B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3DF8047">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60D840D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324D0EA4">
            <w:pPr>
              <w:spacing w:line="360" w:lineRule="auto"/>
              <w:rPr>
                <w:rFonts w:hint="eastAsia" w:ascii="宋体" w:hAnsi="宋体" w:eastAsia="宋体" w:cs="宋体"/>
                <w:color w:val="auto"/>
                <w:sz w:val="24"/>
                <w:szCs w:val="24"/>
              </w:rPr>
            </w:pPr>
          </w:p>
        </w:tc>
      </w:tr>
    </w:tbl>
    <w:p w14:paraId="1EED0445">
      <w:pPr>
        <w:spacing w:line="360" w:lineRule="auto"/>
        <w:ind w:firstLine="240" w:firstLineChars="100"/>
        <w:rPr>
          <w:color w:val="auto"/>
          <w:sz w:val="24"/>
          <w:szCs w:val="24"/>
        </w:rPr>
      </w:pPr>
      <w:r>
        <w:rPr>
          <w:rFonts w:hint="eastAsia"/>
          <w:color w:val="auto"/>
          <w:sz w:val="24"/>
          <w:szCs w:val="24"/>
        </w:rPr>
        <w:t>说明：</w:t>
      </w:r>
    </w:p>
    <w:p w14:paraId="6F3C456E">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31DF0EB6">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7CC9057B">
      <w:pPr>
        <w:spacing w:line="360" w:lineRule="auto"/>
        <w:ind w:firstLine="360" w:firstLineChars="150"/>
        <w:jc w:val="left"/>
        <w:rPr>
          <w:color w:val="auto"/>
          <w:sz w:val="24"/>
          <w:szCs w:val="24"/>
        </w:rPr>
      </w:pPr>
    </w:p>
    <w:p w14:paraId="41661FA2">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FB260C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A3C9E86">
      <w:pPr>
        <w:spacing w:before="240" w:beforeLines="100" w:after="240" w:afterLines="100"/>
        <w:jc w:val="left"/>
        <w:rPr>
          <w:color w:val="auto"/>
          <w:sz w:val="24"/>
          <w:szCs w:val="24"/>
        </w:rPr>
      </w:pPr>
      <w:r>
        <w:rPr>
          <w:rFonts w:hint="eastAsia" w:ascii="宋体" w:hAnsi="宋体" w:cs="宋体"/>
          <w:color w:val="auto"/>
          <w:sz w:val="24"/>
        </w:rPr>
        <w:t>日期：      年   月   日</w:t>
      </w:r>
    </w:p>
    <w:p w14:paraId="11E66A79">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BBA0453">
      <w:pPr>
        <w:pStyle w:val="4"/>
        <w:ind w:left="0" w:firstLine="0"/>
        <w:outlineLvl w:val="0"/>
        <w:rPr>
          <w:color w:val="auto"/>
        </w:rPr>
      </w:pPr>
      <w:bookmarkStart w:id="798" w:name="_Toc12908_WPSOffice_Level1"/>
      <w:bookmarkStart w:id="799" w:name="_Toc3841"/>
      <w:bookmarkStart w:id="800" w:name="_Toc16592"/>
      <w:bookmarkStart w:id="801" w:name="_Toc21110"/>
      <w:bookmarkStart w:id="802" w:name="_Toc24426"/>
      <w:bookmarkStart w:id="803" w:name="_Toc20174"/>
      <w:bookmarkStart w:id="804" w:name="_Toc17265"/>
      <w:bookmarkStart w:id="805" w:name="_Toc3327"/>
      <w:bookmarkStart w:id="806" w:name="_Toc21767"/>
      <w:bookmarkStart w:id="807" w:name="_Toc5024"/>
      <w:bookmarkStart w:id="808" w:name="_Toc18777"/>
      <w:r>
        <w:rPr>
          <w:rFonts w:hint="eastAsia"/>
          <w:color w:val="auto"/>
        </w:rPr>
        <w:t>（7）供应商同类合同一览表</w:t>
      </w:r>
      <w:bookmarkEnd w:id="798"/>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9"/>
    <w:bookmarkEnd w:id="800"/>
    <w:bookmarkEnd w:id="801"/>
    <w:bookmarkEnd w:id="802"/>
    <w:bookmarkEnd w:id="803"/>
    <w:bookmarkEnd w:id="804"/>
    <w:bookmarkEnd w:id="805"/>
    <w:bookmarkEnd w:id="806"/>
    <w:bookmarkEnd w:id="807"/>
    <w:bookmarkEnd w:id="808"/>
    <w:p w14:paraId="20070159">
      <w:pPr>
        <w:adjustRightInd w:val="0"/>
        <w:snapToGrid w:val="0"/>
        <w:spacing w:line="288" w:lineRule="auto"/>
        <w:jc w:val="center"/>
        <w:outlineLvl w:val="1"/>
        <w:rPr>
          <w:rFonts w:hint="eastAsia"/>
          <w:color w:val="auto"/>
          <w:sz w:val="24"/>
          <w:szCs w:val="24"/>
        </w:rPr>
      </w:pPr>
      <w:bookmarkStart w:id="809"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24DF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6BB8CA1">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22CB9527">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1A64F2A6">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355B4E1F">
            <w:pPr>
              <w:adjustRightInd w:val="0"/>
              <w:snapToGrid w:val="0"/>
              <w:spacing w:line="288" w:lineRule="auto"/>
              <w:jc w:val="center"/>
              <w:rPr>
                <w:color w:val="auto"/>
                <w:sz w:val="24"/>
                <w:szCs w:val="24"/>
              </w:rPr>
            </w:pPr>
            <w:r>
              <w:rPr>
                <w:rFonts w:hint="eastAsia"/>
                <w:color w:val="auto"/>
                <w:sz w:val="24"/>
                <w:szCs w:val="24"/>
              </w:rPr>
              <w:t>合同金额</w:t>
            </w:r>
          </w:p>
          <w:p w14:paraId="5466BD64">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37D7EDEC">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3F03DE9">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AD87DF4">
            <w:pPr>
              <w:adjustRightInd w:val="0"/>
              <w:snapToGrid w:val="0"/>
              <w:spacing w:line="288" w:lineRule="auto"/>
              <w:jc w:val="center"/>
              <w:rPr>
                <w:color w:val="auto"/>
                <w:sz w:val="24"/>
                <w:szCs w:val="24"/>
              </w:rPr>
            </w:pPr>
            <w:r>
              <w:rPr>
                <w:rFonts w:hint="eastAsia"/>
                <w:color w:val="auto"/>
                <w:sz w:val="24"/>
                <w:szCs w:val="24"/>
              </w:rPr>
              <w:t>采购单位</w:t>
            </w:r>
          </w:p>
          <w:p w14:paraId="4F9788A6">
            <w:pPr>
              <w:adjustRightInd w:val="0"/>
              <w:snapToGrid w:val="0"/>
              <w:spacing w:line="288" w:lineRule="auto"/>
              <w:jc w:val="center"/>
              <w:rPr>
                <w:color w:val="auto"/>
                <w:sz w:val="24"/>
                <w:szCs w:val="24"/>
              </w:rPr>
            </w:pPr>
            <w:r>
              <w:rPr>
                <w:rFonts w:hint="eastAsia"/>
                <w:color w:val="auto"/>
                <w:sz w:val="24"/>
                <w:szCs w:val="24"/>
              </w:rPr>
              <w:t>联系人及电话</w:t>
            </w:r>
          </w:p>
        </w:tc>
      </w:tr>
      <w:tr w14:paraId="0A08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3D0806B">
            <w:pPr>
              <w:adjustRightInd w:val="0"/>
              <w:snapToGrid w:val="0"/>
              <w:spacing w:line="288" w:lineRule="auto"/>
              <w:jc w:val="center"/>
              <w:rPr>
                <w:color w:val="auto"/>
                <w:sz w:val="24"/>
                <w:szCs w:val="24"/>
              </w:rPr>
            </w:pPr>
          </w:p>
        </w:tc>
        <w:tc>
          <w:tcPr>
            <w:tcW w:w="1380" w:type="dxa"/>
            <w:vAlign w:val="center"/>
          </w:tcPr>
          <w:p w14:paraId="42CA6566">
            <w:pPr>
              <w:adjustRightInd w:val="0"/>
              <w:snapToGrid w:val="0"/>
              <w:spacing w:line="288" w:lineRule="auto"/>
              <w:jc w:val="center"/>
              <w:rPr>
                <w:color w:val="auto"/>
                <w:sz w:val="24"/>
                <w:szCs w:val="24"/>
              </w:rPr>
            </w:pPr>
          </w:p>
        </w:tc>
        <w:tc>
          <w:tcPr>
            <w:tcW w:w="1510" w:type="dxa"/>
            <w:vAlign w:val="center"/>
          </w:tcPr>
          <w:p w14:paraId="346B7040">
            <w:pPr>
              <w:adjustRightInd w:val="0"/>
              <w:snapToGrid w:val="0"/>
              <w:spacing w:line="288" w:lineRule="auto"/>
              <w:jc w:val="center"/>
              <w:rPr>
                <w:color w:val="auto"/>
                <w:sz w:val="24"/>
                <w:szCs w:val="24"/>
              </w:rPr>
            </w:pPr>
          </w:p>
        </w:tc>
        <w:tc>
          <w:tcPr>
            <w:tcW w:w="1256" w:type="dxa"/>
            <w:vAlign w:val="center"/>
          </w:tcPr>
          <w:p w14:paraId="4DB6FB74">
            <w:pPr>
              <w:adjustRightInd w:val="0"/>
              <w:snapToGrid w:val="0"/>
              <w:spacing w:line="288" w:lineRule="auto"/>
              <w:jc w:val="center"/>
              <w:rPr>
                <w:color w:val="auto"/>
                <w:sz w:val="24"/>
                <w:szCs w:val="24"/>
              </w:rPr>
            </w:pPr>
          </w:p>
        </w:tc>
        <w:tc>
          <w:tcPr>
            <w:tcW w:w="732" w:type="dxa"/>
            <w:vAlign w:val="center"/>
          </w:tcPr>
          <w:p w14:paraId="5428F14D">
            <w:pPr>
              <w:adjustRightInd w:val="0"/>
              <w:snapToGrid w:val="0"/>
              <w:spacing w:line="288" w:lineRule="auto"/>
              <w:jc w:val="center"/>
              <w:rPr>
                <w:color w:val="auto"/>
                <w:sz w:val="24"/>
                <w:szCs w:val="24"/>
              </w:rPr>
            </w:pPr>
          </w:p>
        </w:tc>
        <w:tc>
          <w:tcPr>
            <w:tcW w:w="1005" w:type="dxa"/>
            <w:vAlign w:val="center"/>
          </w:tcPr>
          <w:p w14:paraId="4B00E652">
            <w:pPr>
              <w:adjustRightInd w:val="0"/>
              <w:snapToGrid w:val="0"/>
              <w:spacing w:line="288" w:lineRule="auto"/>
              <w:jc w:val="center"/>
              <w:rPr>
                <w:color w:val="auto"/>
                <w:sz w:val="24"/>
                <w:szCs w:val="24"/>
              </w:rPr>
            </w:pPr>
          </w:p>
        </w:tc>
        <w:tc>
          <w:tcPr>
            <w:tcW w:w="1675" w:type="dxa"/>
            <w:vAlign w:val="center"/>
          </w:tcPr>
          <w:p w14:paraId="79702524">
            <w:pPr>
              <w:adjustRightInd w:val="0"/>
              <w:snapToGrid w:val="0"/>
              <w:spacing w:line="288" w:lineRule="auto"/>
              <w:jc w:val="center"/>
              <w:rPr>
                <w:color w:val="auto"/>
                <w:sz w:val="24"/>
                <w:szCs w:val="24"/>
              </w:rPr>
            </w:pPr>
          </w:p>
        </w:tc>
      </w:tr>
      <w:tr w14:paraId="76C1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8E9511B">
            <w:pPr>
              <w:adjustRightInd w:val="0"/>
              <w:snapToGrid w:val="0"/>
              <w:spacing w:line="288" w:lineRule="auto"/>
              <w:jc w:val="center"/>
              <w:rPr>
                <w:color w:val="auto"/>
                <w:sz w:val="24"/>
                <w:szCs w:val="24"/>
              </w:rPr>
            </w:pPr>
          </w:p>
        </w:tc>
        <w:tc>
          <w:tcPr>
            <w:tcW w:w="1380" w:type="dxa"/>
            <w:vAlign w:val="center"/>
          </w:tcPr>
          <w:p w14:paraId="594227E7">
            <w:pPr>
              <w:adjustRightInd w:val="0"/>
              <w:snapToGrid w:val="0"/>
              <w:spacing w:line="288" w:lineRule="auto"/>
              <w:jc w:val="center"/>
              <w:rPr>
                <w:color w:val="auto"/>
                <w:sz w:val="24"/>
                <w:szCs w:val="24"/>
              </w:rPr>
            </w:pPr>
          </w:p>
        </w:tc>
        <w:tc>
          <w:tcPr>
            <w:tcW w:w="1510" w:type="dxa"/>
            <w:vAlign w:val="center"/>
          </w:tcPr>
          <w:p w14:paraId="5E200C70">
            <w:pPr>
              <w:adjustRightInd w:val="0"/>
              <w:snapToGrid w:val="0"/>
              <w:spacing w:line="288" w:lineRule="auto"/>
              <w:jc w:val="center"/>
              <w:rPr>
                <w:color w:val="auto"/>
                <w:sz w:val="24"/>
                <w:szCs w:val="24"/>
              </w:rPr>
            </w:pPr>
          </w:p>
        </w:tc>
        <w:tc>
          <w:tcPr>
            <w:tcW w:w="1256" w:type="dxa"/>
            <w:vAlign w:val="center"/>
          </w:tcPr>
          <w:p w14:paraId="5B81D1B3">
            <w:pPr>
              <w:adjustRightInd w:val="0"/>
              <w:snapToGrid w:val="0"/>
              <w:spacing w:line="288" w:lineRule="auto"/>
              <w:jc w:val="center"/>
              <w:rPr>
                <w:color w:val="auto"/>
                <w:sz w:val="24"/>
                <w:szCs w:val="24"/>
              </w:rPr>
            </w:pPr>
          </w:p>
        </w:tc>
        <w:tc>
          <w:tcPr>
            <w:tcW w:w="732" w:type="dxa"/>
            <w:vAlign w:val="center"/>
          </w:tcPr>
          <w:p w14:paraId="08A86365">
            <w:pPr>
              <w:adjustRightInd w:val="0"/>
              <w:snapToGrid w:val="0"/>
              <w:spacing w:line="288" w:lineRule="auto"/>
              <w:jc w:val="center"/>
              <w:rPr>
                <w:color w:val="auto"/>
                <w:sz w:val="24"/>
                <w:szCs w:val="24"/>
              </w:rPr>
            </w:pPr>
          </w:p>
        </w:tc>
        <w:tc>
          <w:tcPr>
            <w:tcW w:w="1005" w:type="dxa"/>
            <w:vAlign w:val="center"/>
          </w:tcPr>
          <w:p w14:paraId="2F40623D">
            <w:pPr>
              <w:adjustRightInd w:val="0"/>
              <w:snapToGrid w:val="0"/>
              <w:spacing w:line="288" w:lineRule="auto"/>
              <w:jc w:val="center"/>
              <w:rPr>
                <w:color w:val="auto"/>
                <w:sz w:val="24"/>
                <w:szCs w:val="24"/>
              </w:rPr>
            </w:pPr>
          </w:p>
        </w:tc>
        <w:tc>
          <w:tcPr>
            <w:tcW w:w="1675" w:type="dxa"/>
            <w:vAlign w:val="center"/>
          </w:tcPr>
          <w:p w14:paraId="7FBEFAC4">
            <w:pPr>
              <w:adjustRightInd w:val="0"/>
              <w:snapToGrid w:val="0"/>
              <w:spacing w:line="288" w:lineRule="auto"/>
              <w:jc w:val="center"/>
              <w:rPr>
                <w:color w:val="auto"/>
                <w:sz w:val="24"/>
                <w:szCs w:val="24"/>
              </w:rPr>
            </w:pPr>
          </w:p>
        </w:tc>
      </w:tr>
      <w:tr w14:paraId="5BF5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BABA6BC">
            <w:pPr>
              <w:adjustRightInd w:val="0"/>
              <w:snapToGrid w:val="0"/>
              <w:spacing w:line="288" w:lineRule="auto"/>
              <w:jc w:val="center"/>
              <w:rPr>
                <w:color w:val="auto"/>
                <w:sz w:val="24"/>
                <w:szCs w:val="24"/>
              </w:rPr>
            </w:pPr>
          </w:p>
        </w:tc>
        <w:tc>
          <w:tcPr>
            <w:tcW w:w="1380" w:type="dxa"/>
            <w:vAlign w:val="center"/>
          </w:tcPr>
          <w:p w14:paraId="44FC91A2">
            <w:pPr>
              <w:adjustRightInd w:val="0"/>
              <w:snapToGrid w:val="0"/>
              <w:spacing w:line="288" w:lineRule="auto"/>
              <w:jc w:val="center"/>
              <w:rPr>
                <w:color w:val="auto"/>
                <w:sz w:val="24"/>
                <w:szCs w:val="24"/>
              </w:rPr>
            </w:pPr>
          </w:p>
        </w:tc>
        <w:tc>
          <w:tcPr>
            <w:tcW w:w="1510" w:type="dxa"/>
            <w:vAlign w:val="center"/>
          </w:tcPr>
          <w:p w14:paraId="1D4D8F49">
            <w:pPr>
              <w:adjustRightInd w:val="0"/>
              <w:snapToGrid w:val="0"/>
              <w:spacing w:line="288" w:lineRule="auto"/>
              <w:jc w:val="center"/>
              <w:rPr>
                <w:color w:val="auto"/>
                <w:sz w:val="24"/>
                <w:szCs w:val="24"/>
              </w:rPr>
            </w:pPr>
          </w:p>
        </w:tc>
        <w:tc>
          <w:tcPr>
            <w:tcW w:w="1256" w:type="dxa"/>
            <w:vAlign w:val="center"/>
          </w:tcPr>
          <w:p w14:paraId="156E9815">
            <w:pPr>
              <w:adjustRightInd w:val="0"/>
              <w:snapToGrid w:val="0"/>
              <w:spacing w:line="288" w:lineRule="auto"/>
              <w:jc w:val="center"/>
              <w:rPr>
                <w:color w:val="auto"/>
                <w:sz w:val="24"/>
                <w:szCs w:val="24"/>
              </w:rPr>
            </w:pPr>
          </w:p>
        </w:tc>
        <w:tc>
          <w:tcPr>
            <w:tcW w:w="732" w:type="dxa"/>
            <w:vAlign w:val="center"/>
          </w:tcPr>
          <w:p w14:paraId="78AA6011">
            <w:pPr>
              <w:adjustRightInd w:val="0"/>
              <w:snapToGrid w:val="0"/>
              <w:spacing w:line="288" w:lineRule="auto"/>
              <w:jc w:val="center"/>
              <w:rPr>
                <w:color w:val="auto"/>
                <w:sz w:val="24"/>
                <w:szCs w:val="24"/>
              </w:rPr>
            </w:pPr>
          </w:p>
        </w:tc>
        <w:tc>
          <w:tcPr>
            <w:tcW w:w="1005" w:type="dxa"/>
            <w:vAlign w:val="center"/>
          </w:tcPr>
          <w:p w14:paraId="455289E9">
            <w:pPr>
              <w:adjustRightInd w:val="0"/>
              <w:snapToGrid w:val="0"/>
              <w:spacing w:line="288" w:lineRule="auto"/>
              <w:jc w:val="center"/>
              <w:rPr>
                <w:color w:val="auto"/>
                <w:sz w:val="24"/>
                <w:szCs w:val="24"/>
              </w:rPr>
            </w:pPr>
          </w:p>
        </w:tc>
        <w:tc>
          <w:tcPr>
            <w:tcW w:w="1675" w:type="dxa"/>
            <w:vAlign w:val="center"/>
          </w:tcPr>
          <w:p w14:paraId="4CED6A25">
            <w:pPr>
              <w:adjustRightInd w:val="0"/>
              <w:snapToGrid w:val="0"/>
              <w:spacing w:line="288" w:lineRule="auto"/>
              <w:jc w:val="center"/>
              <w:rPr>
                <w:color w:val="auto"/>
                <w:sz w:val="24"/>
                <w:szCs w:val="24"/>
              </w:rPr>
            </w:pPr>
          </w:p>
        </w:tc>
      </w:tr>
      <w:tr w14:paraId="5483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02FBE0C">
            <w:pPr>
              <w:adjustRightInd w:val="0"/>
              <w:snapToGrid w:val="0"/>
              <w:spacing w:line="288" w:lineRule="auto"/>
              <w:jc w:val="center"/>
              <w:rPr>
                <w:color w:val="auto"/>
                <w:sz w:val="24"/>
                <w:szCs w:val="24"/>
              </w:rPr>
            </w:pPr>
          </w:p>
        </w:tc>
        <w:tc>
          <w:tcPr>
            <w:tcW w:w="1380" w:type="dxa"/>
            <w:vAlign w:val="center"/>
          </w:tcPr>
          <w:p w14:paraId="1A58C6E9">
            <w:pPr>
              <w:adjustRightInd w:val="0"/>
              <w:snapToGrid w:val="0"/>
              <w:spacing w:line="288" w:lineRule="auto"/>
              <w:jc w:val="center"/>
              <w:rPr>
                <w:color w:val="auto"/>
                <w:sz w:val="24"/>
                <w:szCs w:val="24"/>
              </w:rPr>
            </w:pPr>
          </w:p>
        </w:tc>
        <w:tc>
          <w:tcPr>
            <w:tcW w:w="1510" w:type="dxa"/>
            <w:vAlign w:val="center"/>
          </w:tcPr>
          <w:p w14:paraId="4820FAF6">
            <w:pPr>
              <w:adjustRightInd w:val="0"/>
              <w:snapToGrid w:val="0"/>
              <w:spacing w:line="288" w:lineRule="auto"/>
              <w:jc w:val="center"/>
              <w:rPr>
                <w:color w:val="auto"/>
                <w:sz w:val="24"/>
                <w:szCs w:val="24"/>
              </w:rPr>
            </w:pPr>
          </w:p>
        </w:tc>
        <w:tc>
          <w:tcPr>
            <w:tcW w:w="1256" w:type="dxa"/>
            <w:vAlign w:val="center"/>
          </w:tcPr>
          <w:p w14:paraId="5291F5CB">
            <w:pPr>
              <w:adjustRightInd w:val="0"/>
              <w:snapToGrid w:val="0"/>
              <w:spacing w:line="288" w:lineRule="auto"/>
              <w:jc w:val="center"/>
              <w:rPr>
                <w:color w:val="auto"/>
                <w:sz w:val="24"/>
                <w:szCs w:val="24"/>
              </w:rPr>
            </w:pPr>
          </w:p>
        </w:tc>
        <w:tc>
          <w:tcPr>
            <w:tcW w:w="732" w:type="dxa"/>
            <w:vAlign w:val="center"/>
          </w:tcPr>
          <w:p w14:paraId="3B51BC02">
            <w:pPr>
              <w:adjustRightInd w:val="0"/>
              <w:snapToGrid w:val="0"/>
              <w:spacing w:line="288" w:lineRule="auto"/>
              <w:jc w:val="center"/>
              <w:rPr>
                <w:color w:val="auto"/>
                <w:sz w:val="24"/>
                <w:szCs w:val="24"/>
              </w:rPr>
            </w:pPr>
          </w:p>
        </w:tc>
        <w:tc>
          <w:tcPr>
            <w:tcW w:w="1005" w:type="dxa"/>
            <w:vAlign w:val="center"/>
          </w:tcPr>
          <w:p w14:paraId="6C89349E">
            <w:pPr>
              <w:adjustRightInd w:val="0"/>
              <w:snapToGrid w:val="0"/>
              <w:spacing w:line="288" w:lineRule="auto"/>
              <w:jc w:val="center"/>
              <w:rPr>
                <w:color w:val="auto"/>
                <w:sz w:val="24"/>
                <w:szCs w:val="24"/>
              </w:rPr>
            </w:pPr>
          </w:p>
        </w:tc>
        <w:tc>
          <w:tcPr>
            <w:tcW w:w="1675" w:type="dxa"/>
            <w:vAlign w:val="center"/>
          </w:tcPr>
          <w:p w14:paraId="71172BD4">
            <w:pPr>
              <w:adjustRightInd w:val="0"/>
              <w:snapToGrid w:val="0"/>
              <w:spacing w:line="288" w:lineRule="auto"/>
              <w:jc w:val="center"/>
              <w:rPr>
                <w:color w:val="auto"/>
                <w:sz w:val="24"/>
                <w:szCs w:val="24"/>
              </w:rPr>
            </w:pPr>
          </w:p>
        </w:tc>
      </w:tr>
    </w:tbl>
    <w:p w14:paraId="0F561494">
      <w:pPr>
        <w:adjustRightInd w:val="0"/>
        <w:snapToGrid w:val="0"/>
        <w:spacing w:line="288" w:lineRule="auto"/>
        <w:rPr>
          <w:color w:val="auto"/>
          <w:sz w:val="24"/>
          <w:szCs w:val="24"/>
        </w:rPr>
      </w:pPr>
    </w:p>
    <w:p w14:paraId="2C7C945F">
      <w:pPr>
        <w:adjustRightInd w:val="0"/>
        <w:snapToGrid w:val="0"/>
        <w:spacing w:line="288" w:lineRule="auto"/>
        <w:rPr>
          <w:color w:val="auto"/>
          <w:sz w:val="24"/>
          <w:szCs w:val="24"/>
        </w:rPr>
      </w:pPr>
      <w:r>
        <w:rPr>
          <w:rFonts w:hint="eastAsia"/>
          <w:color w:val="auto"/>
          <w:sz w:val="24"/>
          <w:szCs w:val="24"/>
        </w:rPr>
        <w:t>说明：</w:t>
      </w:r>
    </w:p>
    <w:p w14:paraId="1BE5A5C9">
      <w:pPr>
        <w:adjustRightInd w:val="0"/>
        <w:snapToGrid w:val="0"/>
        <w:spacing w:line="288" w:lineRule="auto"/>
        <w:rPr>
          <w:color w:val="auto"/>
          <w:sz w:val="24"/>
          <w:szCs w:val="24"/>
        </w:rPr>
      </w:pPr>
      <w:r>
        <w:rPr>
          <w:rFonts w:hint="eastAsia"/>
          <w:color w:val="auto"/>
          <w:sz w:val="24"/>
          <w:szCs w:val="24"/>
        </w:rPr>
        <w:t>1.供应商须提供上述业绩合同扫描件；</w:t>
      </w:r>
    </w:p>
    <w:p w14:paraId="4A6BE60A">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258BCA4F">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299EC29B">
      <w:pPr>
        <w:pStyle w:val="27"/>
        <w:spacing w:line="360" w:lineRule="auto"/>
        <w:ind w:left="-27" w:firstLine="424"/>
        <w:rPr>
          <w:rFonts w:ascii="Times New Roman" w:hAnsi="Times New Roman"/>
          <w:b/>
          <w:bCs/>
          <w:color w:val="auto"/>
          <w:sz w:val="24"/>
          <w:szCs w:val="24"/>
        </w:rPr>
      </w:pPr>
    </w:p>
    <w:p w14:paraId="6A4D8F8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741A778">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6F5AE75">
      <w:pPr>
        <w:spacing w:line="360" w:lineRule="auto"/>
        <w:rPr>
          <w:color w:val="auto"/>
          <w:sz w:val="24"/>
          <w:szCs w:val="24"/>
        </w:rPr>
      </w:pPr>
      <w:r>
        <w:rPr>
          <w:rFonts w:hint="eastAsia" w:ascii="宋体" w:hAnsi="宋体" w:cs="宋体"/>
          <w:color w:val="auto"/>
          <w:sz w:val="24"/>
        </w:rPr>
        <w:t>日期：      年   月   日</w:t>
      </w:r>
    </w:p>
    <w:p w14:paraId="6F41CF8A">
      <w:pPr>
        <w:rPr>
          <w:rFonts w:ascii="黑体" w:hAnsi="黑体" w:eastAsia="黑体" w:cs="黑体"/>
          <w:color w:val="auto"/>
          <w:sz w:val="28"/>
          <w:szCs w:val="28"/>
        </w:rPr>
      </w:pPr>
      <w:bookmarkStart w:id="810" w:name="_Toc12743"/>
      <w:bookmarkStart w:id="811" w:name="_Toc9100"/>
      <w:bookmarkStart w:id="812" w:name="_Toc27754"/>
      <w:bookmarkStart w:id="813" w:name="_Toc21474"/>
      <w:bookmarkStart w:id="814" w:name="_Toc27736"/>
      <w:bookmarkStart w:id="815" w:name="_Toc25395"/>
      <w:bookmarkStart w:id="816" w:name="_Toc9428"/>
      <w:bookmarkStart w:id="817" w:name="_Toc16499"/>
      <w:bookmarkStart w:id="818" w:name="_Toc20235"/>
      <w:bookmarkStart w:id="819" w:name="_Toc28010"/>
      <w:bookmarkStart w:id="820" w:name="_Toc30618"/>
      <w:bookmarkStart w:id="821" w:name="_Toc23972"/>
      <w:bookmarkStart w:id="822" w:name="_Toc21901"/>
      <w:bookmarkStart w:id="823" w:name="_Toc8383"/>
      <w:bookmarkStart w:id="824" w:name="_Toc25847"/>
      <w:bookmarkStart w:id="825" w:name="_Toc20421"/>
      <w:bookmarkStart w:id="826" w:name="_Toc11435"/>
      <w:bookmarkStart w:id="827" w:name="_Toc29300"/>
      <w:bookmarkStart w:id="828" w:name="_Toc27924"/>
      <w:bookmarkStart w:id="829" w:name="_Toc32660"/>
      <w:bookmarkStart w:id="830" w:name="_Toc22005"/>
      <w:bookmarkStart w:id="831" w:name="_Toc26175"/>
      <w:bookmarkStart w:id="832" w:name="_Toc9650"/>
      <w:bookmarkStart w:id="833" w:name="_Toc6410"/>
      <w:bookmarkStart w:id="834" w:name="_Toc31965"/>
      <w:bookmarkStart w:id="835" w:name="_Toc24884"/>
      <w:bookmarkStart w:id="836" w:name="_Toc29974"/>
      <w:bookmarkStart w:id="837" w:name="_Toc18122"/>
      <w:bookmarkStart w:id="838" w:name="_Toc1352"/>
      <w:bookmarkStart w:id="839" w:name="_Toc3809"/>
      <w:bookmarkStart w:id="840" w:name="_Toc5640"/>
      <w:r>
        <w:rPr>
          <w:rFonts w:hint="eastAsia" w:ascii="黑体" w:hAnsi="黑体" w:eastAsia="黑体" w:cs="黑体"/>
          <w:color w:val="auto"/>
          <w:sz w:val="28"/>
          <w:szCs w:val="28"/>
        </w:rPr>
        <w:br w:type="page"/>
      </w:r>
    </w:p>
    <w:p w14:paraId="778BE6A1">
      <w:pPr>
        <w:pStyle w:val="4"/>
        <w:ind w:left="0" w:firstLine="0"/>
        <w:outlineLvl w:val="0"/>
        <w:rPr>
          <w:color w:val="auto"/>
        </w:rPr>
      </w:pPr>
      <w:bookmarkStart w:id="841" w:name="_Toc16096_WPSOffice_Level1"/>
      <w:r>
        <w:rPr>
          <w:rFonts w:hint="eastAsia"/>
          <w:color w:val="auto"/>
        </w:rPr>
        <w:t>（8）</w:t>
      </w:r>
      <w:bookmarkEnd w:id="810"/>
      <w:bookmarkEnd w:id="811"/>
      <w:bookmarkEnd w:id="812"/>
      <w:r>
        <w:rPr>
          <w:rFonts w:hint="eastAsia"/>
          <w:color w:val="auto"/>
        </w:rPr>
        <w:t>详细技术和服务方案</w:t>
      </w:r>
      <w:bookmarkEnd w:id="813"/>
      <w:bookmarkEnd w:id="814"/>
      <w:bookmarkEnd w:id="815"/>
      <w:bookmarkEnd w:id="816"/>
      <w:bookmarkEnd w:id="817"/>
      <w:bookmarkEnd w:id="818"/>
      <w:bookmarkEnd w:id="819"/>
      <w:bookmarkEnd w:id="841"/>
    </w:p>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14:paraId="13FF561A">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含实施方案，验收、调试及试运行方案，人员配备、培训计划、售后服务方案等</w:t>
      </w:r>
      <w:r>
        <w:rPr>
          <w:rFonts w:hint="eastAsia"/>
          <w:color w:val="auto"/>
          <w:sz w:val="24"/>
        </w:rPr>
        <w:t>）</w:t>
      </w:r>
    </w:p>
    <w:p w14:paraId="7EECD8F8">
      <w:pPr>
        <w:pStyle w:val="27"/>
        <w:snapToGrid w:val="0"/>
        <w:spacing w:line="440" w:lineRule="exact"/>
        <w:ind w:left="-27" w:firstLine="422"/>
        <w:rPr>
          <w:rFonts w:asciiTheme="majorEastAsia" w:hAnsiTheme="majorEastAsia" w:eastAsiaTheme="majorEastAsia" w:cstheme="majorEastAsia"/>
          <w:color w:val="auto"/>
          <w:sz w:val="24"/>
          <w:szCs w:val="24"/>
        </w:rPr>
      </w:pPr>
    </w:p>
    <w:p w14:paraId="615D293B">
      <w:pPr>
        <w:spacing w:before="312" w:beforeLines="100" w:after="312" w:afterLines="100"/>
        <w:jc w:val="left"/>
        <w:rPr>
          <w:color w:val="auto"/>
          <w:sz w:val="24"/>
          <w:szCs w:val="24"/>
        </w:rPr>
      </w:pPr>
    </w:p>
    <w:p w14:paraId="7A970D2C">
      <w:pPr>
        <w:rPr>
          <w:color w:val="auto"/>
        </w:rPr>
      </w:pPr>
    </w:p>
    <w:p w14:paraId="41ED7158">
      <w:pPr>
        <w:pStyle w:val="4"/>
        <w:ind w:left="0" w:firstLine="0"/>
        <w:outlineLvl w:val="0"/>
        <w:rPr>
          <w:color w:val="auto"/>
        </w:rPr>
      </w:pPr>
      <w:bookmarkStart w:id="842" w:name="_Toc23685"/>
      <w:bookmarkStart w:id="843" w:name="_Toc19068"/>
      <w:bookmarkStart w:id="844" w:name="_Toc3089"/>
      <w:bookmarkStart w:id="845" w:name="_Toc10148"/>
      <w:bookmarkStart w:id="846" w:name="_Toc21572"/>
      <w:bookmarkStart w:id="847" w:name="_Toc14897"/>
      <w:bookmarkStart w:id="848" w:name="_Toc21017"/>
      <w:bookmarkStart w:id="849" w:name="_Toc17883_WPSOffice_Level1"/>
      <w:bookmarkStart w:id="850" w:name="_Toc13211"/>
      <w:bookmarkStart w:id="851" w:name="_Toc1664"/>
      <w:bookmarkStart w:id="852" w:name="_Toc1378"/>
      <w:r>
        <w:rPr>
          <w:rFonts w:hint="eastAsia"/>
          <w:color w:val="auto"/>
        </w:rPr>
        <w:t>（9）</w:t>
      </w:r>
      <w:bookmarkEnd w:id="842"/>
      <w:r>
        <w:rPr>
          <w:rFonts w:hint="eastAsia"/>
          <w:color w:val="auto"/>
        </w:rPr>
        <w:t>项目组成员一览表</w:t>
      </w:r>
      <w:bookmarkEnd w:id="843"/>
      <w:bookmarkEnd w:id="844"/>
      <w:bookmarkEnd w:id="845"/>
      <w:bookmarkEnd w:id="846"/>
      <w:bookmarkEnd w:id="847"/>
      <w:bookmarkEnd w:id="848"/>
      <w:bookmarkEnd w:id="849"/>
      <w:bookmarkEnd w:id="850"/>
    </w:p>
    <w:bookmarkEnd w:id="851"/>
    <w:bookmarkEnd w:id="852"/>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E48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41D35177">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27AA6EB4">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053507C1">
            <w:pPr>
              <w:pStyle w:val="27"/>
              <w:snapToGrid w:val="0"/>
              <w:spacing w:line="440" w:lineRule="exact"/>
              <w:jc w:val="center"/>
              <w:rPr>
                <w:color w:val="auto"/>
                <w:sz w:val="21"/>
                <w:szCs w:val="21"/>
              </w:rPr>
            </w:pPr>
            <w:r>
              <w:rPr>
                <w:rFonts w:hint="eastAsia"/>
                <w:color w:val="auto"/>
                <w:sz w:val="21"/>
                <w:szCs w:val="21"/>
              </w:rPr>
              <w:t>职称</w:t>
            </w:r>
          </w:p>
        </w:tc>
        <w:tc>
          <w:tcPr>
            <w:tcW w:w="1327" w:type="dxa"/>
            <w:vAlign w:val="top"/>
          </w:tcPr>
          <w:p w14:paraId="4BC57BF8">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6F4B756C">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60BAD008">
            <w:pPr>
              <w:pStyle w:val="27"/>
              <w:snapToGrid w:val="0"/>
              <w:spacing w:line="440" w:lineRule="exact"/>
              <w:jc w:val="center"/>
              <w:rPr>
                <w:color w:val="auto"/>
                <w:sz w:val="21"/>
                <w:szCs w:val="21"/>
              </w:rPr>
            </w:pPr>
            <w:r>
              <w:rPr>
                <w:rFonts w:hint="eastAsia"/>
                <w:color w:val="auto"/>
                <w:sz w:val="21"/>
                <w:szCs w:val="21"/>
              </w:rPr>
              <w:t>持证有效期</w:t>
            </w:r>
          </w:p>
        </w:tc>
      </w:tr>
      <w:tr w14:paraId="548F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813F99B">
            <w:pPr>
              <w:pStyle w:val="27"/>
              <w:snapToGrid w:val="0"/>
              <w:spacing w:line="440" w:lineRule="exact"/>
              <w:ind w:left="-27" w:firstLine="370"/>
              <w:rPr>
                <w:color w:val="auto"/>
                <w:sz w:val="21"/>
                <w:szCs w:val="21"/>
              </w:rPr>
            </w:pPr>
          </w:p>
        </w:tc>
        <w:tc>
          <w:tcPr>
            <w:tcW w:w="1326" w:type="dxa"/>
          </w:tcPr>
          <w:p w14:paraId="6D6E4142">
            <w:pPr>
              <w:pStyle w:val="27"/>
              <w:snapToGrid w:val="0"/>
              <w:spacing w:line="440" w:lineRule="exact"/>
              <w:ind w:left="-27" w:firstLine="370"/>
              <w:rPr>
                <w:color w:val="auto"/>
                <w:sz w:val="21"/>
                <w:szCs w:val="21"/>
              </w:rPr>
            </w:pPr>
          </w:p>
        </w:tc>
        <w:tc>
          <w:tcPr>
            <w:tcW w:w="1327" w:type="dxa"/>
          </w:tcPr>
          <w:p w14:paraId="3F4D9294">
            <w:pPr>
              <w:pStyle w:val="27"/>
              <w:snapToGrid w:val="0"/>
              <w:spacing w:line="440" w:lineRule="exact"/>
              <w:ind w:left="-27" w:firstLine="370"/>
              <w:rPr>
                <w:color w:val="auto"/>
                <w:sz w:val="21"/>
                <w:szCs w:val="21"/>
              </w:rPr>
            </w:pPr>
          </w:p>
        </w:tc>
        <w:tc>
          <w:tcPr>
            <w:tcW w:w="1327" w:type="dxa"/>
          </w:tcPr>
          <w:p w14:paraId="39E8A9A1">
            <w:pPr>
              <w:pStyle w:val="27"/>
              <w:snapToGrid w:val="0"/>
              <w:spacing w:line="440" w:lineRule="exact"/>
              <w:ind w:left="-27" w:firstLine="370"/>
              <w:rPr>
                <w:color w:val="auto"/>
                <w:sz w:val="21"/>
                <w:szCs w:val="21"/>
              </w:rPr>
            </w:pPr>
          </w:p>
        </w:tc>
        <w:tc>
          <w:tcPr>
            <w:tcW w:w="1327" w:type="dxa"/>
          </w:tcPr>
          <w:p w14:paraId="0154A840">
            <w:pPr>
              <w:pStyle w:val="27"/>
              <w:snapToGrid w:val="0"/>
              <w:spacing w:line="440" w:lineRule="exact"/>
              <w:ind w:left="-27" w:firstLine="370"/>
              <w:rPr>
                <w:color w:val="auto"/>
                <w:sz w:val="21"/>
                <w:szCs w:val="21"/>
              </w:rPr>
            </w:pPr>
          </w:p>
        </w:tc>
        <w:tc>
          <w:tcPr>
            <w:tcW w:w="1648" w:type="dxa"/>
          </w:tcPr>
          <w:p w14:paraId="3A67402B">
            <w:pPr>
              <w:pStyle w:val="27"/>
              <w:snapToGrid w:val="0"/>
              <w:spacing w:line="440" w:lineRule="exact"/>
              <w:ind w:left="-27" w:firstLine="370"/>
              <w:rPr>
                <w:color w:val="auto"/>
                <w:sz w:val="21"/>
                <w:szCs w:val="21"/>
              </w:rPr>
            </w:pPr>
          </w:p>
        </w:tc>
      </w:tr>
      <w:tr w14:paraId="6108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FE1B58C">
            <w:pPr>
              <w:pStyle w:val="27"/>
              <w:snapToGrid w:val="0"/>
              <w:spacing w:line="440" w:lineRule="exact"/>
              <w:ind w:left="-27" w:firstLine="370"/>
              <w:rPr>
                <w:color w:val="auto"/>
                <w:sz w:val="21"/>
                <w:szCs w:val="21"/>
              </w:rPr>
            </w:pPr>
          </w:p>
        </w:tc>
        <w:tc>
          <w:tcPr>
            <w:tcW w:w="1326" w:type="dxa"/>
          </w:tcPr>
          <w:p w14:paraId="572C40E4">
            <w:pPr>
              <w:pStyle w:val="27"/>
              <w:snapToGrid w:val="0"/>
              <w:spacing w:line="440" w:lineRule="exact"/>
              <w:ind w:left="-27" w:firstLine="370"/>
              <w:rPr>
                <w:color w:val="auto"/>
                <w:sz w:val="21"/>
                <w:szCs w:val="21"/>
              </w:rPr>
            </w:pPr>
          </w:p>
        </w:tc>
        <w:tc>
          <w:tcPr>
            <w:tcW w:w="1327" w:type="dxa"/>
          </w:tcPr>
          <w:p w14:paraId="035D3FAF">
            <w:pPr>
              <w:pStyle w:val="27"/>
              <w:snapToGrid w:val="0"/>
              <w:spacing w:line="440" w:lineRule="exact"/>
              <w:ind w:left="-27" w:firstLine="370"/>
              <w:rPr>
                <w:color w:val="auto"/>
                <w:sz w:val="21"/>
                <w:szCs w:val="21"/>
              </w:rPr>
            </w:pPr>
          </w:p>
        </w:tc>
        <w:tc>
          <w:tcPr>
            <w:tcW w:w="1327" w:type="dxa"/>
          </w:tcPr>
          <w:p w14:paraId="54EF02AA">
            <w:pPr>
              <w:pStyle w:val="27"/>
              <w:snapToGrid w:val="0"/>
              <w:spacing w:line="440" w:lineRule="exact"/>
              <w:ind w:left="-27" w:firstLine="370"/>
              <w:rPr>
                <w:color w:val="auto"/>
                <w:sz w:val="21"/>
                <w:szCs w:val="21"/>
              </w:rPr>
            </w:pPr>
          </w:p>
        </w:tc>
        <w:tc>
          <w:tcPr>
            <w:tcW w:w="1327" w:type="dxa"/>
          </w:tcPr>
          <w:p w14:paraId="1006261B">
            <w:pPr>
              <w:pStyle w:val="27"/>
              <w:snapToGrid w:val="0"/>
              <w:spacing w:line="440" w:lineRule="exact"/>
              <w:ind w:left="-27" w:firstLine="370"/>
              <w:rPr>
                <w:color w:val="auto"/>
                <w:sz w:val="21"/>
                <w:szCs w:val="21"/>
              </w:rPr>
            </w:pPr>
          </w:p>
        </w:tc>
        <w:tc>
          <w:tcPr>
            <w:tcW w:w="1648" w:type="dxa"/>
          </w:tcPr>
          <w:p w14:paraId="7018B36C">
            <w:pPr>
              <w:pStyle w:val="27"/>
              <w:snapToGrid w:val="0"/>
              <w:spacing w:line="440" w:lineRule="exact"/>
              <w:ind w:left="-27" w:firstLine="370"/>
              <w:rPr>
                <w:color w:val="auto"/>
                <w:sz w:val="21"/>
                <w:szCs w:val="21"/>
              </w:rPr>
            </w:pPr>
          </w:p>
        </w:tc>
      </w:tr>
      <w:tr w14:paraId="0F99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BF3C7DB">
            <w:pPr>
              <w:pStyle w:val="27"/>
              <w:snapToGrid w:val="0"/>
              <w:spacing w:line="440" w:lineRule="exact"/>
              <w:ind w:left="-27" w:firstLine="370"/>
              <w:rPr>
                <w:color w:val="auto"/>
                <w:sz w:val="21"/>
                <w:szCs w:val="21"/>
              </w:rPr>
            </w:pPr>
          </w:p>
        </w:tc>
        <w:tc>
          <w:tcPr>
            <w:tcW w:w="1326" w:type="dxa"/>
          </w:tcPr>
          <w:p w14:paraId="40D517DB">
            <w:pPr>
              <w:pStyle w:val="27"/>
              <w:snapToGrid w:val="0"/>
              <w:spacing w:line="440" w:lineRule="exact"/>
              <w:ind w:left="-27" w:firstLine="370"/>
              <w:rPr>
                <w:color w:val="auto"/>
                <w:sz w:val="21"/>
                <w:szCs w:val="21"/>
              </w:rPr>
            </w:pPr>
          </w:p>
        </w:tc>
        <w:tc>
          <w:tcPr>
            <w:tcW w:w="1327" w:type="dxa"/>
          </w:tcPr>
          <w:p w14:paraId="2353BC71">
            <w:pPr>
              <w:pStyle w:val="27"/>
              <w:snapToGrid w:val="0"/>
              <w:spacing w:line="440" w:lineRule="exact"/>
              <w:ind w:left="-27" w:firstLine="370"/>
              <w:rPr>
                <w:color w:val="auto"/>
                <w:sz w:val="21"/>
                <w:szCs w:val="21"/>
              </w:rPr>
            </w:pPr>
          </w:p>
        </w:tc>
        <w:tc>
          <w:tcPr>
            <w:tcW w:w="1327" w:type="dxa"/>
          </w:tcPr>
          <w:p w14:paraId="3E22436E">
            <w:pPr>
              <w:pStyle w:val="27"/>
              <w:snapToGrid w:val="0"/>
              <w:spacing w:line="440" w:lineRule="exact"/>
              <w:ind w:left="-27" w:firstLine="370"/>
              <w:rPr>
                <w:color w:val="auto"/>
                <w:sz w:val="21"/>
                <w:szCs w:val="21"/>
              </w:rPr>
            </w:pPr>
          </w:p>
        </w:tc>
        <w:tc>
          <w:tcPr>
            <w:tcW w:w="1327" w:type="dxa"/>
          </w:tcPr>
          <w:p w14:paraId="62D06770">
            <w:pPr>
              <w:pStyle w:val="27"/>
              <w:snapToGrid w:val="0"/>
              <w:spacing w:line="440" w:lineRule="exact"/>
              <w:ind w:left="-27" w:firstLine="370"/>
              <w:rPr>
                <w:color w:val="auto"/>
                <w:sz w:val="21"/>
                <w:szCs w:val="21"/>
              </w:rPr>
            </w:pPr>
          </w:p>
        </w:tc>
        <w:tc>
          <w:tcPr>
            <w:tcW w:w="1648" w:type="dxa"/>
          </w:tcPr>
          <w:p w14:paraId="63480C67">
            <w:pPr>
              <w:pStyle w:val="27"/>
              <w:snapToGrid w:val="0"/>
              <w:spacing w:line="440" w:lineRule="exact"/>
              <w:ind w:left="-27" w:firstLine="370"/>
              <w:rPr>
                <w:color w:val="auto"/>
                <w:sz w:val="21"/>
                <w:szCs w:val="21"/>
              </w:rPr>
            </w:pPr>
          </w:p>
        </w:tc>
      </w:tr>
      <w:tr w14:paraId="121A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0FB56B4">
            <w:pPr>
              <w:pStyle w:val="27"/>
              <w:snapToGrid w:val="0"/>
              <w:spacing w:line="440" w:lineRule="exact"/>
              <w:ind w:left="-27" w:firstLine="370"/>
              <w:rPr>
                <w:color w:val="auto"/>
                <w:sz w:val="21"/>
                <w:szCs w:val="21"/>
              </w:rPr>
            </w:pPr>
          </w:p>
        </w:tc>
        <w:tc>
          <w:tcPr>
            <w:tcW w:w="1326" w:type="dxa"/>
          </w:tcPr>
          <w:p w14:paraId="0A031479">
            <w:pPr>
              <w:pStyle w:val="27"/>
              <w:snapToGrid w:val="0"/>
              <w:spacing w:line="440" w:lineRule="exact"/>
              <w:ind w:left="-27" w:firstLine="370"/>
              <w:rPr>
                <w:color w:val="auto"/>
                <w:sz w:val="21"/>
                <w:szCs w:val="21"/>
              </w:rPr>
            </w:pPr>
          </w:p>
        </w:tc>
        <w:tc>
          <w:tcPr>
            <w:tcW w:w="1327" w:type="dxa"/>
          </w:tcPr>
          <w:p w14:paraId="64672168">
            <w:pPr>
              <w:pStyle w:val="27"/>
              <w:snapToGrid w:val="0"/>
              <w:spacing w:line="440" w:lineRule="exact"/>
              <w:ind w:left="-27" w:firstLine="370"/>
              <w:rPr>
                <w:color w:val="auto"/>
                <w:sz w:val="21"/>
                <w:szCs w:val="21"/>
              </w:rPr>
            </w:pPr>
          </w:p>
        </w:tc>
        <w:tc>
          <w:tcPr>
            <w:tcW w:w="1327" w:type="dxa"/>
          </w:tcPr>
          <w:p w14:paraId="112C982F">
            <w:pPr>
              <w:pStyle w:val="27"/>
              <w:snapToGrid w:val="0"/>
              <w:spacing w:line="440" w:lineRule="exact"/>
              <w:ind w:left="-27" w:firstLine="370"/>
              <w:rPr>
                <w:color w:val="auto"/>
                <w:sz w:val="21"/>
                <w:szCs w:val="21"/>
              </w:rPr>
            </w:pPr>
          </w:p>
        </w:tc>
        <w:tc>
          <w:tcPr>
            <w:tcW w:w="1327" w:type="dxa"/>
          </w:tcPr>
          <w:p w14:paraId="181F3A9C">
            <w:pPr>
              <w:pStyle w:val="27"/>
              <w:snapToGrid w:val="0"/>
              <w:spacing w:line="440" w:lineRule="exact"/>
              <w:ind w:left="-27" w:firstLine="370"/>
              <w:rPr>
                <w:color w:val="auto"/>
                <w:sz w:val="21"/>
                <w:szCs w:val="21"/>
              </w:rPr>
            </w:pPr>
          </w:p>
        </w:tc>
        <w:tc>
          <w:tcPr>
            <w:tcW w:w="1648" w:type="dxa"/>
          </w:tcPr>
          <w:p w14:paraId="7252FF55">
            <w:pPr>
              <w:pStyle w:val="27"/>
              <w:snapToGrid w:val="0"/>
              <w:spacing w:line="440" w:lineRule="exact"/>
              <w:ind w:left="-27" w:firstLine="370"/>
              <w:rPr>
                <w:color w:val="auto"/>
                <w:sz w:val="21"/>
                <w:szCs w:val="21"/>
              </w:rPr>
            </w:pPr>
          </w:p>
        </w:tc>
      </w:tr>
      <w:tr w14:paraId="262E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3C1B2B1">
            <w:pPr>
              <w:pStyle w:val="27"/>
              <w:snapToGrid w:val="0"/>
              <w:spacing w:line="440" w:lineRule="exact"/>
              <w:ind w:left="-27" w:firstLine="370"/>
              <w:rPr>
                <w:color w:val="auto"/>
                <w:sz w:val="21"/>
                <w:szCs w:val="21"/>
              </w:rPr>
            </w:pPr>
          </w:p>
        </w:tc>
        <w:tc>
          <w:tcPr>
            <w:tcW w:w="1326" w:type="dxa"/>
          </w:tcPr>
          <w:p w14:paraId="071FCBC3">
            <w:pPr>
              <w:pStyle w:val="27"/>
              <w:snapToGrid w:val="0"/>
              <w:spacing w:line="440" w:lineRule="exact"/>
              <w:ind w:left="-27" w:firstLine="370"/>
              <w:rPr>
                <w:color w:val="auto"/>
                <w:sz w:val="21"/>
                <w:szCs w:val="21"/>
              </w:rPr>
            </w:pPr>
          </w:p>
        </w:tc>
        <w:tc>
          <w:tcPr>
            <w:tcW w:w="1327" w:type="dxa"/>
          </w:tcPr>
          <w:p w14:paraId="4F31D793">
            <w:pPr>
              <w:pStyle w:val="27"/>
              <w:snapToGrid w:val="0"/>
              <w:spacing w:line="440" w:lineRule="exact"/>
              <w:ind w:left="-27" w:firstLine="370"/>
              <w:rPr>
                <w:color w:val="auto"/>
                <w:sz w:val="21"/>
                <w:szCs w:val="21"/>
              </w:rPr>
            </w:pPr>
          </w:p>
        </w:tc>
        <w:tc>
          <w:tcPr>
            <w:tcW w:w="1327" w:type="dxa"/>
          </w:tcPr>
          <w:p w14:paraId="082109A9">
            <w:pPr>
              <w:pStyle w:val="27"/>
              <w:snapToGrid w:val="0"/>
              <w:spacing w:line="440" w:lineRule="exact"/>
              <w:ind w:left="-27" w:firstLine="370"/>
              <w:rPr>
                <w:color w:val="auto"/>
                <w:sz w:val="21"/>
                <w:szCs w:val="21"/>
              </w:rPr>
            </w:pPr>
          </w:p>
        </w:tc>
        <w:tc>
          <w:tcPr>
            <w:tcW w:w="1327" w:type="dxa"/>
          </w:tcPr>
          <w:p w14:paraId="12D20BDF">
            <w:pPr>
              <w:pStyle w:val="27"/>
              <w:snapToGrid w:val="0"/>
              <w:spacing w:line="440" w:lineRule="exact"/>
              <w:ind w:left="-27" w:firstLine="370"/>
              <w:rPr>
                <w:color w:val="auto"/>
                <w:sz w:val="21"/>
                <w:szCs w:val="21"/>
              </w:rPr>
            </w:pPr>
          </w:p>
        </w:tc>
        <w:tc>
          <w:tcPr>
            <w:tcW w:w="1648" w:type="dxa"/>
          </w:tcPr>
          <w:p w14:paraId="3893CFFB">
            <w:pPr>
              <w:pStyle w:val="27"/>
              <w:snapToGrid w:val="0"/>
              <w:spacing w:line="440" w:lineRule="exact"/>
              <w:ind w:left="-27" w:firstLine="370"/>
              <w:rPr>
                <w:color w:val="auto"/>
                <w:sz w:val="21"/>
                <w:szCs w:val="21"/>
              </w:rPr>
            </w:pPr>
          </w:p>
        </w:tc>
      </w:tr>
    </w:tbl>
    <w:p w14:paraId="78F00063">
      <w:pPr>
        <w:pStyle w:val="27"/>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73807C36">
      <w:pPr>
        <w:pStyle w:val="27"/>
        <w:spacing w:line="360" w:lineRule="auto"/>
        <w:ind w:left="-27" w:firstLine="422"/>
        <w:rPr>
          <w:rFonts w:ascii="Times New Roman" w:hAnsi="Times New Roman"/>
          <w:color w:val="auto"/>
          <w:sz w:val="24"/>
          <w:szCs w:val="24"/>
        </w:rPr>
      </w:pPr>
    </w:p>
    <w:p w14:paraId="3D1E843D">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CEDABE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D1E2544">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CBD3682">
      <w:pPr>
        <w:pStyle w:val="4"/>
        <w:ind w:left="0" w:firstLine="0"/>
        <w:jc w:val="left"/>
        <w:outlineLvl w:val="9"/>
        <w:rPr>
          <w:rFonts w:ascii="黑体" w:hAnsi="黑体" w:eastAsia="黑体" w:cs="黑体"/>
          <w:color w:val="auto"/>
          <w:sz w:val="24"/>
          <w:szCs w:val="24"/>
        </w:rPr>
      </w:pPr>
    </w:p>
    <w:p w14:paraId="2939F5BF">
      <w:pPr>
        <w:pStyle w:val="4"/>
        <w:ind w:left="0" w:firstLine="0"/>
        <w:outlineLvl w:val="0"/>
        <w:rPr>
          <w:color w:val="auto"/>
        </w:rPr>
      </w:pPr>
      <w:bookmarkStart w:id="853" w:name="_Toc3296"/>
      <w:bookmarkStart w:id="854" w:name="_Toc29121"/>
      <w:bookmarkStart w:id="855" w:name="_Toc13735"/>
      <w:bookmarkStart w:id="856" w:name="_Toc31661"/>
      <w:bookmarkStart w:id="857" w:name="_Toc10021"/>
      <w:bookmarkStart w:id="858" w:name="_Toc14194"/>
      <w:bookmarkStart w:id="859" w:name="_Toc20288"/>
      <w:bookmarkStart w:id="860" w:name="_Toc30223"/>
      <w:bookmarkStart w:id="861" w:name="_Toc2271"/>
      <w:bookmarkStart w:id="862" w:name="_Toc32411_WPSOffice_Level1"/>
      <w:bookmarkStart w:id="863" w:name="_Toc15835"/>
      <w:r>
        <w:rPr>
          <w:rFonts w:hint="eastAsia"/>
          <w:color w:val="auto"/>
        </w:rPr>
        <w:t>（10）关于对磋商文件中有关条款的拒绝声明</w:t>
      </w:r>
      <w:bookmarkEnd w:id="809"/>
      <w:r>
        <w:rPr>
          <w:rFonts w:hint="eastAsia"/>
          <w:color w:val="auto"/>
        </w:rPr>
        <w:t>(如有)</w:t>
      </w:r>
      <w:bookmarkEnd w:id="853"/>
      <w:bookmarkEnd w:id="854"/>
      <w:bookmarkEnd w:id="855"/>
      <w:bookmarkEnd w:id="856"/>
      <w:bookmarkEnd w:id="857"/>
      <w:bookmarkEnd w:id="858"/>
      <w:bookmarkEnd w:id="859"/>
      <w:bookmarkEnd w:id="860"/>
      <w:bookmarkEnd w:id="861"/>
      <w:bookmarkEnd w:id="862"/>
      <w:bookmarkEnd w:id="863"/>
      <w:r>
        <w:rPr>
          <w:rFonts w:hint="eastAsia"/>
          <w:color w:val="auto"/>
        </w:rPr>
        <w:t xml:space="preserve"> </w:t>
      </w:r>
    </w:p>
    <w:bookmarkEnd w:id="0"/>
    <w:bookmarkEnd w:id="280"/>
    <w:bookmarkEnd w:id="657"/>
    <w:p w14:paraId="62B074DD">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23C4807">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1768E5A">
      <w:pPr>
        <w:spacing w:before="312" w:beforeLines="100" w:after="312" w:afterLines="100"/>
        <w:jc w:val="left"/>
        <w:rPr>
          <w:color w:val="auto"/>
          <w:sz w:val="24"/>
        </w:rPr>
      </w:pPr>
      <w:r>
        <w:rPr>
          <w:rFonts w:hint="eastAsia" w:ascii="宋体" w:hAnsi="宋体" w:cs="宋体"/>
          <w:color w:val="auto"/>
          <w:sz w:val="24"/>
        </w:rPr>
        <w:t>日期：      年   月   日</w:t>
      </w:r>
    </w:p>
    <w:p w14:paraId="138C1A0B">
      <w:pPr>
        <w:pStyle w:val="4"/>
        <w:ind w:left="0" w:firstLine="0"/>
        <w:jc w:val="left"/>
        <w:outlineLvl w:val="0"/>
        <w:rPr>
          <w:color w:val="auto"/>
        </w:rPr>
      </w:pPr>
      <w:bookmarkStart w:id="864" w:name="_Toc13110_WPSOffice_Level1"/>
      <w:r>
        <w:rPr>
          <w:rFonts w:hint="eastAsia"/>
          <w:color w:val="auto"/>
        </w:rPr>
        <w:t>评分标准索引表</w:t>
      </w:r>
      <w:bookmarkEnd w:id="864"/>
    </w:p>
    <w:p w14:paraId="38AB161D">
      <w:pPr>
        <w:jc w:val="center"/>
        <w:outlineLvl w:val="0"/>
        <w:rPr>
          <w:color w:val="auto"/>
          <w:sz w:val="36"/>
          <w:szCs w:val="36"/>
        </w:rPr>
      </w:pPr>
      <w:bookmarkStart w:id="865" w:name="_Toc24833_WPSOffice_Level1"/>
      <w:r>
        <w:rPr>
          <w:rFonts w:hint="eastAsia"/>
          <w:color w:val="auto"/>
          <w:sz w:val="36"/>
          <w:szCs w:val="36"/>
        </w:rPr>
        <w:t>评分标准索引表</w:t>
      </w:r>
      <w:bookmarkEnd w:id="865"/>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A6599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9ED0599">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05F375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937FDBE">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26F68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5DD50453">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4097E1CE">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5262DD3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D65751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54D872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17316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6D6CD4F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74BA32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CCE092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F01D37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B1EC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03A5FE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29C23A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333FCF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3C5F83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ADFC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00DFCF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397A4D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60312B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5E06F9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C42DD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7D68F9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16D0CA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D7E3A9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0BA347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4F5A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D3BB04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2CF638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E02671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A2391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39D4E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29B26DC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AD15FF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2B064C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1A0B29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9C84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467446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67E39B7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8D70D8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C1C4EEB">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6DE20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03A8BC4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71A4FBE">
            <w:pPr>
              <w:rPr>
                <w:color w:val="auto"/>
                <w:sz w:val="24"/>
                <w:szCs w:val="24"/>
              </w:rPr>
            </w:pPr>
          </w:p>
          <w:p w14:paraId="2300D83C">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B6A940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C0ED005">
            <w:pPr>
              <w:jc w:val="left"/>
              <w:rPr>
                <w:rFonts w:ascii="楷体_GB2312" w:eastAsia="楷体_GB2312"/>
                <w:color w:val="auto"/>
                <w:sz w:val="24"/>
                <w:szCs w:val="24"/>
              </w:rPr>
            </w:pPr>
            <w:r>
              <w:rPr>
                <w:rFonts w:hint="eastAsia" w:ascii="仿宋_GB2312" w:eastAsia="仿宋_GB2312"/>
                <w:color w:val="auto"/>
                <w:sz w:val="24"/>
                <w:szCs w:val="24"/>
              </w:rPr>
              <w:t>……</w:t>
            </w:r>
          </w:p>
        </w:tc>
      </w:tr>
      <w:tr w14:paraId="08C42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0B6D49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8393D0F">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419CB1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8627AAD">
            <w:pPr>
              <w:jc w:val="left"/>
              <w:rPr>
                <w:rFonts w:ascii="楷体_GB2312" w:eastAsia="楷体_GB2312"/>
                <w:color w:val="auto"/>
                <w:sz w:val="24"/>
                <w:szCs w:val="24"/>
              </w:rPr>
            </w:pPr>
          </w:p>
        </w:tc>
      </w:tr>
      <w:tr w14:paraId="4AD8C8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1598FF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A94A99F">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52971B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0D58495">
            <w:pPr>
              <w:jc w:val="left"/>
              <w:rPr>
                <w:rFonts w:ascii="楷体_GB2312" w:eastAsia="楷体_GB2312"/>
                <w:color w:val="auto"/>
                <w:sz w:val="24"/>
                <w:szCs w:val="24"/>
              </w:rPr>
            </w:pPr>
          </w:p>
        </w:tc>
      </w:tr>
      <w:tr w14:paraId="04A099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3AF9A2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50815A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C5A1C3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60767D7">
            <w:pPr>
              <w:jc w:val="left"/>
              <w:rPr>
                <w:rFonts w:ascii="楷体_GB2312" w:eastAsia="楷体_GB2312"/>
                <w:color w:val="auto"/>
                <w:sz w:val="24"/>
                <w:szCs w:val="24"/>
              </w:rPr>
            </w:pPr>
          </w:p>
        </w:tc>
      </w:tr>
      <w:tr w14:paraId="50F82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F752E5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0089AE9">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72B2777">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6B6D07E">
            <w:pPr>
              <w:jc w:val="left"/>
              <w:rPr>
                <w:rFonts w:ascii="楷体_GB2312" w:eastAsia="楷体_GB2312"/>
                <w:color w:val="auto"/>
                <w:sz w:val="24"/>
                <w:szCs w:val="24"/>
              </w:rPr>
            </w:pPr>
          </w:p>
        </w:tc>
      </w:tr>
      <w:tr w14:paraId="780A24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32D903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3F3510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5E7A3A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5C23128">
            <w:pPr>
              <w:jc w:val="left"/>
              <w:rPr>
                <w:rFonts w:ascii="楷体_GB2312" w:eastAsia="楷体_GB2312"/>
                <w:color w:val="auto"/>
                <w:sz w:val="24"/>
                <w:szCs w:val="24"/>
              </w:rPr>
            </w:pPr>
          </w:p>
        </w:tc>
      </w:tr>
    </w:tbl>
    <w:p w14:paraId="5447D0A2">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DCF9E">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3DE314C0">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7C97544">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DB64886">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32964CA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2A17286">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F1FD689">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E27E7A7">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9921">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377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45D74"/>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585C66"/>
    <w:rsid w:val="10655CF3"/>
    <w:rsid w:val="106A25F5"/>
    <w:rsid w:val="107D4D34"/>
    <w:rsid w:val="10810B9C"/>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46989"/>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9D5474"/>
    <w:rsid w:val="25DB4EBE"/>
    <w:rsid w:val="267E6FB9"/>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D17E36"/>
    <w:rsid w:val="2DF24891"/>
    <w:rsid w:val="2E1065CE"/>
    <w:rsid w:val="2E292EFC"/>
    <w:rsid w:val="2E7C4872"/>
    <w:rsid w:val="2F0033F9"/>
    <w:rsid w:val="2F107C77"/>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490DFF"/>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DEF049"/>
    <w:rsid w:val="6FF173EA"/>
    <w:rsid w:val="6FF22F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4DD6C34"/>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FEBE77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e75ae1-0965-47ed-84c9-1eb0b6d3367b}"/>
        <w:style w:val=""/>
        <w:category>
          <w:name w:val="常规"/>
          <w:gallery w:val="placeholder"/>
        </w:category>
        <w:types>
          <w:type w:val="bbPlcHdr"/>
        </w:types>
        <w:behaviors>
          <w:behavior w:val="content"/>
        </w:behaviors>
        <w:description w:val=""/>
        <w:guid w:val="{dae75ae1-0965-47ed-84c9-1eb0b6d3367b}"/>
      </w:docPartPr>
      <w:docPartBody>
        <w:p w14:paraId="4A5838EB">
          <w:r>
            <w:rPr>
              <w:color w:val="808080"/>
            </w:rPr>
            <w:t>单击此处输入文字。</w:t>
          </w:r>
        </w:p>
      </w:docPartBody>
    </w:docPart>
    <w:docPart>
      <w:docPartPr>
        <w:name w:val="{bf5ddd9e-b776-4f42-a590-8291d0ff93c6}"/>
        <w:style w:val=""/>
        <w:category>
          <w:name w:val="常规"/>
          <w:gallery w:val="placeholder"/>
        </w:category>
        <w:types>
          <w:type w:val="bbPlcHdr"/>
        </w:types>
        <w:behaviors>
          <w:behavior w:val="content"/>
        </w:behaviors>
        <w:description w:val=""/>
        <w:guid w:val="{bf5ddd9e-b776-4f42-a590-8291d0ff93c6}"/>
      </w:docPartPr>
      <w:docPartBody>
        <w:p w14:paraId="66592E1D">
          <w:r>
            <w:rPr>
              <w:color w:val="808080"/>
            </w:rPr>
            <w:t>单击此处输入文字。</w:t>
          </w:r>
        </w:p>
      </w:docPartBody>
    </w:docPart>
    <w:docPart>
      <w:docPartPr>
        <w:name w:val="{1cb0bfb0-ba88-456a-8442-776cf53c2199}"/>
        <w:style w:val=""/>
        <w:category>
          <w:name w:val="常规"/>
          <w:gallery w:val="placeholder"/>
        </w:category>
        <w:types>
          <w:type w:val="bbPlcHdr"/>
        </w:types>
        <w:behaviors>
          <w:behavior w:val="content"/>
        </w:behaviors>
        <w:description w:val=""/>
        <w:guid w:val="{1cb0bfb0-ba88-456a-8442-776cf53c2199}"/>
      </w:docPartPr>
      <w:docPartBody>
        <w:p w14:paraId="014DC9BA">
          <w:r>
            <w:rPr>
              <w:color w:val="808080"/>
            </w:rPr>
            <w:t>单击此处输入文字。</w:t>
          </w:r>
        </w:p>
      </w:docPartBody>
    </w:docPart>
    <w:docPart>
      <w:docPartPr>
        <w:name w:val="{ca85d1ec-0621-44fc-b472-6f52e2ce776c}"/>
        <w:style w:val=""/>
        <w:category>
          <w:name w:val="常规"/>
          <w:gallery w:val="placeholder"/>
        </w:category>
        <w:types>
          <w:type w:val="bbPlcHdr"/>
        </w:types>
        <w:behaviors>
          <w:behavior w:val="content"/>
        </w:behaviors>
        <w:description w:val=""/>
        <w:guid w:val="{ca85d1ec-0621-44fc-b472-6f52e2ce776c}"/>
      </w:docPartPr>
      <w:docPartBody>
        <w:p w14:paraId="1DC85B5F">
          <w:r>
            <w:rPr>
              <w:color w:val="808080"/>
            </w:rPr>
            <w:t>单击此处输入文字。</w:t>
          </w:r>
        </w:p>
      </w:docPartBody>
    </w:docPart>
    <w:docPart>
      <w:docPartPr>
        <w:name w:val="{921120b3-903f-4634-be7d-27c8fd14b3b5}"/>
        <w:style w:val=""/>
        <w:category>
          <w:name w:val="常规"/>
          <w:gallery w:val="placeholder"/>
        </w:category>
        <w:types>
          <w:type w:val="bbPlcHdr"/>
        </w:types>
        <w:behaviors>
          <w:behavior w:val="content"/>
        </w:behaviors>
        <w:description w:val=""/>
        <w:guid w:val="{921120b3-903f-4634-be7d-27c8fd14b3b5}"/>
      </w:docPartPr>
      <w:docPartBody>
        <w:p w14:paraId="64466031">
          <w:r>
            <w:rPr>
              <w:color w:val="808080"/>
            </w:rPr>
            <w:t>单击此处输入文字。</w:t>
          </w:r>
        </w:p>
      </w:docPartBody>
    </w:docPart>
    <w:docPart>
      <w:docPartPr>
        <w:name w:val="{19cf446a-047a-48c1-acb3-bf462b5b0f71}"/>
        <w:style w:val=""/>
        <w:category>
          <w:name w:val="常规"/>
          <w:gallery w:val="placeholder"/>
        </w:category>
        <w:types>
          <w:type w:val="bbPlcHdr"/>
        </w:types>
        <w:behaviors>
          <w:behavior w:val="content"/>
        </w:behaviors>
        <w:description w:val=""/>
        <w:guid w:val="{19cf446a-047a-48c1-acb3-bf462b5b0f71}"/>
      </w:docPartPr>
      <w:docPartBody>
        <w:p w14:paraId="1CC08013">
          <w:r>
            <w:rPr>
              <w:color w:val="808080"/>
            </w:rPr>
            <w:t>单击此处输入文字。</w:t>
          </w:r>
        </w:p>
      </w:docPartBody>
    </w:docPart>
    <w:docPart>
      <w:docPartPr>
        <w:name w:val="{0961078a-9860-40d2-b9dd-74587a610307}"/>
        <w:style w:val=""/>
        <w:category>
          <w:name w:val="常规"/>
          <w:gallery w:val="placeholder"/>
        </w:category>
        <w:types>
          <w:type w:val="bbPlcHdr"/>
        </w:types>
        <w:behaviors>
          <w:behavior w:val="content"/>
        </w:behaviors>
        <w:description w:val=""/>
        <w:guid w:val="{0961078a-9860-40d2-b9dd-74587a610307}"/>
      </w:docPartPr>
      <w:docPartBody>
        <w:p w14:paraId="1E8B0981">
          <w:r>
            <w:rPr>
              <w:color w:val="808080"/>
            </w:rPr>
            <w:t>单击此处输入文字。</w:t>
          </w:r>
        </w:p>
      </w:docPartBody>
    </w:docPart>
    <w:docPart>
      <w:docPartPr>
        <w:name w:val="{75889907-cbd2-4545-9696-ab3a8b7a966a}"/>
        <w:style w:val=""/>
        <w:category>
          <w:name w:val="常规"/>
          <w:gallery w:val="placeholder"/>
        </w:category>
        <w:types>
          <w:type w:val="bbPlcHdr"/>
        </w:types>
        <w:behaviors>
          <w:behavior w:val="content"/>
        </w:behaviors>
        <w:description w:val=""/>
        <w:guid w:val="{75889907-cbd2-4545-9696-ab3a8b7a966a}"/>
      </w:docPartPr>
      <w:docPartBody>
        <w:p w14:paraId="3FBEBEA0">
          <w:r>
            <w:rPr>
              <w:color w:val="808080"/>
            </w:rPr>
            <w:t>单击此处输入文字。</w:t>
          </w:r>
        </w:p>
      </w:docPartBody>
    </w:docPart>
    <w:docPart>
      <w:docPartPr>
        <w:name w:val="{9c6d36e6-115f-4b3b-a357-8503e0cbc15b}"/>
        <w:style w:val=""/>
        <w:category>
          <w:name w:val="常规"/>
          <w:gallery w:val="placeholder"/>
        </w:category>
        <w:types>
          <w:type w:val="bbPlcHdr"/>
        </w:types>
        <w:behaviors>
          <w:behavior w:val="content"/>
        </w:behaviors>
        <w:description w:val=""/>
        <w:guid w:val="{9c6d36e6-115f-4b3b-a357-8503e0cbc15b}"/>
      </w:docPartPr>
      <w:docPartBody>
        <w:p w14:paraId="4749AE2B">
          <w:r>
            <w:rPr>
              <w:color w:val="808080"/>
            </w:rPr>
            <w:t>单击此处输入文字。</w:t>
          </w:r>
        </w:p>
      </w:docPartBody>
    </w:docPart>
    <w:docPart>
      <w:docPartPr>
        <w:name w:val="{de5081db-b8a6-49c9-8285-983f33b89f9b}"/>
        <w:style w:val=""/>
        <w:category>
          <w:name w:val="常规"/>
          <w:gallery w:val="placeholder"/>
        </w:category>
        <w:types>
          <w:type w:val="bbPlcHdr"/>
        </w:types>
        <w:behaviors>
          <w:behavior w:val="content"/>
        </w:behaviors>
        <w:description w:val=""/>
        <w:guid w:val="{de5081db-b8a6-49c9-8285-983f33b89f9b}"/>
      </w:docPartPr>
      <w:docPartBody>
        <w:p w14:paraId="4AE512A9">
          <w:r>
            <w:rPr>
              <w:color w:val="808080"/>
            </w:rPr>
            <w:t>单击此处输入文字。</w:t>
          </w:r>
        </w:p>
      </w:docPartBody>
    </w:docPart>
    <w:docPart>
      <w:docPartPr>
        <w:name w:val="{5787dd94-c158-4398-bdbd-d35059fa6d5e}"/>
        <w:style w:val=""/>
        <w:category>
          <w:name w:val="常规"/>
          <w:gallery w:val="placeholder"/>
        </w:category>
        <w:types>
          <w:type w:val="bbPlcHdr"/>
        </w:types>
        <w:behaviors>
          <w:behavior w:val="content"/>
        </w:behaviors>
        <w:description w:val=""/>
        <w:guid w:val="{5787dd94-c158-4398-bdbd-d35059fa6d5e}"/>
      </w:docPartPr>
      <w:docPartBody>
        <w:p w14:paraId="66A88316">
          <w:r>
            <w:rPr>
              <w:color w:val="808080"/>
            </w:rPr>
            <w:t>单击此处输入文字。</w:t>
          </w:r>
        </w:p>
      </w:docPartBody>
    </w:docPart>
    <w:docPart>
      <w:docPartPr>
        <w:name w:val="{d83efe50-b9dc-4e53-9376-855630d7b073}"/>
        <w:style w:val=""/>
        <w:category>
          <w:name w:val="常规"/>
          <w:gallery w:val="placeholder"/>
        </w:category>
        <w:types>
          <w:type w:val="bbPlcHdr"/>
        </w:types>
        <w:behaviors>
          <w:behavior w:val="content"/>
        </w:behaviors>
        <w:description w:val=""/>
        <w:guid w:val="{d83efe50-b9dc-4e53-9376-855630d7b073}"/>
      </w:docPartPr>
      <w:docPartBody>
        <w:p w14:paraId="1270A6F5">
          <w:r>
            <w:rPr>
              <w:color w:val="808080"/>
            </w:rPr>
            <w:t>单击此处输入文字。</w:t>
          </w:r>
        </w:p>
      </w:docPartBody>
    </w:docPart>
    <w:docPart>
      <w:docPartPr>
        <w:name w:val="{bf69ffa2-ad26-4628-92c5-fa16bfc6b8e9}"/>
        <w:style w:val=""/>
        <w:category>
          <w:name w:val="常规"/>
          <w:gallery w:val="placeholder"/>
        </w:category>
        <w:types>
          <w:type w:val="bbPlcHdr"/>
        </w:types>
        <w:behaviors>
          <w:behavior w:val="content"/>
        </w:behaviors>
        <w:description w:val=""/>
        <w:guid w:val="{bf69ffa2-ad26-4628-92c5-fa16bfc6b8e9}"/>
      </w:docPartPr>
      <w:docPartBody>
        <w:p w14:paraId="3CB7FE1C">
          <w:r>
            <w:rPr>
              <w:color w:val="808080"/>
            </w:rPr>
            <w:t>单击此处输入文字。</w:t>
          </w:r>
        </w:p>
      </w:docPartBody>
    </w:docPart>
    <w:docPart>
      <w:docPartPr>
        <w:name w:val="{b0591cd5-e614-4f2f-8a59-fee1f11383c9}"/>
        <w:style w:val=""/>
        <w:category>
          <w:name w:val="常规"/>
          <w:gallery w:val="placeholder"/>
        </w:category>
        <w:types>
          <w:type w:val="bbPlcHdr"/>
        </w:types>
        <w:behaviors>
          <w:behavior w:val="content"/>
        </w:behaviors>
        <w:description w:val=""/>
        <w:guid w:val="{b0591cd5-e614-4f2f-8a59-fee1f11383c9}"/>
      </w:docPartPr>
      <w:docPartBody>
        <w:p w14:paraId="1F9C58B3">
          <w:r>
            <w:rPr>
              <w:color w:val="808080"/>
            </w:rPr>
            <w:t>单击此处输入文字。</w:t>
          </w:r>
        </w:p>
      </w:docPartBody>
    </w:docPart>
    <w:docPart>
      <w:docPartPr>
        <w:name w:val="{05b15389-d6e7-4d35-b18b-3d3560de8e85}"/>
        <w:style w:val=""/>
        <w:category>
          <w:name w:val="常规"/>
          <w:gallery w:val="placeholder"/>
        </w:category>
        <w:types>
          <w:type w:val="bbPlcHdr"/>
        </w:types>
        <w:behaviors>
          <w:behavior w:val="content"/>
        </w:behaviors>
        <w:description w:val=""/>
        <w:guid w:val="{05b15389-d6e7-4d35-b18b-3d3560de8e85}"/>
      </w:docPartPr>
      <w:docPartBody>
        <w:p w14:paraId="18E31C86">
          <w:r>
            <w:rPr>
              <w:color w:val="808080"/>
            </w:rPr>
            <w:t>单击此处输入文字。</w:t>
          </w:r>
        </w:p>
      </w:docPartBody>
    </w:docPart>
    <w:docPart>
      <w:docPartPr>
        <w:name w:val="{2972ecd3-b0fe-4e04-a7fd-1a81a6c927ec}"/>
        <w:style w:val=""/>
        <w:category>
          <w:name w:val="常规"/>
          <w:gallery w:val="placeholder"/>
        </w:category>
        <w:types>
          <w:type w:val="bbPlcHdr"/>
        </w:types>
        <w:behaviors>
          <w:behavior w:val="content"/>
        </w:behaviors>
        <w:description w:val=""/>
        <w:guid w:val="{2972ecd3-b0fe-4e04-a7fd-1a81a6c927ec}"/>
      </w:docPartPr>
      <w:docPartBody>
        <w:p w14:paraId="21C04C11">
          <w:r>
            <w:rPr>
              <w:color w:val="808080"/>
            </w:rPr>
            <w:t>单击此处输入文字。</w:t>
          </w:r>
        </w:p>
      </w:docPartBody>
    </w:docPart>
    <w:docPart>
      <w:docPartPr>
        <w:name w:val="{45671d1e-bdae-4ebf-9ebc-977a0a4d33d4}"/>
        <w:style w:val=""/>
        <w:category>
          <w:name w:val="常规"/>
          <w:gallery w:val="placeholder"/>
        </w:category>
        <w:types>
          <w:type w:val="bbPlcHdr"/>
        </w:types>
        <w:behaviors>
          <w:behavior w:val="content"/>
        </w:behaviors>
        <w:description w:val=""/>
        <w:guid w:val="{45671d1e-bdae-4ebf-9ebc-977a0a4d33d4}"/>
      </w:docPartPr>
      <w:docPartBody>
        <w:p w14:paraId="052E4E9C">
          <w:r>
            <w:rPr>
              <w:color w:val="808080"/>
            </w:rPr>
            <w:t>单击此处输入文字。</w:t>
          </w:r>
        </w:p>
      </w:docPartBody>
    </w:docPart>
    <w:docPart>
      <w:docPartPr>
        <w:name w:val="{11aaeb5b-a23c-4ec2-a955-0654ef157e64}"/>
        <w:style w:val=""/>
        <w:category>
          <w:name w:val="常规"/>
          <w:gallery w:val="placeholder"/>
        </w:category>
        <w:types>
          <w:type w:val="bbPlcHdr"/>
        </w:types>
        <w:behaviors>
          <w:behavior w:val="content"/>
        </w:behaviors>
        <w:description w:val=""/>
        <w:guid w:val="{11aaeb5b-a23c-4ec2-a955-0654ef157e64}"/>
      </w:docPartPr>
      <w:docPartBody>
        <w:p w14:paraId="5A93B799">
          <w:r>
            <w:rPr>
              <w:color w:val="808080"/>
            </w:rPr>
            <w:t>单击此处输入文字。</w:t>
          </w:r>
        </w:p>
      </w:docPartBody>
    </w:docPart>
    <w:docPart>
      <w:docPartPr>
        <w:name w:val="{56b21163-b51f-4441-b760-8bd5f0b0de71}"/>
        <w:style w:val=""/>
        <w:category>
          <w:name w:val="常规"/>
          <w:gallery w:val="placeholder"/>
        </w:category>
        <w:types>
          <w:type w:val="bbPlcHdr"/>
        </w:types>
        <w:behaviors>
          <w:behavior w:val="content"/>
        </w:behaviors>
        <w:description w:val=""/>
        <w:guid w:val="{56b21163-b51f-4441-b760-8bd5f0b0de71}"/>
      </w:docPartPr>
      <w:docPartBody>
        <w:p w14:paraId="7A58CA26">
          <w:r>
            <w:rPr>
              <w:color w:val="808080"/>
            </w:rPr>
            <w:t>单击此处输入文字。</w:t>
          </w:r>
        </w:p>
      </w:docPartBody>
    </w:docPart>
    <w:docPart>
      <w:docPartPr>
        <w:name w:val="{d89d3078-d6bc-4ba3-b653-f5d763975f14}"/>
        <w:style w:val=""/>
        <w:category>
          <w:name w:val="常规"/>
          <w:gallery w:val="placeholder"/>
        </w:category>
        <w:types>
          <w:type w:val="bbPlcHdr"/>
        </w:types>
        <w:behaviors>
          <w:behavior w:val="content"/>
        </w:behaviors>
        <w:description w:val=""/>
        <w:guid w:val="{d89d3078-d6bc-4ba3-b653-f5d763975f14}"/>
      </w:docPartPr>
      <w:docPartBody>
        <w:p w14:paraId="624984F4">
          <w:r>
            <w:rPr>
              <w:color w:val="808080"/>
            </w:rPr>
            <w:t>单击此处输入文字。</w:t>
          </w:r>
        </w:p>
      </w:docPartBody>
    </w:docPart>
    <w:docPart>
      <w:docPartPr>
        <w:name w:val="{f21cbe01-b0d3-4d92-9d65-bb8983d209fe}"/>
        <w:style w:val=""/>
        <w:category>
          <w:name w:val="常规"/>
          <w:gallery w:val="placeholder"/>
        </w:category>
        <w:types>
          <w:type w:val="bbPlcHdr"/>
        </w:types>
        <w:behaviors>
          <w:behavior w:val="content"/>
        </w:behaviors>
        <w:description w:val=""/>
        <w:guid w:val="{f21cbe01-b0d3-4d92-9d65-bb8983d209fe}"/>
      </w:docPartPr>
      <w:docPartBody>
        <w:p w14:paraId="25D3E663">
          <w:r>
            <w:rPr>
              <w:color w:val="808080"/>
            </w:rPr>
            <w:t>单击此处输入文字。</w:t>
          </w:r>
        </w:p>
      </w:docPartBody>
    </w:docPart>
    <w:docPart>
      <w:docPartPr>
        <w:name w:val="{4fa839bd-c4bd-4ae9-9926-810dd10e6d49}"/>
        <w:style w:val=""/>
        <w:category>
          <w:name w:val="常规"/>
          <w:gallery w:val="placeholder"/>
        </w:category>
        <w:types>
          <w:type w:val="bbPlcHdr"/>
        </w:types>
        <w:behaviors>
          <w:behavior w:val="content"/>
        </w:behaviors>
        <w:description w:val=""/>
        <w:guid w:val="{4fa839bd-c4bd-4ae9-9926-810dd10e6d49}"/>
      </w:docPartPr>
      <w:docPartBody>
        <w:p w14:paraId="08771796">
          <w:r>
            <w:rPr>
              <w:color w:val="808080"/>
            </w:rPr>
            <w:t>单击此处输入文字。</w:t>
          </w:r>
        </w:p>
      </w:docPartBody>
    </w:docPart>
    <w:docPart>
      <w:docPartPr>
        <w:name w:val="{1120b8bd-ea7b-47fa-b421-9eb6fbc595e1}"/>
        <w:style w:val=""/>
        <w:category>
          <w:name w:val="常规"/>
          <w:gallery w:val="placeholder"/>
        </w:category>
        <w:types>
          <w:type w:val="bbPlcHdr"/>
        </w:types>
        <w:behaviors>
          <w:behavior w:val="content"/>
        </w:behaviors>
        <w:description w:val=""/>
        <w:guid w:val="{1120b8bd-ea7b-47fa-b421-9eb6fbc595e1}"/>
      </w:docPartPr>
      <w:docPartBody>
        <w:p w14:paraId="16E92E69">
          <w:r>
            <w:rPr>
              <w:color w:val="808080"/>
            </w:rPr>
            <w:t>单击此处输入文字。</w:t>
          </w:r>
        </w:p>
      </w:docPartBody>
    </w:docPart>
    <w:docPart>
      <w:docPartPr>
        <w:name w:val="{efd4860c-65cc-472e-ba97-4044f63859da}"/>
        <w:style w:val=""/>
        <w:category>
          <w:name w:val="常规"/>
          <w:gallery w:val="placeholder"/>
        </w:category>
        <w:types>
          <w:type w:val="bbPlcHdr"/>
        </w:types>
        <w:behaviors>
          <w:behavior w:val="content"/>
        </w:behaviors>
        <w:description w:val=""/>
        <w:guid w:val="{efd4860c-65cc-472e-ba97-4044f63859da}"/>
      </w:docPartPr>
      <w:docPartBody>
        <w:p w14:paraId="295611F8">
          <w:r>
            <w:rPr>
              <w:color w:val="808080"/>
            </w:rPr>
            <w:t>单击此处输入文字。</w:t>
          </w:r>
        </w:p>
      </w:docPartBody>
    </w:docPart>
    <w:docPart>
      <w:docPartPr>
        <w:name w:val="{ebd86ff4-7c0f-4d4d-849b-8db34e6744db}"/>
        <w:style w:val=""/>
        <w:category>
          <w:name w:val="常规"/>
          <w:gallery w:val="placeholder"/>
        </w:category>
        <w:types>
          <w:type w:val="bbPlcHdr"/>
        </w:types>
        <w:behaviors>
          <w:behavior w:val="content"/>
        </w:behaviors>
        <w:description w:val=""/>
        <w:guid w:val="{ebd86ff4-7c0f-4d4d-849b-8db34e6744db}"/>
      </w:docPartPr>
      <w:docPartBody>
        <w:p w14:paraId="7AB07FE8">
          <w:r>
            <w:rPr>
              <w:color w:val="808080"/>
            </w:rPr>
            <w:t>单击此处输入文字。</w:t>
          </w:r>
        </w:p>
      </w:docPartBody>
    </w:docPart>
    <w:docPart>
      <w:docPartPr>
        <w:name w:val="{c517813d-3230-45b3-8b90-3a0631b71b40}"/>
        <w:style w:val=""/>
        <w:category>
          <w:name w:val="常规"/>
          <w:gallery w:val="placeholder"/>
        </w:category>
        <w:types>
          <w:type w:val="bbPlcHdr"/>
        </w:types>
        <w:behaviors>
          <w:behavior w:val="content"/>
        </w:behaviors>
        <w:description w:val=""/>
        <w:guid w:val="{c517813d-3230-45b3-8b90-3a0631b71b40}"/>
      </w:docPartPr>
      <w:docPartBody>
        <w:p w14:paraId="0982D050">
          <w:r>
            <w:rPr>
              <w:color w:val="808080"/>
            </w:rPr>
            <w:t>单击此处输入文字。</w:t>
          </w:r>
        </w:p>
      </w:docPartBody>
    </w:docPart>
    <w:docPart>
      <w:docPartPr>
        <w:name w:val="{6d230ca6-8a7f-4525-9be1-4edbc696dc59}"/>
        <w:style w:val=""/>
        <w:category>
          <w:name w:val="常规"/>
          <w:gallery w:val="placeholder"/>
        </w:category>
        <w:types>
          <w:type w:val="bbPlcHdr"/>
        </w:types>
        <w:behaviors>
          <w:behavior w:val="content"/>
        </w:behaviors>
        <w:description w:val=""/>
        <w:guid w:val="{6d230ca6-8a7f-4525-9be1-4edbc696dc59}"/>
      </w:docPartPr>
      <w:docPartBody>
        <w:p w14:paraId="176134A1">
          <w:r>
            <w:rPr>
              <w:color w:val="808080"/>
            </w:rPr>
            <w:t>单击此处输入文字。</w:t>
          </w:r>
        </w:p>
      </w:docPartBody>
    </w:docPart>
    <w:docPart>
      <w:docPartPr>
        <w:name w:val="{1a260a4d-3722-42ac-b512-9d7ea93edd11}"/>
        <w:style w:val=""/>
        <w:category>
          <w:name w:val="常规"/>
          <w:gallery w:val="placeholder"/>
        </w:category>
        <w:types>
          <w:type w:val="bbPlcHdr"/>
        </w:types>
        <w:behaviors>
          <w:behavior w:val="content"/>
        </w:behaviors>
        <w:description w:val=""/>
        <w:guid w:val="{1a260a4d-3722-42ac-b512-9d7ea93edd11}"/>
      </w:docPartPr>
      <w:docPartBody>
        <w:p w14:paraId="300DE813">
          <w:r>
            <w:rPr>
              <w:color w:val="808080"/>
            </w:rPr>
            <w:t>单击此处输入文字。</w:t>
          </w:r>
        </w:p>
      </w:docPartBody>
    </w:docPart>
    <w:docPart>
      <w:docPartPr>
        <w:name w:val="{be86ad26-bc33-405d-8533-fe1c1440de8e}"/>
        <w:style w:val=""/>
        <w:category>
          <w:name w:val="常规"/>
          <w:gallery w:val="placeholder"/>
        </w:category>
        <w:types>
          <w:type w:val="bbPlcHdr"/>
        </w:types>
        <w:behaviors>
          <w:behavior w:val="content"/>
        </w:behaviors>
        <w:description w:val=""/>
        <w:guid w:val="{be86ad26-bc33-405d-8533-fe1c1440de8e}"/>
      </w:docPartPr>
      <w:docPartBody>
        <w:p w14:paraId="3C3F9955">
          <w:r>
            <w:rPr>
              <w:color w:val="808080"/>
            </w:rPr>
            <w:t>单击此处输入文字。</w:t>
          </w:r>
        </w:p>
      </w:docPartBody>
    </w:docPart>
    <w:docPart>
      <w:docPartPr>
        <w:name w:val="{d1860390-68d8-45d4-a046-f58bab3d7a92}"/>
        <w:style w:val=""/>
        <w:category>
          <w:name w:val="常规"/>
          <w:gallery w:val="placeholder"/>
        </w:category>
        <w:types>
          <w:type w:val="bbPlcHdr"/>
        </w:types>
        <w:behaviors>
          <w:behavior w:val="content"/>
        </w:behaviors>
        <w:description w:val=""/>
        <w:guid w:val="{d1860390-68d8-45d4-a046-f58bab3d7a92}"/>
      </w:docPartPr>
      <w:docPartBody>
        <w:p w14:paraId="394BBE8E">
          <w:r>
            <w:rPr>
              <w:color w:val="808080"/>
            </w:rPr>
            <w:t>单击此处输入文字。</w:t>
          </w:r>
        </w:p>
      </w:docPartBody>
    </w:docPart>
    <w:docPart>
      <w:docPartPr>
        <w:name w:val="{ef496144-9bc7-49bd-b0b4-7d3e313f776e}"/>
        <w:style w:val=""/>
        <w:category>
          <w:name w:val="常规"/>
          <w:gallery w:val="placeholder"/>
        </w:category>
        <w:types>
          <w:type w:val="bbPlcHdr"/>
        </w:types>
        <w:behaviors>
          <w:behavior w:val="content"/>
        </w:behaviors>
        <w:description w:val=""/>
        <w:guid w:val="{ef496144-9bc7-49bd-b0b4-7d3e313f776e}"/>
      </w:docPartPr>
      <w:docPartBody>
        <w:p w14:paraId="24446D9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33174</Words>
  <Characters>34545</Characters>
  <Lines>257</Lines>
  <Paragraphs>72</Paragraphs>
  <TotalTime>7</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2021-06-24T18:10:00Z</cp:lastPrinted>
  <dcterms:modified xsi:type="dcterms:W3CDTF">2025-11-28T14:34:42Z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